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8D2C" w14:textId="77777777" w:rsidR="00FC74D0" w:rsidRPr="00184C61" w:rsidRDefault="001A7FBC" w:rsidP="00FC74D0">
      <w:pPr>
        <w:numPr>
          <w:ilvl w:val="12"/>
          <w:numId w:val="0"/>
        </w:numPr>
        <w:jc w:val="both"/>
        <w:rPr>
          <w:b/>
          <w:color w:val="000000"/>
          <w:lang w:val="ru-RU"/>
        </w:rPr>
      </w:pPr>
      <w:proofErr w:type="spellStart"/>
      <w:r>
        <w:rPr>
          <w:color w:val="000000"/>
        </w:rPr>
        <w:t>Индекс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документ</w:t>
      </w:r>
      <w:r>
        <w:rPr>
          <w:color w:val="000000"/>
          <w:lang w:val="bg-BG"/>
        </w:rPr>
        <w:t>ирана</w:t>
      </w:r>
      <w:proofErr w:type="spellEnd"/>
      <w:r>
        <w:rPr>
          <w:color w:val="000000"/>
          <w:lang w:val="bg-BG"/>
        </w:rPr>
        <w:t xml:space="preserve"> информация</w:t>
      </w:r>
      <w:r w:rsidR="00FC74D0" w:rsidRPr="00184C61">
        <w:rPr>
          <w:b/>
          <w:color w:val="000000"/>
        </w:rPr>
        <w:t>:</w:t>
      </w:r>
      <w:r w:rsidR="00FC74D0" w:rsidRPr="00184C61">
        <w:rPr>
          <w:b/>
          <w:color w:val="000000"/>
          <w:lang w:val="ru-RU"/>
        </w:rPr>
        <w:tab/>
      </w:r>
      <w:r w:rsidR="00FC74D0" w:rsidRPr="00184C61">
        <w:rPr>
          <w:b/>
          <w:color w:val="000000"/>
        </w:rPr>
        <w:tab/>
      </w:r>
      <w:r w:rsidR="00FC74D0" w:rsidRPr="00184C61">
        <w:rPr>
          <w:b/>
          <w:color w:val="000000"/>
        </w:rPr>
        <w:tab/>
      </w:r>
      <w:r w:rsidR="00FC74D0" w:rsidRPr="00184C61">
        <w:rPr>
          <w:b/>
          <w:color w:val="000000"/>
        </w:rPr>
        <w:tab/>
      </w:r>
      <w:r w:rsidR="00FC74D0" w:rsidRPr="00184C61">
        <w:rPr>
          <w:b/>
          <w:color w:val="000000"/>
          <w:lang w:val="ru-RU"/>
        </w:rPr>
        <w:tab/>
      </w:r>
      <w:r w:rsidR="00FC74D0" w:rsidRPr="00184C61">
        <w:rPr>
          <w:b/>
          <w:color w:val="000000"/>
          <w:lang w:val="ru-RU"/>
        </w:rPr>
        <w:tab/>
      </w:r>
      <w:r w:rsidR="00FC74D0" w:rsidRPr="00184C61">
        <w:rPr>
          <w:b/>
          <w:color w:val="000000"/>
          <w:lang w:val="ru-RU"/>
        </w:rPr>
        <w:tab/>
      </w:r>
      <w:r w:rsidR="00FC74D0" w:rsidRPr="00184C61">
        <w:rPr>
          <w:b/>
          <w:color w:val="000000"/>
        </w:rPr>
        <w:tab/>
      </w:r>
      <w:r w:rsidR="00FC74D0" w:rsidRPr="00184C61">
        <w:rPr>
          <w:b/>
          <w:color w:val="000000"/>
          <w:lang w:val="ru-RU"/>
        </w:rPr>
        <w:t xml:space="preserve"> </w:t>
      </w:r>
    </w:p>
    <w:p w14:paraId="61B1B769" w14:textId="77777777" w:rsidR="00FC74D0" w:rsidRPr="006A6CB0" w:rsidRDefault="001A7FBC" w:rsidP="006A6CB0">
      <w:pPr>
        <w:numPr>
          <w:ilvl w:val="12"/>
          <w:numId w:val="0"/>
        </w:numPr>
        <w:jc w:val="both"/>
        <w:rPr>
          <w:color w:val="000000"/>
          <w:lang w:val="bg-BG"/>
        </w:rPr>
      </w:pPr>
      <w:r>
        <w:rPr>
          <w:color w:val="000000"/>
        </w:rPr>
        <w:t>РИ-ИСУ0</w:t>
      </w:r>
      <w:r>
        <w:rPr>
          <w:color w:val="000000"/>
          <w:lang w:val="bg-BG"/>
        </w:rPr>
        <w:t>9</w:t>
      </w:r>
      <w:r w:rsidR="00FC74D0" w:rsidRPr="00184C61">
        <w:rPr>
          <w:color w:val="000000"/>
        </w:rPr>
        <w:t>.02.00.</w:t>
      </w:r>
      <w:r w:rsidR="00FC74D0" w:rsidRPr="008750AE">
        <w:rPr>
          <w:color w:val="000000"/>
        </w:rPr>
        <w:t>00.00/</w:t>
      </w:r>
      <w:r w:rsidR="006A6CB0">
        <w:rPr>
          <w:color w:val="000000"/>
          <w:lang w:val="bg-BG"/>
        </w:rPr>
        <w:t>11-2</w:t>
      </w:r>
    </w:p>
    <w:p w14:paraId="79D61C98" w14:textId="77777777" w:rsidR="00FC74D0" w:rsidRPr="00C634F9" w:rsidRDefault="00FC74D0" w:rsidP="00FC74D0">
      <w:pPr>
        <w:pStyle w:val="Title"/>
        <w:rPr>
          <w:b/>
          <w:sz w:val="28"/>
          <w:szCs w:val="28"/>
        </w:rPr>
      </w:pPr>
      <w:r w:rsidRPr="00C634F9">
        <w:rPr>
          <w:b/>
          <w:sz w:val="28"/>
          <w:szCs w:val="28"/>
        </w:rPr>
        <w:t>„АСАРЕЛ – МЕДЕТ” АД – ГР. ПАНАГЮРИЩЕ</w:t>
      </w:r>
    </w:p>
    <w:p w14:paraId="2613F12D" w14:textId="4AEB2998" w:rsidR="00CC38DE" w:rsidRPr="009738F7" w:rsidRDefault="00FC74D0" w:rsidP="00FC74D0">
      <w:pPr>
        <w:rPr>
          <w:sz w:val="22"/>
          <w:szCs w:val="22"/>
          <w:lang w:val="bg-BG"/>
        </w:rPr>
      </w:pPr>
      <w:r w:rsidRPr="009738F7">
        <w:rPr>
          <w:sz w:val="22"/>
          <w:szCs w:val="22"/>
          <w:lang w:val="bg-BG"/>
        </w:rPr>
        <w:t>Рег. № 93-00-</w:t>
      </w:r>
      <w:r w:rsidR="001F6054" w:rsidRPr="009738F7">
        <w:rPr>
          <w:sz w:val="22"/>
          <w:szCs w:val="22"/>
          <w:lang w:val="en-US"/>
        </w:rPr>
        <w:t>9374</w:t>
      </w:r>
      <w:r w:rsidR="00E71125" w:rsidRPr="009738F7">
        <w:rPr>
          <w:sz w:val="22"/>
          <w:szCs w:val="22"/>
          <w:lang w:val="bg-BG"/>
        </w:rPr>
        <w:t>/</w:t>
      </w:r>
      <w:r w:rsidR="003714BA" w:rsidRPr="009738F7">
        <w:rPr>
          <w:sz w:val="22"/>
          <w:szCs w:val="22"/>
          <w:lang w:val="bg-BG"/>
        </w:rPr>
        <w:t>15</w:t>
      </w:r>
      <w:r w:rsidR="00E71125" w:rsidRPr="009738F7">
        <w:rPr>
          <w:sz w:val="22"/>
          <w:szCs w:val="22"/>
          <w:lang w:val="bg-BG"/>
        </w:rPr>
        <w:t>.0</w:t>
      </w:r>
      <w:r w:rsidR="001F6054" w:rsidRPr="009738F7">
        <w:rPr>
          <w:sz w:val="22"/>
          <w:szCs w:val="22"/>
          <w:lang w:val="en-US"/>
        </w:rPr>
        <w:t>8</w:t>
      </w:r>
      <w:r w:rsidR="0016438E" w:rsidRPr="009738F7">
        <w:rPr>
          <w:sz w:val="22"/>
          <w:szCs w:val="22"/>
          <w:lang w:val="bg-BG"/>
        </w:rPr>
        <w:t>.20</w:t>
      </w:r>
      <w:r w:rsidR="009A4835" w:rsidRPr="009738F7">
        <w:rPr>
          <w:sz w:val="22"/>
          <w:szCs w:val="22"/>
          <w:lang w:val="bg-BG"/>
        </w:rPr>
        <w:t>2</w:t>
      </w:r>
      <w:r w:rsidR="001470B8" w:rsidRPr="009738F7">
        <w:rPr>
          <w:sz w:val="22"/>
          <w:szCs w:val="22"/>
          <w:lang w:val="bg-BG"/>
        </w:rPr>
        <w:t>5</w:t>
      </w:r>
      <w:r w:rsidR="008B3104" w:rsidRPr="009738F7">
        <w:rPr>
          <w:sz w:val="22"/>
          <w:szCs w:val="22"/>
          <w:lang w:val="bg-BG"/>
        </w:rPr>
        <w:t>г.</w:t>
      </w:r>
      <w:r w:rsidR="008B3104" w:rsidRPr="009738F7">
        <w:rPr>
          <w:sz w:val="22"/>
          <w:szCs w:val="22"/>
          <w:lang w:val="bg-BG"/>
        </w:rPr>
        <w:tab/>
      </w:r>
    </w:p>
    <w:p w14:paraId="3AA79BCA" w14:textId="77777777" w:rsidR="009738F7" w:rsidRDefault="009738F7" w:rsidP="00FC74D0">
      <w:pPr>
        <w:rPr>
          <w:sz w:val="26"/>
          <w:szCs w:val="26"/>
          <w:lang w:val="bg-BG"/>
        </w:rPr>
      </w:pPr>
    </w:p>
    <w:p w14:paraId="52EFF5BA" w14:textId="5D51C8A4" w:rsidR="00FC74D0" w:rsidRDefault="00F60D3B" w:rsidP="00F60D3B">
      <w:pPr>
        <w:ind w:firstLine="560"/>
        <w:rPr>
          <w:b/>
          <w:sz w:val="28"/>
          <w:szCs w:val="28"/>
          <w:u w:val="single"/>
          <w:lang w:val="bg-BG"/>
        </w:rPr>
      </w:pPr>
      <w:r w:rsidRPr="00F60D3B">
        <w:rPr>
          <w:b/>
          <w:sz w:val="28"/>
          <w:szCs w:val="28"/>
          <w:lang w:val="bg-BG"/>
        </w:rPr>
        <w:t xml:space="preserve">                                  </w:t>
      </w:r>
      <w:r w:rsidR="006A6CB0">
        <w:rPr>
          <w:b/>
          <w:sz w:val="28"/>
          <w:szCs w:val="28"/>
          <w:u w:val="single"/>
          <w:lang w:val="bg-BG"/>
        </w:rPr>
        <w:t>ЗАПИТВАНЕ ЗА ОФЕРТА</w:t>
      </w:r>
    </w:p>
    <w:p w14:paraId="211F6E51" w14:textId="4180C553" w:rsidR="008B3104" w:rsidRPr="00C7796A" w:rsidRDefault="00FC74D0" w:rsidP="00B03B02">
      <w:pPr>
        <w:pStyle w:val="BodyText2"/>
        <w:spacing w:after="0" w:line="200" w:lineRule="atLeast"/>
        <w:jc w:val="center"/>
        <w:rPr>
          <w:b/>
          <w:sz w:val="24"/>
          <w:szCs w:val="24"/>
          <w:lang w:val="bg-BG"/>
        </w:rPr>
      </w:pPr>
      <w:r>
        <w:rPr>
          <w:b/>
          <w:sz w:val="24"/>
          <w:szCs w:val="24"/>
          <w:lang w:val="bg-BG"/>
        </w:rPr>
        <w:t>ЗА ИЗБОР НА ДОСТАВЧИК</w:t>
      </w:r>
      <w:r w:rsidR="00B03B02">
        <w:rPr>
          <w:b/>
          <w:sz w:val="24"/>
          <w:szCs w:val="24"/>
          <w:lang w:val="en-US"/>
        </w:rPr>
        <w:t xml:space="preserve"> </w:t>
      </w:r>
      <w:r w:rsidR="00285B0E" w:rsidRPr="00285B0E">
        <w:rPr>
          <w:b/>
          <w:sz w:val="24"/>
          <w:szCs w:val="24"/>
          <w:lang w:val="bg-BG"/>
        </w:rPr>
        <w:t xml:space="preserve">НА </w:t>
      </w:r>
      <w:r w:rsidR="00B03B02">
        <w:rPr>
          <w:b/>
          <w:sz w:val="24"/>
          <w:szCs w:val="24"/>
          <w:lang w:val="bg-BG"/>
        </w:rPr>
        <w:t>ДРЕНАЖНИ ПОМПИ</w:t>
      </w:r>
      <w:r w:rsidR="00B03B02" w:rsidRPr="00042062">
        <w:rPr>
          <w:color w:val="000000" w:themeColor="text1"/>
          <w:sz w:val="24"/>
          <w:szCs w:val="24"/>
          <w:lang w:val="en-US"/>
        </w:rPr>
        <w:t xml:space="preserve"> </w:t>
      </w:r>
      <w:r w:rsidR="00B03B02">
        <w:rPr>
          <w:b/>
          <w:sz w:val="24"/>
          <w:szCs w:val="24"/>
          <w:lang w:val="en-US"/>
        </w:rPr>
        <w:t>FLYGT</w:t>
      </w:r>
    </w:p>
    <w:p w14:paraId="4DD7E7A7" w14:textId="77777777" w:rsidR="00D22C6B" w:rsidRPr="00D3335B" w:rsidRDefault="00D22C6B" w:rsidP="00D22C6B">
      <w:pPr>
        <w:jc w:val="both"/>
        <w:rPr>
          <w:color w:val="000000" w:themeColor="text1"/>
          <w:sz w:val="24"/>
          <w:szCs w:val="24"/>
          <w:lang w:val="bg-BG"/>
        </w:rPr>
      </w:pPr>
    </w:p>
    <w:p w14:paraId="6EDEBD6B" w14:textId="37EE1710" w:rsidR="00D22C6B" w:rsidRDefault="00D22C6B" w:rsidP="00D22C6B">
      <w:pPr>
        <w:jc w:val="both"/>
        <w:rPr>
          <w:b/>
          <w:color w:val="000000" w:themeColor="text1"/>
          <w:sz w:val="24"/>
          <w:szCs w:val="24"/>
          <w:u w:val="single"/>
          <w:lang w:val="en-US"/>
        </w:rPr>
      </w:pPr>
      <w:r w:rsidRPr="00D3335B">
        <w:rPr>
          <w:b/>
          <w:color w:val="000000" w:themeColor="text1"/>
          <w:sz w:val="24"/>
          <w:szCs w:val="24"/>
          <w:u w:val="single"/>
          <w:lang w:val="bg-BG"/>
        </w:rPr>
        <w:t xml:space="preserve">І. </w:t>
      </w:r>
      <w:r w:rsidRPr="00D3335B">
        <w:rPr>
          <w:b/>
          <w:color w:val="000000" w:themeColor="text1"/>
          <w:sz w:val="24"/>
          <w:szCs w:val="24"/>
          <w:u w:val="single"/>
          <w:lang w:val="ru-RU"/>
        </w:rPr>
        <w:t xml:space="preserve"> </w:t>
      </w:r>
      <w:r w:rsidRPr="00D3335B">
        <w:rPr>
          <w:b/>
          <w:color w:val="000000" w:themeColor="text1"/>
          <w:sz w:val="24"/>
          <w:szCs w:val="24"/>
          <w:u w:val="single"/>
          <w:lang w:val="bg-BG"/>
        </w:rPr>
        <w:t>ТЕХНИЧЕСКИ ИЗИСКВАНИЯ</w:t>
      </w:r>
      <w:r w:rsidR="00C17729">
        <w:rPr>
          <w:b/>
          <w:color w:val="000000" w:themeColor="text1"/>
          <w:sz w:val="24"/>
          <w:szCs w:val="24"/>
          <w:u w:val="single"/>
          <w:lang w:val="bg-BG"/>
        </w:rPr>
        <w:t xml:space="preserve"> КЪМ ДОСТАВКАТА</w:t>
      </w:r>
      <w:r w:rsidR="00C17729">
        <w:rPr>
          <w:b/>
          <w:color w:val="000000" w:themeColor="text1"/>
          <w:sz w:val="24"/>
          <w:szCs w:val="24"/>
          <w:u w:val="single"/>
          <w:lang w:val="en-US"/>
        </w:rPr>
        <w:t xml:space="preserve"> </w:t>
      </w:r>
    </w:p>
    <w:p w14:paraId="43F78539" w14:textId="77777777" w:rsidR="00385B42" w:rsidRPr="00C17729" w:rsidRDefault="00385B42" w:rsidP="00D22C6B">
      <w:pPr>
        <w:jc w:val="both"/>
        <w:rPr>
          <w:b/>
          <w:color w:val="000000" w:themeColor="text1"/>
          <w:sz w:val="24"/>
          <w:szCs w:val="24"/>
          <w:u w:val="single"/>
          <w:lang w:val="en-US"/>
        </w:rPr>
      </w:pPr>
    </w:p>
    <w:p w14:paraId="43498CA6" w14:textId="5FB4F556" w:rsidR="00D22C6B" w:rsidRDefault="005C3D18" w:rsidP="00B03B02">
      <w:pPr>
        <w:pStyle w:val="ListParagraph"/>
        <w:ind w:left="142"/>
        <w:jc w:val="both"/>
        <w:rPr>
          <w:color w:val="000000" w:themeColor="text1"/>
          <w:sz w:val="24"/>
          <w:szCs w:val="24"/>
          <w:lang w:val="bg-BG"/>
        </w:rPr>
      </w:pPr>
      <w:r>
        <w:rPr>
          <w:b/>
          <w:color w:val="000000" w:themeColor="text1"/>
          <w:sz w:val="24"/>
          <w:szCs w:val="24"/>
          <w:lang w:val="bg-BG"/>
        </w:rPr>
        <w:t xml:space="preserve">Техническите характеристики, </w:t>
      </w:r>
      <w:r w:rsidR="007F0FF3">
        <w:rPr>
          <w:color w:val="000000" w:themeColor="text1"/>
          <w:sz w:val="24"/>
          <w:szCs w:val="24"/>
          <w:lang w:val="bg-BG"/>
        </w:rPr>
        <w:t xml:space="preserve">на които трябва да отговарят </w:t>
      </w:r>
      <w:r w:rsidRPr="00EF6B91">
        <w:rPr>
          <w:color w:val="000000" w:themeColor="text1"/>
          <w:sz w:val="24"/>
          <w:szCs w:val="24"/>
          <w:lang w:val="bg-BG"/>
        </w:rPr>
        <w:t>оферираните</w:t>
      </w:r>
      <w:r w:rsidR="00791521">
        <w:rPr>
          <w:color w:val="000000" w:themeColor="text1"/>
          <w:sz w:val="24"/>
          <w:szCs w:val="24"/>
          <w:lang w:val="bg-BG"/>
        </w:rPr>
        <w:t xml:space="preserve"> </w:t>
      </w:r>
      <w:r w:rsidR="00C17729">
        <w:rPr>
          <w:color w:val="000000" w:themeColor="text1"/>
          <w:sz w:val="24"/>
          <w:szCs w:val="24"/>
          <w:lang w:val="bg-BG"/>
        </w:rPr>
        <w:t>дренажни</w:t>
      </w:r>
      <w:r w:rsidR="00E30B16">
        <w:rPr>
          <w:color w:val="000000" w:themeColor="text1"/>
          <w:sz w:val="24"/>
          <w:szCs w:val="24"/>
          <w:lang w:val="bg-BG"/>
        </w:rPr>
        <w:t xml:space="preserve"> помпи</w:t>
      </w:r>
      <w:r w:rsidR="007A09B4" w:rsidRPr="00EF6B91">
        <w:rPr>
          <w:color w:val="000000" w:themeColor="text1"/>
          <w:sz w:val="24"/>
          <w:szCs w:val="24"/>
          <w:lang w:val="bg-BG"/>
        </w:rPr>
        <w:t xml:space="preserve">, които следва да </w:t>
      </w:r>
      <w:r w:rsidR="000F3383" w:rsidRPr="00EF6B91">
        <w:rPr>
          <w:color w:val="000000" w:themeColor="text1"/>
          <w:sz w:val="24"/>
          <w:szCs w:val="24"/>
          <w:lang w:val="bg-BG"/>
        </w:rPr>
        <w:t>бъдат потвърдени в техническата оф</w:t>
      </w:r>
      <w:r w:rsidR="00285B0E">
        <w:rPr>
          <w:color w:val="000000" w:themeColor="text1"/>
          <w:sz w:val="24"/>
          <w:szCs w:val="24"/>
          <w:lang w:val="bg-BG"/>
        </w:rPr>
        <w:t>ерта</w:t>
      </w:r>
      <w:r w:rsidR="00304FE0">
        <w:rPr>
          <w:color w:val="000000" w:themeColor="text1"/>
          <w:sz w:val="24"/>
          <w:szCs w:val="24"/>
          <w:lang w:val="bg-BG"/>
        </w:rPr>
        <w:t xml:space="preserve"> (приложена пълна техническа информация, схеми, диагр</w:t>
      </w:r>
      <w:r w:rsidR="00791521">
        <w:rPr>
          <w:color w:val="000000" w:themeColor="text1"/>
          <w:sz w:val="24"/>
          <w:szCs w:val="24"/>
          <w:lang w:val="bg-BG"/>
        </w:rPr>
        <w:t xml:space="preserve">ами, характеристики и материали) </w:t>
      </w:r>
      <w:r w:rsidR="00285B0E">
        <w:rPr>
          <w:color w:val="000000" w:themeColor="text1"/>
          <w:sz w:val="24"/>
          <w:szCs w:val="24"/>
          <w:lang w:val="bg-BG"/>
        </w:rPr>
        <w:t>на кандидатите в настоящото офертно проучване</w:t>
      </w:r>
      <w:r w:rsidR="000F3383" w:rsidRPr="00EF6B91">
        <w:rPr>
          <w:color w:val="000000" w:themeColor="text1"/>
          <w:sz w:val="24"/>
          <w:szCs w:val="24"/>
          <w:lang w:val="bg-BG"/>
        </w:rPr>
        <w:t>,</w:t>
      </w:r>
      <w:r w:rsidR="007A09B4" w:rsidRPr="00EF6B91">
        <w:rPr>
          <w:color w:val="000000" w:themeColor="text1"/>
          <w:sz w:val="24"/>
          <w:szCs w:val="24"/>
          <w:lang w:val="bg-BG"/>
        </w:rPr>
        <w:t xml:space="preserve"> </w:t>
      </w:r>
      <w:r w:rsidR="00E5723D" w:rsidRPr="00EF6B91">
        <w:rPr>
          <w:color w:val="000000" w:themeColor="text1"/>
          <w:sz w:val="24"/>
          <w:szCs w:val="24"/>
          <w:lang w:val="bg-BG"/>
        </w:rPr>
        <w:t xml:space="preserve">са </w:t>
      </w:r>
      <w:r w:rsidR="00285B0E">
        <w:rPr>
          <w:color w:val="000000" w:themeColor="text1"/>
          <w:sz w:val="24"/>
          <w:szCs w:val="24"/>
          <w:lang w:val="bg-BG"/>
        </w:rPr>
        <w:t>както следва:</w:t>
      </w:r>
    </w:p>
    <w:p w14:paraId="3C34DF93" w14:textId="77777777" w:rsidR="0063370F" w:rsidRDefault="0063370F" w:rsidP="0063370F">
      <w:pPr>
        <w:pStyle w:val="ListParagraph"/>
        <w:ind w:left="142"/>
        <w:jc w:val="both"/>
        <w:rPr>
          <w:color w:val="000000" w:themeColor="text1"/>
          <w:sz w:val="24"/>
          <w:szCs w:val="24"/>
          <w:lang w:val="bg-BG"/>
        </w:rPr>
      </w:pPr>
    </w:p>
    <w:tbl>
      <w:tblPr>
        <w:tblStyle w:val="TableGrid"/>
        <w:tblW w:w="9356" w:type="dxa"/>
        <w:tblInd w:w="250" w:type="dxa"/>
        <w:tblLook w:val="04A0" w:firstRow="1" w:lastRow="0" w:firstColumn="1" w:lastColumn="0" w:noHBand="0" w:noVBand="1"/>
      </w:tblPr>
      <w:tblGrid>
        <w:gridCol w:w="445"/>
        <w:gridCol w:w="6076"/>
        <w:gridCol w:w="2835"/>
      </w:tblGrid>
      <w:tr w:rsidR="008E32C1" w14:paraId="04CF2997" w14:textId="77777777" w:rsidTr="0063370F">
        <w:tc>
          <w:tcPr>
            <w:tcW w:w="445" w:type="dxa"/>
          </w:tcPr>
          <w:p w14:paraId="77A59ED5" w14:textId="77777777" w:rsidR="008E32C1" w:rsidRDefault="008E32C1" w:rsidP="0016438E">
            <w:pPr>
              <w:jc w:val="both"/>
              <w:rPr>
                <w:color w:val="000000" w:themeColor="text1"/>
                <w:sz w:val="24"/>
                <w:szCs w:val="24"/>
                <w:lang w:val="bg-BG"/>
              </w:rPr>
            </w:pPr>
            <w:r>
              <w:rPr>
                <w:color w:val="000000" w:themeColor="text1"/>
                <w:sz w:val="24"/>
                <w:szCs w:val="24"/>
                <w:lang w:val="bg-BG"/>
              </w:rPr>
              <w:t>№</w:t>
            </w:r>
          </w:p>
        </w:tc>
        <w:tc>
          <w:tcPr>
            <w:tcW w:w="6076" w:type="dxa"/>
          </w:tcPr>
          <w:p w14:paraId="27CB4C1D" w14:textId="77777777" w:rsidR="008E32C1" w:rsidRDefault="008E32C1" w:rsidP="0016438E">
            <w:pPr>
              <w:jc w:val="center"/>
              <w:rPr>
                <w:color w:val="000000" w:themeColor="text1"/>
                <w:sz w:val="24"/>
                <w:szCs w:val="24"/>
                <w:lang w:val="bg-BG"/>
              </w:rPr>
            </w:pPr>
            <w:r>
              <w:rPr>
                <w:color w:val="000000" w:themeColor="text1"/>
                <w:sz w:val="24"/>
                <w:szCs w:val="24"/>
                <w:lang w:val="bg-BG"/>
              </w:rPr>
              <w:t>Марка/модел</w:t>
            </w:r>
          </w:p>
        </w:tc>
        <w:tc>
          <w:tcPr>
            <w:tcW w:w="2835" w:type="dxa"/>
          </w:tcPr>
          <w:p w14:paraId="3D33BC64" w14:textId="77777777" w:rsidR="008E32C1" w:rsidRDefault="008E32C1" w:rsidP="0016438E">
            <w:pPr>
              <w:jc w:val="center"/>
              <w:rPr>
                <w:color w:val="000000" w:themeColor="text1"/>
                <w:sz w:val="24"/>
                <w:szCs w:val="24"/>
                <w:lang w:val="bg-BG"/>
              </w:rPr>
            </w:pPr>
            <w:r>
              <w:rPr>
                <w:color w:val="000000" w:themeColor="text1"/>
                <w:sz w:val="24"/>
                <w:szCs w:val="24"/>
                <w:lang w:val="bg-BG"/>
              </w:rPr>
              <w:t>Количество</w:t>
            </w:r>
          </w:p>
        </w:tc>
      </w:tr>
      <w:tr w:rsidR="008E32C1" w14:paraId="5741CA56" w14:textId="77777777" w:rsidTr="0063370F">
        <w:tc>
          <w:tcPr>
            <w:tcW w:w="445" w:type="dxa"/>
          </w:tcPr>
          <w:p w14:paraId="1A7B307E" w14:textId="77777777" w:rsidR="008E32C1" w:rsidRDefault="008E32C1" w:rsidP="0016438E">
            <w:pPr>
              <w:jc w:val="both"/>
              <w:rPr>
                <w:color w:val="000000" w:themeColor="text1"/>
                <w:sz w:val="24"/>
                <w:szCs w:val="24"/>
                <w:lang w:val="bg-BG"/>
              </w:rPr>
            </w:pPr>
            <w:r>
              <w:rPr>
                <w:color w:val="000000" w:themeColor="text1"/>
                <w:sz w:val="24"/>
                <w:szCs w:val="24"/>
                <w:lang w:val="bg-BG"/>
              </w:rPr>
              <w:t>1</w:t>
            </w:r>
          </w:p>
        </w:tc>
        <w:tc>
          <w:tcPr>
            <w:tcW w:w="6076" w:type="dxa"/>
          </w:tcPr>
          <w:p w14:paraId="24A22DF6" w14:textId="3B31CF53" w:rsidR="00C17729" w:rsidRDefault="00C17729" w:rsidP="009A4835">
            <w:pPr>
              <w:rPr>
                <w:bCs/>
                <w:color w:val="000000"/>
                <w:sz w:val="24"/>
                <w:szCs w:val="24"/>
                <w:lang w:val="bg-BG"/>
              </w:rPr>
            </w:pPr>
            <w:r>
              <w:rPr>
                <w:bCs/>
                <w:color w:val="000000"/>
                <w:sz w:val="24"/>
                <w:szCs w:val="24"/>
                <w:lang w:val="bg-BG"/>
              </w:rPr>
              <w:t xml:space="preserve">Дренажна помпа </w:t>
            </w:r>
            <w:r>
              <w:rPr>
                <w:bCs/>
                <w:color w:val="000000"/>
                <w:sz w:val="24"/>
                <w:szCs w:val="24"/>
                <w:lang w:val="en-US"/>
              </w:rPr>
              <w:t>FLYGT BS2400</w:t>
            </w:r>
            <w:r>
              <w:rPr>
                <w:bCs/>
                <w:color w:val="000000"/>
                <w:sz w:val="24"/>
                <w:szCs w:val="24"/>
                <w:lang w:val="bg-BG"/>
              </w:rPr>
              <w:t xml:space="preserve">.390 МТ 251; Р=85 </w:t>
            </w:r>
            <w:r>
              <w:rPr>
                <w:bCs/>
                <w:color w:val="000000"/>
                <w:sz w:val="24"/>
                <w:szCs w:val="24"/>
                <w:lang w:val="en-US"/>
              </w:rPr>
              <w:t>kW</w:t>
            </w:r>
            <w:r>
              <w:rPr>
                <w:bCs/>
                <w:color w:val="000000"/>
                <w:sz w:val="24"/>
                <w:szCs w:val="24"/>
                <w:lang w:val="bg-BG"/>
              </w:rPr>
              <w:t xml:space="preserve">, </w:t>
            </w:r>
            <w:r>
              <w:rPr>
                <w:bCs/>
                <w:color w:val="000000"/>
                <w:sz w:val="24"/>
                <w:szCs w:val="24"/>
                <w:lang w:val="en-US"/>
              </w:rPr>
              <w:t>Q=103.3 l/s;</w:t>
            </w:r>
            <w:r>
              <w:rPr>
                <w:bCs/>
                <w:color w:val="000000"/>
                <w:sz w:val="24"/>
                <w:szCs w:val="24"/>
                <w:lang w:val="bg-BG"/>
              </w:rPr>
              <w:t xml:space="preserve"> </w:t>
            </w:r>
            <w:r>
              <w:rPr>
                <w:bCs/>
                <w:color w:val="000000"/>
                <w:sz w:val="24"/>
                <w:szCs w:val="24"/>
                <w:lang w:val="en-US"/>
              </w:rPr>
              <w:t xml:space="preserve">H=58.7 m </w:t>
            </w:r>
            <w:r>
              <w:rPr>
                <w:bCs/>
                <w:color w:val="000000"/>
                <w:sz w:val="24"/>
                <w:szCs w:val="24"/>
                <w:lang w:val="bg-BG"/>
              </w:rPr>
              <w:t>в комплект с</w:t>
            </w:r>
            <w:r w:rsidR="00616E3B">
              <w:rPr>
                <w:bCs/>
                <w:color w:val="000000"/>
                <w:sz w:val="24"/>
                <w:szCs w:val="24"/>
                <w:lang w:val="bg-BG"/>
              </w:rPr>
              <w:t xml:space="preserve"> екраниран</w:t>
            </w:r>
            <w:r>
              <w:rPr>
                <w:bCs/>
                <w:color w:val="000000"/>
                <w:sz w:val="24"/>
                <w:szCs w:val="24"/>
                <w:lang w:val="bg-BG"/>
              </w:rPr>
              <w:t xml:space="preserve"> захранващ кабел с дължина от 90 метра;</w:t>
            </w:r>
          </w:p>
          <w:p w14:paraId="696E088C" w14:textId="3007AE32" w:rsidR="008A3A90" w:rsidRDefault="008A3A90" w:rsidP="009A4835">
            <w:pPr>
              <w:rPr>
                <w:bCs/>
                <w:color w:val="000000"/>
                <w:sz w:val="24"/>
                <w:szCs w:val="24"/>
                <w:lang w:val="bg-BG"/>
              </w:rPr>
            </w:pPr>
            <w:r>
              <w:rPr>
                <w:bCs/>
                <w:color w:val="000000"/>
                <w:sz w:val="24"/>
                <w:szCs w:val="24"/>
                <w:lang w:val="bg-BG"/>
              </w:rPr>
              <w:t>-</w:t>
            </w:r>
            <w:r w:rsidR="00385B42">
              <w:rPr>
                <w:bCs/>
                <w:color w:val="000000"/>
                <w:sz w:val="24"/>
                <w:szCs w:val="24"/>
                <w:lang w:val="bg-BG"/>
              </w:rPr>
              <w:t xml:space="preserve"> </w:t>
            </w:r>
            <w:proofErr w:type="spellStart"/>
            <w:r w:rsidR="00616E3B">
              <w:rPr>
                <w:bCs/>
                <w:color w:val="000000"/>
                <w:sz w:val="24"/>
                <w:szCs w:val="24"/>
                <w:lang w:val="bg-BG"/>
              </w:rPr>
              <w:t>рН</w:t>
            </w:r>
            <w:proofErr w:type="spellEnd"/>
            <w:r w:rsidR="00385B42">
              <w:rPr>
                <w:bCs/>
                <w:color w:val="000000"/>
                <w:sz w:val="24"/>
                <w:szCs w:val="24"/>
                <w:lang w:val="bg-BG"/>
              </w:rPr>
              <w:t xml:space="preserve"> на флуида</w:t>
            </w:r>
            <w:r w:rsidR="00616E3B">
              <w:rPr>
                <w:bCs/>
                <w:color w:val="000000"/>
                <w:sz w:val="24"/>
                <w:szCs w:val="24"/>
                <w:lang w:val="bg-BG"/>
              </w:rPr>
              <w:t xml:space="preserve"> 4÷7</w:t>
            </w:r>
          </w:p>
          <w:p w14:paraId="6C5673F9" w14:textId="77777777" w:rsidR="00616E3B" w:rsidRDefault="00616E3B" w:rsidP="009A4835">
            <w:pPr>
              <w:rPr>
                <w:bCs/>
                <w:color w:val="000000"/>
                <w:sz w:val="24"/>
                <w:szCs w:val="24"/>
                <w:lang w:val="bg-BG"/>
              </w:rPr>
            </w:pPr>
            <w:r>
              <w:rPr>
                <w:bCs/>
                <w:color w:val="000000"/>
                <w:sz w:val="24"/>
                <w:szCs w:val="24"/>
                <w:lang w:val="bg-BG"/>
              </w:rPr>
              <w:t>- помпата да е изцяло от неръждаема стомана;</w:t>
            </w:r>
          </w:p>
          <w:p w14:paraId="030012D1" w14:textId="0403B659" w:rsidR="00616E3B" w:rsidRPr="00616E3B" w:rsidRDefault="00616E3B" w:rsidP="009A4835">
            <w:pPr>
              <w:rPr>
                <w:bCs/>
                <w:color w:val="000000"/>
                <w:sz w:val="24"/>
                <w:szCs w:val="24"/>
                <w:lang w:val="bg-BG"/>
              </w:rPr>
            </w:pPr>
            <w:r>
              <w:rPr>
                <w:bCs/>
                <w:color w:val="000000"/>
                <w:sz w:val="24"/>
                <w:szCs w:val="24"/>
                <w:lang w:val="bg-BG"/>
              </w:rPr>
              <w:t>- помпата да е съвместима за честотно управление;</w:t>
            </w:r>
          </w:p>
        </w:tc>
        <w:tc>
          <w:tcPr>
            <w:tcW w:w="2835" w:type="dxa"/>
          </w:tcPr>
          <w:p w14:paraId="2B12E2F1" w14:textId="77777777" w:rsidR="00C17729" w:rsidRDefault="00C17729" w:rsidP="00C17729">
            <w:pPr>
              <w:jc w:val="center"/>
              <w:rPr>
                <w:color w:val="000000" w:themeColor="text1"/>
                <w:sz w:val="24"/>
                <w:szCs w:val="24"/>
                <w:lang w:val="bg-BG" w:eastAsia="en-US"/>
              </w:rPr>
            </w:pPr>
          </w:p>
          <w:p w14:paraId="6447C917" w14:textId="77777777" w:rsidR="00385B42" w:rsidRDefault="00385B42" w:rsidP="00C17729">
            <w:pPr>
              <w:jc w:val="center"/>
              <w:rPr>
                <w:color w:val="000000" w:themeColor="text1"/>
                <w:sz w:val="24"/>
                <w:szCs w:val="24"/>
                <w:lang w:val="bg-BG" w:eastAsia="en-US"/>
              </w:rPr>
            </w:pPr>
          </w:p>
          <w:p w14:paraId="106B216C" w14:textId="77777777" w:rsidR="00385B42" w:rsidRDefault="00385B42" w:rsidP="00C17729">
            <w:pPr>
              <w:jc w:val="center"/>
              <w:rPr>
                <w:color w:val="000000" w:themeColor="text1"/>
                <w:sz w:val="24"/>
                <w:szCs w:val="24"/>
                <w:lang w:val="bg-BG" w:eastAsia="en-US"/>
              </w:rPr>
            </w:pPr>
          </w:p>
          <w:p w14:paraId="34DE8284" w14:textId="30FA6115" w:rsidR="008E32C1" w:rsidRPr="002903E6" w:rsidRDefault="00C17729" w:rsidP="00C17729">
            <w:pPr>
              <w:jc w:val="center"/>
              <w:rPr>
                <w:color w:val="000000" w:themeColor="text1"/>
                <w:sz w:val="24"/>
                <w:szCs w:val="24"/>
                <w:lang w:val="bg-BG"/>
              </w:rPr>
            </w:pPr>
            <w:r>
              <w:rPr>
                <w:color w:val="000000" w:themeColor="text1"/>
                <w:sz w:val="24"/>
                <w:szCs w:val="24"/>
                <w:lang w:val="bg-BG" w:eastAsia="en-US"/>
              </w:rPr>
              <w:t xml:space="preserve">1 </w:t>
            </w:r>
            <w:r w:rsidR="008E32C1" w:rsidRPr="002903E6">
              <w:rPr>
                <w:color w:val="000000" w:themeColor="text1"/>
                <w:sz w:val="24"/>
                <w:szCs w:val="24"/>
                <w:lang w:val="bg-BG" w:eastAsia="en-US"/>
              </w:rPr>
              <w:t>(</w:t>
            </w:r>
            <w:r>
              <w:rPr>
                <w:color w:val="000000" w:themeColor="text1"/>
                <w:sz w:val="24"/>
                <w:szCs w:val="24"/>
                <w:lang w:val="bg-BG" w:eastAsia="en-US"/>
              </w:rPr>
              <w:t>един</w:t>
            </w:r>
            <w:r w:rsidR="008E32C1" w:rsidRPr="002903E6">
              <w:rPr>
                <w:color w:val="000000" w:themeColor="text1"/>
                <w:sz w:val="24"/>
                <w:szCs w:val="24"/>
                <w:lang w:val="bg-BG" w:eastAsia="en-US"/>
              </w:rPr>
              <w:t>) бро</w:t>
            </w:r>
            <w:r>
              <w:rPr>
                <w:color w:val="000000" w:themeColor="text1"/>
                <w:sz w:val="24"/>
                <w:szCs w:val="24"/>
                <w:lang w:val="bg-BG" w:eastAsia="en-US"/>
              </w:rPr>
              <w:t>й</w:t>
            </w:r>
          </w:p>
        </w:tc>
      </w:tr>
      <w:tr w:rsidR="00C17729" w14:paraId="673E485B" w14:textId="77777777" w:rsidTr="0063370F">
        <w:tc>
          <w:tcPr>
            <w:tcW w:w="445" w:type="dxa"/>
          </w:tcPr>
          <w:p w14:paraId="72016232" w14:textId="5B6AB96D" w:rsidR="00C17729" w:rsidRDefault="00C17729" w:rsidP="00C17729">
            <w:pPr>
              <w:jc w:val="both"/>
              <w:rPr>
                <w:color w:val="000000" w:themeColor="text1"/>
                <w:sz w:val="24"/>
                <w:szCs w:val="24"/>
                <w:lang w:val="bg-BG"/>
              </w:rPr>
            </w:pPr>
            <w:r>
              <w:rPr>
                <w:color w:val="000000" w:themeColor="text1"/>
                <w:sz w:val="24"/>
                <w:szCs w:val="24"/>
                <w:lang w:val="bg-BG"/>
              </w:rPr>
              <w:t>2</w:t>
            </w:r>
          </w:p>
        </w:tc>
        <w:tc>
          <w:tcPr>
            <w:tcW w:w="6076" w:type="dxa"/>
          </w:tcPr>
          <w:p w14:paraId="7D846CC7" w14:textId="4171C61C" w:rsidR="00C17729" w:rsidRDefault="00C17729" w:rsidP="00C17729">
            <w:pPr>
              <w:rPr>
                <w:bCs/>
                <w:color w:val="000000"/>
                <w:sz w:val="24"/>
                <w:szCs w:val="24"/>
                <w:lang w:val="bg-BG"/>
              </w:rPr>
            </w:pPr>
            <w:r>
              <w:rPr>
                <w:bCs/>
                <w:color w:val="000000"/>
                <w:sz w:val="24"/>
                <w:szCs w:val="24"/>
                <w:lang w:val="bg-BG"/>
              </w:rPr>
              <w:t xml:space="preserve">Дренажна помпа </w:t>
            </w:r>
            <w:r>
              <w:rPr>
                <w:bCs/>
                <w:color w:val="000000"/>
                <w:sz w:val="24"/>
                <w:szCs w:val="24"/>
                <w:lang w:val="en-US"/>
              </w:rPr>
              <w:t>FLYGT BS2201</w:t>
            </w:r>
            <w:r>
              <w:rPr>
                <w:bCs/>
                <w:color w:val="000000"/>
                <w:sz w:val="24"/>
                <w:szCs w:val="24"/>
                <w:lang w:val="bg-BG"/>
              </w:rPr>
              <w:t>.390 НТ 266;</w:t>
            </w:r>
            <w:r>
              <w:rPr>
                <w:bCs/>
                <w:color w:val="000000"/>
                <w:sz w:val="24"/>
                <w:szCs w:val="24"/>
                <w:lang w:val="en-US"/>
              </w:rPr>
              <w:t xml:space="preserve"> </w:t>
            </w:r>
            <w:r>
              <w:rPr>
                <w:bCs/>
                <w:color w:val="000000"/>
                <w:sz w:val="24"/>
                <w:szCs w:val="24"/>
                <w:lang w:val="bg-BG"/>
              </w:rPr>
              <w:t>Р=</w:t>
            </w:r>
            <w:r>
              <w:rPr>
                <w:bCs/>
                <w:color w:val="000000"/>
                <w:sz w:val="24"/>
                <w:szCs w:val="24"/>
                <w:lang w:val="en-US"/>
              </w:rPr>
              <w:t>36</w:t>
            </w:r>
            <w:r>
              <w:rPr>
                <w:bCs/>
                <w:color w:val="000000"/>
                <w:sz w:val="24"/>
                <w:szCs w:val="24"/>
                <w:lang w:val="bg-BG"/>
              </w:rPr>
              <w:t xml:space="preserve"> </w:t>
            </w:r>
            <w:r>
              <w:rPr>
                <w:bCs/>
                <w:color w:val="000000"/>
                <w:sz w:val="24"/>
                <w:szCs w:val="24"/>
                <w:lang w:val="en-US"/>
              </w:rPr>
              <w:t>kW</w:t>
            </w:r>
            <w:r>
              <w:rPr>
                <w:bCs/>
                <w:color w:val="000000"/>
                <w:sz w:val="24"/>
                <w:szCs w:val="24"/>
                <w:lang w:val="bg-BG"/>
              </w:rPr>
              <w:t xml:space="preserve">, </w:t>
            </w:r>
            <w:r>
              <w:rPr>
                <w:bCs/>
                <w:color w:val="000000"/>
                <w:sz w:val="24"/>
                <w:szCs w:val="24"/>
                <w:lang w:val="en-US"/>
              </w:rPr>
              <w:t>Q=40 l/s;</w:t>
            </w:r>
            <w:r>
              <w:rPr>
                <w:bCs/>
                <w:color w:val="000000"/>
                <w:sz w:val="24"/>
                <w:szCs w:val="24"/>
                <w:lang w:val="bg-BG"/>
              </w:rPr>
              <w:t xml:space="preserve"> </w:t>
            </w:r>
            <w:r>
              <w:rPr>
                <w:bCs/>
                <w:color w:val="000000"/>
                <w:sz w:val="24"/>
                <w:szCs w:val="24"/>
                <w:lang w:val="en-US"/>
              </w:rPr>
              <w:t>H=52.7 m</w:t>
            </w:r>
            <w:r>
              <w:rPr>
                <w:bCs/>
                <w:color w:val="000000"/>
                <w:sz w:val="24"/>
                <w:szCs w:val="24"/>
                <w:lang w:val="bg-BG"/>
              </w:rPr>
              <w:t xml:space="preserve"> в комплект </w:t>
            </w:r>
            <w:r w:rsidR="00616E3B">
              <w:rPr>
                <w:bCs/>
                <w:color w:val="000000"/>
                <w:sz w:val="24"/>
                <w:szCs w:val="24"/>
                <w:lang w:val="bg-BG"/>
              </w:rPr>
              <w:t>с екраниран</w:t>
            </w:r>
            <w:r>
              <w:rPr>
                <w:bCs/>
                <w:color w:val="000000"/>
                <w:sz w:val="24"/>
                <w:szCs w:val="24"/>
                <w:lang w:val="bg-BG"/>
              </w:rPr>
              <w:t xml:space="preserve"> захранващ кабел с дължина от 90 метра;</w:t>
            </w:r>
          </w:p>
          <w:p w14:paraId="138ED682" w14:textId="76A99095" w:rsidR="00385B42" w:rsidRDefault="00385B42" w:rsidP="00385B42">
            <w:pPr>
              <w:rPr>
                <w:bCs/>
                <w:color w:val="000000"/>
                <w:sz w:val="24"/>
                <w:szCs w:val="24"/>
                <w:lang w:val="bg-BG"/>
              </w:rPr>
            </w:pPr>
            <w:r>
              <w:rPr>
                <w:bCs/>
                <w:color w:val="000000"/>
                <w:sz w:val="24"/>
                <w:szCs w:val="24"/>
                <w:lang w:val="bg-BG"/>
              </w:rPr>
              <w:t xml:space="preserve">- </w:t>
            </w:r>
            <w:proofErr w:type="spellStart"/>
            <w:r>
              <w:rPr>
                <w:bCs/>
                <w:color w:val="000000"/>
                <w:sz w:val="24"/>
                <w:szCs w:val="24"/>
                <w:lang w:val="bg-BG"/>
              </w:rPr>
              <w:t>рН</w:t>
            </w:r>
            <w:proofErr w:type="spellEnd"/>
            <w:r>
              <w:rPr>
                <w:bCs/>
                <w:color w:val="000000"/>
                <w:sz w:val="24"/>
                <w:szCs w:val="24"/>
                <w:lang w:val="bg-BG"/>
              </w:rPr>
              <w:t xml:space="preserve"> на флуида 4÷7</w:t>
            </w:r>
          </w:p>
          <w:p w14:paraId="69C7E402" w14:textId="77777777" w:rsidR="00385B42" w:rsidRDefault="00385B42" w:rsidP="00385B42">
            <w:pPr>
              <w:rPr>
                <w:bCs/>
                <w:color w:val="000000"/>
                <w:sz w:val="24"/>
                <w:szCs w:val="24"/>
                <w:lang w:val="bg-BG"/>
              </w:rPr>
            </w:pPr>
            <w:r>
              <w:rPr>
                <w:bCs/>
                <w:color w:val="000000"/>
                <w:sz w:val="24"/>
                <w:szCs w:val="24"/>
                <w:lang w:val="bg-BG"/>
              </w:rPr>
              <w:t>- помпата да е изцяло от неръждаема стомана;</w:t>
            </w:r>
          </w:p>
          <w:p w14:paraId="3A211046" w14:textId="6547F67F" w:rsidR="00616E3B" w:rsidRPr="00385B42" w:rsidRDefault="00385B42" w:rsidP="00C17729">
            <w:pPr>
              <w:rPr>
                <w:bCs/>
                <w:color w:val="000000"/>
                <w:sz w:val="24"/>
                <w:szCs w:val="24"/>
                <w:lang w:val="bg-BG"/>
              </w:rPr>
            </w:pPr>
            <w:r>
              <w:rPr>
                <w:bCs/>
                <w:color w:val="000000"/>
                <w:sz w:val="24"/>
                <w:szCs w:val="24"/>
                <w:lang w:val="bg-BG"/>
              </w:rPr>
              <w:t>- помпата да е съвместима за честотно управление;</w:t>
            </w:r>
          </w:p>
        </w:tc>
        <w:tc>
          <w:tcPr>
            <w:tcW w:w="2835" w:type="dxa"/>
          </w:tcPr>
          <w:p w14:paraId="1FCFF6EE" w14:textId="77777777" w:rsidR="00C17729" w:rsidRDefault="00C17729" w:rsidP="00C17729">
            <w:pPr>
              <w:jc w:val="center"/>
              <w:rPr>
                <w:color w:val="000000" w:themeColor="text1"/>
                <w:sz w:val="24"/>
                <w:szCs w:val="24"/>
                <w:lang w:val="bg-BG" w:eastAsia="en-US"/>
              </w:rPr>
            </w:pPr>
          </w:p>
          <w:p w14:paraId="59E84C90" w14:textId="77777777" w:rsidR="00385B42" w:rsidRDefault="00385B42" w:rsidP="00C17729">
            <w:pPr>
              <w:jc w:val="center"/>
              <w:rPr>
                <w:color w:val="000000" w:themeColor="text1"/>
                <w:sz w:val="24"/>
                <w:szCs w:val="24"/>
                <w:lang w:val="bg-BG" w:eastAsia="en-US"/>
              </w:rPr>
            </w:pPr>
          </w:p>
          <w:p w14:paraId="217A2DDD" w14:textId="5D11C709" w:rsidR="00C17729" w:rsidRDefault="00385B42" w:rsidP="00385B42">
            <w:pPr>
              <w:rPr>
                <w:color w:val="000000" w:themeColor="text1"/>
                <w:sz w:val="24"/>
                <w:szCs w:val="24"/>
                <w:lang w:val="en-US"/>
              </w:rPr>
            </w:pPr>
            <w:r>
              <w:rPr>
                <w:color w:val="000000" w:themeColor="text1"/>
                <w:sz w:val="24"/>
                <w:szCs w:val="24"/>
                <w:lang w:val="bg-BG" w:eastAsia="en-US"/>
              </w:rPr>
              <w:t xml:space="preserve">         </w:t>
            </w:r>
            <w:r w:rsidR="00C17729">
              <w:rPr>
                <w:color w:val="000000" w:themeColor="text1"/>
                <w:sz w:val="24"/>
                <w:szCs w:val="24"/>
                <w:lang w:val="bg-BG" w:eastAsia="en-US"/>
              </w:rPr>
              <w:t xml:space="preserve">1 </w:t>
            </w:r>
            <w:r w:rsidR="00C17729" w:rsidRPr="002903E6">
              <w:rPr>
                <w:color w:val="000000" w:themeColor="text1"/>
                <w:sz w:val="24"/>
                <w:szCs w:val="24"/>
                <w:lang w:val="bg-BG" w:eastAsia="en-US"/>
              </w:rPr>
              <w:t>(</w:t>
            </w:r>
            <w:r w:rsidR="00C17729">
              <w:rPr>
                <w:color w:val="000000" w:themeColor="text1"/>
                <w:sz w:val="24"/>
                <w:szCs w:val="24"/>
                <w:lang w:val="bg-BG" w:eastAsia="en-US"/>
              </w:rPr>
              <w:t>един</w:t>
            </w:r>
            <w:r w:rsidR="00C17729" w:rsidRPr="002903E6">
              <w:rPr>
                <w:color w:val="000000" w:themeColor="text1"/>
                <w:sz w:val="24"/>
                <w:szCs w:val="24"/>
                <w:lang w:val="bg-BG" w:eastAsia="en-US"/>
              </w:rPr>
              <w:t>) бро</w:t>
            </w:r>
            <w:r w:rsidR="00C17729">
              <w:rPr>
                <w:color w:val="000000" w:themeColor="text1"/>
                <w:sz w:val="24"/>
                <w:szCs w:val="24"/>
                <w:lang w:val="bg-BG" w:eastAsia="en-US"/>
              </w:rPr>
              <w:t>й</w:t>
            </w:r>
          </w:p>
        </w:tc>
      </w:tr>
    </w:tbl>
    <w:p w14:paraId="0F833753" w14:textId="77777777" w:rsidR="00385B42" w:rsidRDefault="00385B42" w:rsidP="008A3A90">
      <w:pPr>
        <w:jc w:val="both"/>
        <w:rPr>
          <w:b/>
          <w:sz w:val="28"/>
          <w:u w:val="single"/>
          <w:lang w:val="en-US"/>
        </w:rPr>
      </w:pPr>
    </w:p>
    <w:p w14:paraId="654ABD18" w14:textId="47652D2F" w:rsidR="008A3A90" w:rsidRPr="00942AA3" w:rsidRDefault="008A3A90" w:rsidP="008A3A90">
      <w:pPr>
        <w:jc w:val="both"/>
        <w:rPr>
          <w:b/>
          <w:sz w:val="28"/>
          <w:u w:val="single"/>
        </w:rPr>
      </w:pPr>
      <w:r w:rsidRPr="00942AA3">
        <w:rPr>
          <w:b/>
          <w:sz w:val="28"/>
          <w:u w:val="single"/>
          <w:lang w:val="en-US"/>
        </w:rPr>
        <w:t>II</w:t>
      </w:r>
      <w:r w:rsidRPr="00942AA3">
        <w:rPr>
          <w:b/>
          <w:sz w:val="28"/>
          <w:u w:val="single"/>
          <w:lang w:val="ru-RU"/>
        </w:rPr>
        <w:t>.</w:t>
      </w:r>
      <w:r w:rsidRPr="00942AA3">
        <w:rPr>
          <w:b/>
          <w:sz w:val="28"/>
          <w:u w:val="single"/>
        </w:rPr>
        <w:t xml:space="preserve"> ДОСТАВЧИЦИТЕ СЛЕДВА ДА:</w:t>
      </w:r>
    </w:p>
    <w:p w14:paraId="1C80A91E" w14:textId="6D5BC156" w:rsidR="008A3A90" w:rsidRPr="00385B42" w:rsidRDefault="008A3A90" w:rsidP="008A3A90">
      <w:pPr>
        <w:jc w:val="both"/>
        <w:rPr>
          <w:sz w:val="24"/>
          <w:szCs w:val="24"/>
        </w:rPr>
      </w:pPr>
      <w:r w:rsidRPr="00385B42">
        <w:rPr>
          <w:sz w:val="24"/>
          <w:szCs w:val="24"/>
        </w:rPr>
        <w:t xml:space="preserve">1. </w:t>
      </w:r>
      <w:proofErr w:type="spellStart"/>
      <w:r w:rsidRPr="00385B42">
        <w:rPr>
          <w:sz w:val="24"/>
          <w:szCs w:val="24"/>
        </w:rPr>
        <w:t>Потвърдят</w:t>
      </w:r>
      <w:proofErr w:type="spellEnd"/>
      <w:r w:rsidRPr="00385B42">
        <w:rPr>
          <w:sz w:val="24"/>
          <w:szCs w:val="24"/>
        </w:rPr>
        <w:t xml:space="preserve"> </w:t>
      </w:r>
      <w:proofErr w:type="spellStart"/>
      <w:r w:rsidRPr="00385B42">
        <w:rPr>
          <w:sz w:val="24"/>
          <w:szCs w:val="24"/>
        </w:rPr>
        <w:t>възможностите</w:t>
      </w:r>
      <w:proofErr w:type="spellEnd"/>
      <w:r w:rsidRPr="00385B42">
        <w:rPr>
          <w:sz w:val="24"/>
          <w:szCs w:val="24"/>
        </w:rPr>
        <w:t xml:space="preserve"> </w:t>
      </w:r>
      <w:proofErr w:type="spellStart"/>
      <w:r w:rsidRPr="00385B42">
        <w:rPr>
          <w:sz w:val="24"/>
          <w:szCs w:val="24"/>
        </w:rPr>
        <w:t>за</w:t>
      </w:r>
      <w:proofErr w:type="spellEnd"/>
      <w:r w:rsidRPr="00385B42">
        <w:rPr>
          <w:sz w:val="24"/>
          <w:szCs w:val="24"/>
        </w:rPr>
        <w:t xml:space="preserve"> </w:t>
      </w:r>
      <w:proofErr w:type="spellStart"/>
      <w:r w:rsidRPr="00385B42">
        <w:rPr>
          <w:sz w:val="24"/>
          <w:szCs w:val="24"/>
        </w:rPr>
        <w:t>доставк</w:t>
      </w:r>
      <w:proofErr w:type="spellEnd"/>
      <w:r w:rsidR="00385B42">
        <w:rPr>
          <w:sz w:val="24"/>
          <w:szCs w:val="24"/>
          <w:lang w:val="bg-BG"/>
        </w:rPr>
        <w:t>а на помпите с</w:t>
      </w:r>
      <w:r w:rsidRPr="00385B42">
        <w:rPr>
          <w:sz w:val="24"/>
          <w:szCs w:val="24"/>
        </w:rPr>
        <w:t xml:space="preserve"> </w:t>
      </w:r>
      <w:proofErr w:type="spellStart"/>
      <w:r w:rsidRPr="00385B42">
        <w:rPr>
          <w:sz w:val="24"/>
          <w:szCs w:val="24"/>
        </w:rPr>
        <w:t>исканите</w:t>
      </w:r>
      <w:proofErr w:type="spellEnd"/>
      <w:r w:rsidRPr="00385B42">
        <w:rPr>
          <w:sz w:val="24"/>
          <w:szCs w:val="24"/>
        </w:rPr>
        <w:t xml:space="preserve"> </w:t>
      </w:r>
      <w:proofErr w:type="spellStart"/>
      <w:r w:rsidRPr="00385B42">
        <w:rPr>
          <w:sz w:val="24"/>
          <w:szCs w:val="24"/>
        </w:rPr>
        <w:t>количества</w:t>
      </w:r>
      <w:proofErr w:type="spellEnd"/>
      <w:r w:rsidRPr="00385B42">
        <w:rPr>
          <w:sz w:val="24"/>
          <w:szCs w:val="24"/>
        </w:rPr>
        <w:t xml:space="preserve"> в </w:t>
      </w:r>
      <w:proofErr w:type="spellStart"/>
      <w:r w:rsidRPr="00385B42">
        <w:rPr>
          <w:sz w:val="24"/>
          <w:szCs w:val="24"/>
        </w:rPr>
        <w:t>необходимит</w:t>
      </w:r>
      <w:proofErr w:type="spellEnd"/>
      <w:r w:rsidRPr="00385B42">
        <w:rPr>
          <w:sz w:val="24"/>
          <w:szCs w:val="24"/>
          <w:lang w:val="en-US"/>
        </w:rPr>
        <w:t>e</w:t>
      </w:r>
      <w:r w:rsidRPr="00385B42">
        <w:rPr>
          <w:sz w:val="24"/>
          <w:szCs w:val="24"/>
          <w:lang w:val="ru-RU"/>
        </w:rPr>
        <w:t xml:space="preserve"> </w:t>
      </w:r>
      <w:proofErr w:type="spellStart"/>
      <w:r w:rsidRPr="00385B42">
        <w:rPr>
          <w:sz w:val="24"/>
          <w:szCs w:val="24"/>
        </w:rPr>
        <w:t>срокове</w:t>
      </w:r>
      <w:proofErr w:type="spellEnd"/>
      <w:r w:rsidRPr="00385B42">
        <w:rPr>
          <w:sz w:val="24"/>
          <w:szCs w:val="24"/>
        </w:rPr>
        <w:t xml:space="preserve"> и с </w:t>
      </w:r>
      <w:proofErr w:type="spellStart"/>
      <w:r w:rsidRPr="00385B42">
        <w:rPr>
          <w:sz w:val="24"/>
          <w:szCs w:val="24"/>
        </w:rPr>
        <w:t>необходимото</w:t>
      </w:r>
      <w:proofErr w:type="spellEnd"/>
      <w:r w:rsidRPr="00385B42">
        <w:rPr>
          <w:sz w:val="24"/>
          <w:szCs w:val="24"/>
        </w:rPr>
        <w:t xml:space="preserve"> </w:t>
      </w:r>
      <w:proofErr w:type="spellStart"/>
      <w:r w:rsidRPr="00385B42">
        <w:rPr>
          <w:sz w:val="24"/>
          <w:szCs w:val="24"/>
        </w:rPr>
        <w:t>качество</w:t>
      </w:r>
      <w:proofErr w:type="spellEnd"/>
      <w:r w:rsidRPr="00385B42">
        <w:rPr>
          <w:sz w:val="24"/>
          <w:szCs w:val="24"/>
        </w:rPr>
        <w:t xml:space="preserve"> и </w:t>
      </w:r>
      <w:proofErr w:type="spellStart"/>
      <w:r w:rsidRPr="00385B42">
        <w:rPr>
          <w:sz w:val="24"/>
          <w:szCs w:val="24"/>
        </w:rPr>
        <w:t>изисквания</w:t>
      </w:r>
      <w:proofErr w:type="spellEnd"/>
      <w:r w:rsidRPr="00385B42">
        <w:rPr>
          <w:sz w:val="24"/>
          <w:szCs w:val="24"/>
        </w:rPr>
        <w:t>.</w:t>
      </w:r>
    </w:p>
    <w:p w14:paraId="0EE4B772" w14:textId="5D18D2D5" w:rsidR="008A3A90" w:rsidRPr="00385B42" w:rsidRDefault="008A3A90" w:rsidP="008A3A90">
      <w:pPr>
        <w:jc w:val="both"/>
        <w:rPr>
          <w:sz w:val="24"/>
          <w:szCs w:val="24"/>
        </w:rPr>
      </w:pPr>
      <w:r w:rsidRPr="00385B42">
        <w:rPr>
          <w:sz w:val="24"/>
          <w:szCs w:val="24"/>
        </w:rPr>
        <w:t xml:space="preserve">2. </w:t>
      </w:r>
      <w:proofErr w:type="spellStart"/>
      <w:r w:rsidRPr="00385B42">
        <w:rPr>
          <w:sz w:val="24"/>
          <w:szCs w:val="24"/>
        </w:rPr>
        <w:t>Предложат</w:t>
      </w:r>
      <w:proofErr w:type="spellEnd"/>
      <w:r w:rsidRPr="00385B42">
        <w:rPr>
          <w:sz w:val="24"/>
          <w:szCs w:val="24"/>
        </w:rPr>
        <w:t xml:space="preserve"> </w:t>
      </w:r>
      <w:proofErr w:type="spellStart"/>
      <w:r w:rsidRPr="00385B42">
        <w:rPr>
          <w:sz w:val="24"/>
          <w:szCs w:val="24"/>
        </w:rPr>
        <w:t>твърда</w:t>
      </w:r>
      <w:proofErr w:type="spellEnd"/>
      <w:r w:rsidRPr="00385B42">
        <w:rPr>
          <w:sz w:val="24"/>
          <w:szCs w:val="24"/>
        </w:rPr>
        <w:t xml:space="preserve"> </w:t>
      </w:r>
      <w:proofErr w:type="spellStart"/>
      <w:r w:rsidRPr="00385B42">
        <w:rPr>
          <w:sz w:val="24"/>
          <w:szCs w:val="24"/>
        </w:rPr>
        <w:t>цена</w:t>
      </w:r>
      <w:proofErr w:type="spellEnd"/>
      <w:r w:rsidRPr="00385B42">
        <w:rPr>
          <w:sz w:val="24"/>
          <w:szCs w:val="24"/>
        </w:rPr>
        <w:t xml:space="preserve"> </w:t>
      </w:r>
      <w:proofErr w:type="spellStart"/>
      <w:r w:rsidRPr="00385B42">
        <w:rPr>
          <w:sz w:val="24"/>
          <w:szCs w:val="24"/>
        </w:rPr>
        <w:t>за</w:t>
      </w:r>
      <w:proofErr w:type="spellEnd"/>
      <w:r w:rsidRPr="00385B42">
        <w:rPr>
          <w:sz w:val="24"/>
          <w:szCs w:val="24"/>
        </w:rPr>
        <w:t xml:space="preserve"> </w:t>
      </w:r>
      <w:proofErr w:type="spellStart"/>
      <w:r w:rsidRPr="00385B42">
        <w:rPr>
          <w:sz w:val="24"/>
          <w:szCs w:val="24"/>
        </w:rPr>
        <w:t>срока</w:t>
      </w:r>
      <w:proofErr w:type="spellEnd"/>
      <w:r w:rsidRPr="00385B42">
        <w:rPr>
          <w:sz w:val="24"/>
          <w:szCs w:val="24"/>
        </w:rPr>
        <w:t xml:space="preserve"> </w:t>
      </w:r>
      <w:proofErr w:type="spellStart"/>
      <w:r w:rsidRPr="00385B42">
        <w:rPr>
          <w:sz w:val="24"/>
          <w:szCs w:val="24"/>
        </w:rPr>
        <w:t>на</w:t>
      </w:r>
      <w:proofErr w:type="spellEnd"/>
      <w:r w:rsidRPr="00385B42">
        <w:rPr>
          <w:sz w:val="24"/>
          <w:szCs w:val="24"/>
        </w:rPr>
        <w:t xml:space="preserve"> </w:t>
      </w:r>
      <w:proofErr w:type="spellStart"/>
      <w:r w:rsidRPr="00385B42">
        <w:rPr>
          <w:sz w:val="24"/>
          <w:szCs w:val="24"/>
        </w:rPr>
        <w:t>договора</w:t>
      </w:r>
      <w:proofErr w:type="spellEnd"/>
      <w:r w:rsidRPr="00385B42">
        <w:rPr>
          <w:sz w:val="24"/>
          <w:szCs w:val="24"/>
        </w:rPr>
        <w:t xml:space="preserve"> в </w:t>
      </w:r>
      <w:proofErr w:type="spellStart"/>
      <w:r w:rsidRPr="00385B42">
        <w:rPr>
          <w:sz w:val="24"/>
          <w:szCs w:val="24"/>
        </w:rPr>
        <w:t>лева</w:t>
      </w:r>
      <w:proofErr w:type="spellEnd"/>
      <w:r w:rsidRPr="00385B42">
        <w:rPr>
          <w:sz w:val="24"/>
          <w:szCs w:val="24"/>
        </w:rPr>
        <w:t xml:space="preserve"> и в</w:t>
      </w:r>
      <w:r w:rsidR="00385B42">
        <w:rPr>
          <w:sz w:val="24"/>
          <w:szCs w:val="24"/>
          <w:lang w:val="bg-BG"/>
        </w:rPr>
        <w:t xml:space="preserve"> евро</w:t>
      </w:r>
      <w:r w:rsidRPr="00385B42">
        <w:rPr>
          <w:sz w:val="24"/>
          <w:szCs w:val="24"/>
        </w:rPr>
        <w:t xml:space="preserve"> </w:t>
      </w:r>
      <w:proofErr w:type="spellStart"/>
      <w:r w:rsidRPr="00385B42">
        <w:rPr>
          <w:sz w:val="24"/>
          <w:szCs w:val="24"/>
        </w:rPr>
        <w:t>едновременно</w:t>
      </w:r>
      <w:proofErr w:type="spellEnd"/>
      <w:r w:rsidRPr="00385B42">
        <w:rPr>
          <w:sz w:val="24"/>
          <w:szCs w:val="24"/>
        </w:rPr>
        <w:t xml:space="preserve"> в </w:t>
      </w:r>
      <w:proofErr w:type="spellStart"/>
      <w:r w:rsidRPr="00385B42">
        <w:rPr>
          <w:sz w:val="24"/>
          <w:szCs w:val="24"/>
        </w:rPr>
        <w:t>опция</w:t>
      </w:r>
      <w:proofErr w:type="spellEnd"/>
      <w:r w:rsidRPr="00385B42">
        <w:rPr>
          <w:sz w:val="24"/>
          <w:szCs w:val="24"/>
        </w:rPr>
        <w:t xml:space="preserve"> </w:t>
      </w:r>
      <w:proofErr w:type="spellStart"/>
      <w:r w:rsidRPr="00385B42">
        <w:rPr>
          <w:sz w:val="24"/>
          <w:szCs w:val="24"/>
        </w:rPr>
        <w:t>на</w:t>
      </w:r>
      <w:proofErr w:type="spellEnd"/>
      <w:r w:rsidRPr="00385B42">
        <w:rPr>
          <w:sz w:val="24"/>
          <w:szCs w:val="24"/>
        </w:rPr>
        <w:t xml:space="preserve"> </w:t>
      </w:r>
      <w:proofErr w:type="spellStart"/>
      <w:r w:rsidRPr="00385B42">
        <w:rPr>
          <w:sz w:val="24"/>
          <w:szCs w:val="24"/>
        </w:rPr>
        <w:t>купувача</w:t>
      </w:r>
      <w:proofErr w:type="spellEnd"/>
      <w:r w:rsidRPr="00385B42">
        <w:rPr>
          <w:sz w:val="24"/>
          <w:szCs w:val="24"/>
        </w:rPr>
        <w:t>.</w:t>
      </w:r>
    </w:p>
    <w:p w14:paraId="796A5073" w14:textId="3111596F" w:rsidR="008A3A90" w:rsidRPr="0063370F" w:rsidRDefault="008A3A90" w:rsidP="008A3A90">
      <w:pPr>
        <w:jc w:val="both"/>
        <w:rPr>
          <w:sz w:val="24"/>
          <w:szCs w:val="24"/>
        </w:rPr>
      </w:pPr>
      <w:r w:rsidRPr="00385B42">
        <w:rPr>
          <w:sz w:val="24"/>
          <w:szCs w:val="24"/>
        </w:rPr>
        <w:t xml:space="preserve">3. </w:t>
      </w:r>
      <w:proofErr w:type="spellStart"/>
      <w:proofErr w:type="gramStart"/>
      <w:r w:rsidRPr="00385B42">
        <w:rPr>
          <w:sz w:val="24"/>
          <w:szCs w:val="24"/>
        </w:rPr>
        <w:t>Франкировка</w:t>
      </w:r>
      <w:proofErr w:type="spellEnd"/>
      <w:r w:rsidRPr="00385B42">
        <w:rPr>
          <w:sz w:val="24"/>
          <w:szCs w:val="24"/>
        </w:rPr>
        <w:t>:-</w:t>
      </w:r>
      <w:proofErr w:type="gramEnd"/>
      <w:r w:rsidRPr="00385B42">
        <w:rPr>
          <w:sz w:val="24"/>
          <w:szCs w:val="24"/>
          <w:lang w:val="en-US"/>
        </w:rPr>
        <w:t>DDP</w:t>
      </w:r>
      <w:r w:rsidRPr="00385B42">
        <w:rPr>
          <w:sz w:val="24"/>
          <w:szCs w:val="24"/>
          <w:lang w:val="ru-RU"/>
        </w:rPr>
        <w:t xml:space="preserve"> склад “</w:t>
      </w:r>
      <w:r w:rsidRPr="00385B42">
        <w:rPr>
          <w:sz w:val="24"/>
          <w:szCs w:val="24"/>
        </w:rPr>
        <w:t>Асарел-</w:t>
      </w:r>
      <w:proofErr w:type="spellStart"/>
      <w:r w:rsidRPr="00385B42">
        <w:rPr>
          <w:sz w:val="24"/>
          <w:szCs w:val="24"/>
        </w:rPr>
        <w:t>Медет</w:t>
      </w:r>
      <w:proofErr w:type="spellEnd"/>
      <w:r w:rsidRPr="00385B42">
        <w:rPr>
          <w:sz w:val="24"/>
          <w:szCs w:val="24"/>
        </w:rPr>
        <w:t xml:space="preserve">”, </w:t>
      </w:r>
      <w:proofErr w:type="spellStart"/>
      <w:r w:rsidRPr="00385B42">
        <w:rPr>
          <w:sz w:val="24"/>
          <w:szCs w:val="24"/>
        </w:rPr>
        <w:t>съгласно</w:t>
      </w:r>
      <w:proofErr w:type="spellEnd"/>
      <w:r w:rsidRPr="00385B42">
        <w:rPr>
          <w:sz w:val="24"/>
          <w:szCs w:val="24"/>
          <w:lang w:val="ru-RU"/>
        </w:rPr>
        <w:t xml:space="preserve"> </w:t>
      </w:r>
      <w:r w:rsidRPr="00385B42">
        <w:rPr>
          <w:sz w:val="24"/>
          <w:szCs w:val="24"/>
          <w:lang w:val="en-US"/>
        </w:rPr>
        <w:t>Incoterms</w:t>
      </w:r>
      <w:r w:rsidRPr="00385B42">
        <w:rPr>
          <w:sz w:val="24"/>
          <w:szCs w:val="24"/>
          <w:lang w:val="ru-RU"/>
        </w:rPr>
        <w:t xml:space="preserve"> 20</w:t>
      </w:r>
      <w:r w:rsidR="00B03B02">
        <w:rPr>
          <w:sz w:val="24"/>
          <w:szCs w:val="24"/>
          <w:lang w:val="en-US"/>
        </w:rPr>
        <w:t>2</w:t>
      </w:r>
      <w:r w:rsidRPr="00385B42">
        <w:rPr>
          <w:sz w:val="24"/>
          <w:szCs w:val="24"/>
          <w:lang w:val="ru-RU"/>
        </w:rPr>
        <w:t>0</w:t>
      </w:r>
      <w:r w:rsidRPr="00385B42">
        <w:rPr>
          <w:sz w:val="24"/>
          <w:szCs w:val="24"/>
        </w:rPr>
        <w:t>;</w:t>
      </w:r>
    </w:p>
    <w:p w14:paraId="7E9D4755" w14:textId="77777777" w:rsidR="008A3A90" w:rsidRPr="00385B42" w:rsidRDefault="008A3A90" w:rsidP="008A3A90">
      <w:pPr>
        <w:jc w:val="both"/>
        <w:rPr>
          <w:sz w:val="24"/>
          <w:szCs w:val="24"/>
        </w:rPr>
      </w:pPr>
      <w:r w:rsidRPr="00385B42">
        <w:rPr>
          <w:sz w:val="24"/>
          <w:szCs w:val="24"/>
        </w:rPr>
        <w:t xml:space="preserve">4. </w:t>
      </w:r>
      <w:proofErr w:type="spellStart"/>
      <w:r w:rsidRPr="00385B42">
        <w:rPr>
          <w:sz w:val="24"/>
          <w:szCs w:val="24"/>
        </w:rPr>
        <w:t>Условия</w:t>
      </w:r>
      <w:proofErr w:type="spellEnd"/>
      <w:r w:rsidRPr="00385B42">
        <w:rPr>
          <w:sz w:val="24"/>
          <w:szCs w:val="24"/>
        </w:rPr>
        <w:t xml:space="preserve"> </w:t>
      </w:r>
      <w:proofErr w:type="spellStart"/>
      <w:r w:rsidRPr="00385B42">
        <w:rPr>
          <w:sz w:val="24"/>
          <w:szCs w:val="24"/>
        </w:rPr>
        <w:t>на</w:t>
      </w:r>
      <w:proofErr w:type="spellEnd"/>
      <w:r w:rsidRPr="00385B42">
        <w:rPr>
          <w:sz w:val="24"/>
          <w:szCs w:val="24"/>
        </w:rPr>
        <w:t xml:space="preserve"> </w:t>
      </w:r>
      <w:proofErr w:type="spellStart"/>
      <w:r w:rsidRPr="00385B42">
        <w:rPr>
          <w:sz w:val="24"/>
          <w:szCs w:val="24"/>
        </w:rPr>
        <w:t>плащане</w:t>
      </w:r>
      <w:proofErr w:type="spellEnd"/>
      <w:r w:rsidRPr="00385B42">
        <w:rPr>
          <w:sz w:val="24"/>
          <w:szCs w:val="24"/>
        </w:rPr>
        <w:t xml:space="preserve">: </w:t>
      </w:r>
      <w:proofErr w:type="spellStart"/>
      <w:r w:rsidRPr="00385B42">
        <w:rPr>
          <w:sz w:val="24"/>
          <w:szCs w:val="24"/>
        </w:rPr>
        <w:t>разсрочено</w:t>
      </w:r>
      <w:proofErr w:type="spellEnd"/>
      <w:r w:rsidRPr="00385B42">
        <w:rPr>
          <w:sz w:val="24"/>
          <w:szCs w:val="24"/>
        </w:rPr>
        <w:t xml:space="preserve"> </w:t>
      </w:r>
      <w:proofErr w:type="spellStart"/>
      <w:r w:rsidRPr="00385B42">
        <w:rPr>
          <w:sz w:val="24"/>
          <w:szCs w:val="24"/>
        </w:rPr>
        <w:t>след</w:t>
      </w:r>
      <w:proofErr w:type="spellEnd"/>
      <w:r w:rsidRPr="00385B42">
        <w:rPr>
          <w:sz w:val="24"/>
          <w:szCs w:val="24"/>
        </w:rPr>
        <w:t xml:space="preserve"> </w:t>
      </w:r>
      <w:proofErr w:type="spellStart"/>
      <w:r w:rsidRPr="00385B42">
        <w:rPr>
          <w:sz w:val="24"/>
          <w:szCs w:val="24"/>
        </w:rPr>
        <w:t>доставка</w:t>
      </w:r>
      <w:proofErr w:type="spellEnd"/>
      <w:r w:rsidRPr="00385B42">
        <w:rPr>
          <w:sz w:val="24"/>
          <w:szCs w:val="24"/>
        </w:rPr>
        <w:t xml:space="preserve"> – </w:t>
      </w:r>
      <w:r w:rsidRPr="00385B42">
        <w:rPr>
          <w:sz w:val="24"/>
          <w:szCs w:val="24"/>
          <w:lang w:val="ru-RU"/>
        </w:rPr>
        <w:t>(</w:t>
      </w:r>
      <w:proofErr w:type="spellStart"/>
      <w:r w:rsidRPr="00385B42">
        <w:rPr>
          <w:sz w:val="24"/>
          <w:szCs w:val="24"/>
        </w:rPr>
        <w:t>по-големия</w:t>
      </w:r>
      <w:proofErr w:type="spellEnd"/>
      <w:r w:rsidRPr="00385B42">
        <w:rPr>
          <w:sz w:val="24"/>
          <w:szCs w:val="24"/>
        </w:rPr>
        <w:t xml:space="preserve"> </w:t>
      </w:r>
      <w:proofErr w:type="spellStart"/>
      <w:r w:rsidRPr="00385B42">
        <w:rPr>
          <w:sz w:val="24"/>
          <w:szCs w:val="24"/>
        </w:rPr>
        <w:t>брой</w:t>
      </w:r>
      <w:proofErr w:type="spellEnd"/>
      <w:r w:rsidRPr="00385B42">
        <w:rPr>
          <w:sz w:val="24"/>
          <w:szCs w:val="24"/>
        </w:rPr>
        <w:t xml:space="preserve"> </w:t>
      </w:r>
      <w:proofErr w:type="spellStart"/>
      <w:r w:rsidRPr="00385B42">
        <w:rPr>
          <w:sz w:val="24"/>
          <w:szCs w:val="24"/>
        </w:rPr>
        <w:t>дни</w:t>
      </w:r>
      <w:proofErr w:type="spellEnd"/>
      <w:r w:rsidRPr="00385B42">
        <w:rPr>
          <w:sz w:val="24"/>
          <w:szCs w:val="24"/>
        </w:rPr>
        <w:t xml:space="preserve"> </w:t>
      </w:r>
      <w:proofErr w:type="spellStart"/>
      <w:r w:rsidRPr="00385B42">
        <w:rPr>
          <w:sz w:val="24"/>
          <w:szCs w:val="24"/>
        </w:rPr>
        <w:t>след</w:t>
      </w:r>
      <w:proofErr w:type="spellEnd"/>
      <w:r w:rsidRPr="00385B42">
        <w:rPr>
          <w:sz w:val="24"/>
          <w:szCs w:val="24"/>
        </w:rPr>
        <w:t xml:space="preserve"> </w:t>
      </w:r>
      <w:proofErr w:type="spellStart"/>
      <w:r w:rsidRPr="00385B42">
        <w:rPr>
          <w:sz w:val="24"/>
          <w:szCs w:val="24"/>
        </w:rPr>
        <w:t>доставка</w:t>
      </w:r>
      <w:proofErr w:type="spellEnd"/>
      <w:r w:rsidRPr="00385B42">
        <w:rPr>
          <w:sz w:val="24"/>
          <w:szCs w:val="24"/>
        </w:rPr>
        <w:t xml:space="preserve"> е </w:t>
      </w:r>
      <w:proofErr w:type="spellStart"/>
      <w:r w:rsidRPr="00385B42">
        <w:rPr>
          <w:sz w:val="24"/>
          <w:szCs w:val="24"/>
        </w:rPr>
        <w:t>предимство</w:t>
      </w:r>
      <w:proofErr w:type="spellEnd"/>
      <w:r w:rsidRPr="00385B42">
        <w:rPr>
          <w:sz w:val="24"/>
          <w:szCs w:val="24"/>
        </w:rPr>
        <w:t xml:space="preserve"> </w:t>
      </w:r>
      <w:proofErr w:type="spellStart"/>
      <w:r w:rsidRPr="00385B42">
        <w:rPr>
          <w:sz w:val="24"/>
          <w:szCs w:val="24"/>
        </w:rPr>
        <w:t>при</w:t>
      </w:r>
      <w:proofErr w:type="spellEnd"/>
      <w:r w:rsidRPr="00385B42">
        <w:rPr>
          <w:sz w:val="24"/>
          <w:szCs w:val="24"/>
        </w:rPr>
        <w:t xml:space="preserve"> </w:t>
      </w:r>
      <w:proofErr w:type="spellStart"/>
      <w:r w:rsidRPr="00385B42">
        <w:rPr>
          <w:sz w:val="24"/>
          <w:szCs w:val="24"/>
        </w:rPr>
        <w:t>оценката</w:t>
      </w:r>
      <w:proofErr w:type="spellEnd"/>
      <w:r w:rsidRPr="00385B42">
        <w:rPr>
          <w:sz w:val="24"/>
          <w:szCs w:val="24"/>
        </w:rPr>
        <w:t xml:space="preserve"> </w:t>
      </w:r>
      <w:proofErr w:type="spellStart"/>
      <w:r w:rsidRPr="00385B42">
        <w:rPr>
          <w:sz w:val="24"/>
          <w:szCs w:val="24"/>
        </w:rPr>
        <w:t>на</w:t>
      </w:r>
      <w:proofErr w:type="spellEnd"/>
      <w:r w:rsidRPr="00385B42">
        <w:rPr>
          <w:sz w:val="24"/>
          <w:szCs w:val="24"/>
        </w:rPr>
        <w:t xml:space="preserve"> </w:t>
      </w:r>
      <w:proofErr w:type="spellStart"/>
      <w:r w:rsidRPr="00385B42">
        <w:rPr>
          <w:sz w:val="24"/>
          <w:szCs w:val="24"/>
        </w:rPr>
        <w:t>офертите</w:t>
      </w:r>
      <w:proofErr w:type="spellEnd"/>
      <w:r w:rsidRPr="00385B42">
        <w:rPr>
          <w:sz w:val="24"/>
          <w:szCs w:val="24"/>
          <w:lang w:val="ru-RU"/>
        </w:rPr>
        <w:t>).</w:t>
      </w:r>
    </w:p>
    <w:p w14:paraId="72C675F2" w14:textId="13BDE100" w:rsidR="008A3A90" w:rsidRPr="00385B42" w:rsidRDefault="008A3A90" w:rsidP="008A3A90">
      <w:pPr>
        <w:jc w:val="both"/>
        <w:rPr>
          <w:sz w:val="24"/>
          <w:szCs w:val="24"/>
          <w:lang w:val="bg-BG"/>
        </w:rPr>
      </w:pPr>
      <w:r w:rsidRPr="00385B42">
        <w:rPr>
          <w:sz w:val="24"/>
          <w:szCs w:val="24"/>
        </w:rPr>
        <w:t xml:space="preserve">5. </w:t>
      </w:r>
      <w:proofErr w:type="spellStart"/>
      <w:r w:rsidRPr="00385B42">
        <w:rPr>
          <w:sz w:val="24"/>
          <w:szCs w:val="24"/>
        </w:rPr>
        <w:t>Гаранции</w:t>
      </w:r>
      <w:proofErr w:type="spellEnd"/>
      <w:r w:rsidRPr="00385B42">
        <w:rPr>
          <w:sz w:val="24"/>
          <w:szCs w:val="24"/>
        </w:rPr>
        <w:t xml:space="preserve"> – в </w:t>
      </w:r>
      <w:proofErr w:type="spellStart"/>
      <w:r w:rsidRPr="00385B42">
        <w:rPr>
          <w:sz w:val="24"/>
          <w:szCs w:val="24"/>
        </w:rPr>
        <w:t>месеци</w:t>
      </w:r>
      <w:proofErr w:type="spellEnd"/>
      <w:r w:rsidR="00385B42">
        <w:rPr>
          <w:sz w:val="24"/>
          <w:szCs w:val="24"/>
          <w:lang w:val="bg-BG"/>
        </w:rPr>
        <w:t xml:space="preserve"> от датата на пуск в експлоатация;</w:t>
      </w:r>
    </w:p>
    <w:p w14:paraId="42A7BEAC" w14:textId="77777777" w:rsidR="008A3A90" w:rsidRPr="00385B42" w:rsidRDefault="008A3A90" w:rsidP="008A3A90">
      <w:pPr>
        <w:jc w:val="both"/>
        <w:rPr>
          <w:sz w:val="24"/>
          <w:szCs w:val="24"/>
        </w:rPr>
      </w:pPr>
      <w:r w:rsidRPr="00385B42">
        <w:rPr>
          <w:sz w:val="24"/>
          <w:szCs w:val="24"/>
        </w:rPr>
        <w:t xml:space="preserve">6. </w:t>
      </w:r>
      <w:proofErr w:type="spellStart"/>
      <w:r w:rsidRPr="00385B42">
        <w:rPr>
          <w:sz w:val="24"/>
          <w:szCs w:val="24"/>
        </w:rPr>
        <w:t>Представят</w:t>
      </w:r>
      <w:proofErr w:type="spellEnd"/>
      <w:r w:rsidRPr="00385B42">
        <w:rPr>
          <w:sz w:val="24"/>
          <w:szCs w:val="24"/>
        </w:rPr>
        <w:t xml:space="preserve"> </w:t>
      </w:r>
      <w:proofErr w:type="spellStart"/>
      <w:proofErr w:type="gramStart"/>
      <w:r w:rsidRPr="00385B42">
        <w:rPr>
          <w:sz w:val="24"/>
          <w:szCs w:val="24"/>
        </w:rPr>
        <w:t>сертификат</w:t>
      </w:r>
      <w:proofErr w:type="spellEnd"/>
      <w:r w:rsidRPr="00385B42">
        <w:rPr>
          <w:sz w:val="24"/>
          <w:szCs w:val="24"/>
        </w:rPr>
        <w:t xml:space="preserve">  </w:t>
      </w:r>
      <w:proofErr w:type="spellStart"/>
      <w:r w:rsidRPr="00385B42">
        <w:rPr>
          <w:sz w:val="24"/>
          <w:szCs w:val="24"/>
        </w:rPr>
        <w:t>за</w:t>
      </w:r>
      <w:proofErr w:type="spellEnd"/>
      <w:proofErr w:type="gramEnd"/>
      <w:r w:rsidRPr="00385B42">
        <w:rPr>
          <w:sz w:val="24"/>
          <w:szCs w:val="24"/>
        </w:rPr>
        <w:t xml:space="preserve"> </w:t>
      </w:r>
      <w:proofErr w:type="spellStart"/>
      <w:r w:rsidRPr="00385B42">
        <w:rPr>
          <w:sz w:val="24"/>
          <w:szCs w:val="24"/>
        </w:rPr>
        <w:t>произход</w:t>
      </w:r>
      <w:proofErr w:type="spellEnd"/>
      <w:r w:rsidRPr="00385B42">
        <w:rPr>
          <w:sz w:val="24"/>
          <w:szCs w:val="24"/>
        </w:rPr>
        <w:t xml:space="preserve"> и </w:t>
      </w:r>
      <w:proofErr w:type="spellStart"/>
      <w:r w:rsidRPr="00385B42">
        <w:rPr>
          <w:sz w:val="24"/>
          <w:szCs w:val="24"/>
        </w:rPr>
        <w:t>качество</w:t>
      </w:r>
      <w:proofErr w:type="spellEnd"/>
      <w:r w:rsidRPr="00385B42">
        <w:rPr>
          <w:sz w:val="24"/>
          <w:szCs w:val="24"/>
        </w:rPr>
        <w:t xml:space="preserve"> </w:t>
      </w:r>
      <w:proofErr w:type="spellStart"/>
      <w:r w:rsidRPr="00385B42">
        <w:rPr>
          <w:sz w:val="24"/>
          <w:szCs w:val="24"/>
        </w:rPr>
        <w:t>на</w:t>
      </w:r>
      <w:proofErr w:type="spellEnd"/>
      <w:r w:rsidRPr="00385B42">
        <w:rPr>
          <w:sz w:val="24"/>
          <w:szCs w:val="24"/>
        </w:rPr>
        <w:t xml:space="preserve"> </w:t>
      </w:r>
      <w:proofErr w:type="spellStart"/>
      <w:r w:rsidRPr="00385B42">
        <w:rPr>
          <w:sz w:val="24"/>
          <w:szCs w:val="24"/>
        </w:rPr>
        <w:t>стоката</w:t>
      </w:r>
      <w:proofErr w:type="spellEnd"/>
    </w:p>
    <w:p w14:paraId="384AACC5" w14:textId="6AA9C77C" w:rsidR="008A3A90" w:rsidRDefault="008A3A90" w:rsidP="008A3A90">
      <w:pPr>
        <w:jc w:val="both"/>
        <w:rPr>
          <w:sz w:val="24"/>
          <w:szCs w:val="24"/>
        </w:rPr>
      </w:pPr>
      <w:r w:rsidRPr="00385B42">
        <w:rPr>
          <w:sz w:val="24"/>
          <w:szCs w:val="24"/>
        </w:rPr>
        <w:t xml:space="preserve">7. </w:t>
      </w:r>
      <w:proofErr w:type="spellStart"/>
      <w:r w:rsidRPr="00385B42">
        <w:rPr>
          <w:sz w:val="24"/>
          <w:szCs w:val="24"/>
        </w:rPr>
        <w:t>Счетоводен</w:t>
      </w:r>
      <w:proofErr w:type="spellEnd"/>
      <w:r w:rsidRPr="00385B42">
        <w:rPr>
          <w:sz w:val="24"/>
          <w:szCs w:val="24"/>
        </w:rPr>
        <w:t xml:space="preserve"> </w:t>
      </w:r>
      <w:proofErr w:type="spellStart"/>
      <w:r w:rsidRPr="00385B42">
        <w:rPr>
          <w:sz w:val="24"/>
          <w:szCs w:val="24"/>
        </w:rPr>
        <w:t>баланс</w:t>
      </w:r>
      <w:proofErr w:type="spellEnd"/>
      <w:r w:rsidRPr="00385B42">
        <w:rPr>
          <w:sz w:val="24"/>
          <w:szCs w:val="24"/>
        </w:rPr>
        <w:t xml:space="preserve"> и </w:t>
      </w:r>
      <w:proofErr w:type="spellStart"/>
      <w:r w:rsidRPr="00385B42">
        <w:rPr>
          <w:sz w:val="24"/>
          <w:szCs w:val="24"/>
        </w:rPr>
        <w:t>отчет</w:t>
      </w:r>
      <w:proofErr w:type="spellEnd"/>
      <w:r w:rsidRPr="00385B42">
        <w:rPr>
          <w:sz w:val="24"/>
          <w:szCs w:val="24"/>
        </w:rPr>
        <w:t xml:space="preserve"> </w:t>
      </w:r>
      <w:proofErr w:type="spellStart"/>
      <w:r w:rsidRPr="00385B42">
        <w:rPr>
          <w:sz w:val="24"/>
          <w:szCs w:val="24"/>
        </w:rPr>
        <w:t>за</w:t>
      </w:r>
      <w:proofErr w:type="spellEnd"/>
      <w:r w:rsidRPr="00385B42">
        <w:rPr>
          <w:sz w:val="24"/>
          <w:szCs w:val="24"/>
        </w:rPr>
        <w:t xml:space="preserve"> </w:t>
      </w:r>
      <w:proofErr w:type="spellStart"/>
      <w:r w:rsidRPr="00385B42">
        <w:rPr>
          <w:sz w:val="24"/>
          <w:szCs w:val="24"/>
        </w:rPr>
        <w:t>приходи</w:t>
      </w:r>
      <w:proofErr w:type="spellEnd"/>
      <w:r w:rsidRPr="00385B42">
        <w:rPr>
          <w:sz w:val="24"/>
          <w:szCs w:val="24"/>
        </w:rPr>
        <w:t xml:space="preserve"> и </w:t>
      </w:r>
      <w:proofErr w:type="spellStart"/>
      <w:r w:rsidRPr="00385B42">
        <w:rPr>
          <w:sz w:val="24"/>
          <w:szCs w:val="24"/>
        </w:rPr>
        <w:t>разходи</w:t>
      </w:r>
      <w:proofErr w:type="spellEnd"/>
      <w:r w:rsidRPr="00385B42">
        <w:rPr>
          <w:sz w:val="24"/>
          <w:szCs w:val="24"/>
        </w:rPr>
        <w:t xml:space="preserve"> – </w:t>
      </w:r>
      <w:proofErr w:type="spellStart"/>
      <w:r w:rsidRPr="00385B42">
        <w:rPr>
          <w:sz w:val="24"/>
          <w:szCs w:val="24"/>
        </w:rPr>
        <w:t>за</w:t>
      </w:r>
      <w:proofErr w:type="spellEnd"/>
      <w:r w:rsidRPr="00385B42">
        <w:rPr>
          <w:sz w:val="24"/>
          <w:szCs w:val="24"/>
        </w:rPr>
        <w:t xml:space="preserve"> </w:t>
      </w:r>
      <w:proofErr w:type="spellStart"/>
      <w:r w:rsidRPr="00385B42">
        <w:rPr>
          <w:sz w:val="24"/>
          <w:szCs w:val="24"/>
        </w:rPr>
        <w:t>последната</w:t>
      </w:r>
      <w:proofErr w:type="spellEnd"/>
      <w:r w:rsidRPr="00385B42">
        <w:rPr>
          <w:sz w:val="24"/>
          <w:szCs w:val="24"/>
        </w:rPr>
        <w:t xml:space="preserve"> </w:t>
      </w:r>
      <w:proofErr w:type="spellStart"/>
      <w:r w:rsidRPr="00385B42">
        <w:rPr>
          <w:sz w:val="24"/>
          <w:szCs w:val="24"/>
        </w:rPr>
        <w:t>отчетна</w:t>
      </w:r>
      <w:proofErr w:type="spellEnd"/>
      <w:r w:rsidRPr="00385B42">
        <w:rPr>
          <w:sz w:val="24"/>
          <w:szCs w:val="24"/>
        </w:rPr>
        <w:t xml:space="preserve"> </w:t>
      </w:r>
      <w:proofErr w:type="spellStart"/>
      <w:r w:rsidRPr="00385B42">
        <w:rPr>
          <w:sz w:val="24"/>
          <w:szCs w:val="24"/>
        </w:rPr>
        <w:t>финансова</w:t>
      </w:r>
      <w:proofErr w:type="spellEnd"/>
      <w:r w:rsidRPr="00385B42">
        <w:rPr>
          <w:sz w:val="24"/>
          <w:szCs w:val="24"/>
        </w:rPr>
        <w:t xml:space="preserve"> </w:t>
      </w:r>
      <w:proofErr w:type="spellStart"/>
      <w:r w:rsidRPr="00385B42">
        <w:rPr>
          <w:sz w:val="24"/>
          <w:szCs w:val="24"/>
        </w:rPr>
        <w:t>година</w:t>
      </w:r>
      <w:proofErr w:type="spellEnd"/>
      <w:r w:rsidRPr="00385B42">
        <w:rPr>
          <w:sz w:val="24"/>
          <w:szCs w:val="24"/>
        </w:rPr>
        <w:t>.</w:t>
      </w:r>
    </w:p>
    <w:p w14:paraId="0E56D3A1" w14:textId="77F9F233" w:rsidR="0063370F" w:rsidRPr="0063370F" w:rsidRDefault="0063370F" w:rsidP="008A3A90">
      <w:pPr>
        <w:jc w:val="both"/>
        <w:rPr>
          <w:sz w:val="24"/>
          <w:szCs w:val="24"/>
          <w:lang w:val="bg-BG"/>
        </w:rPr>
      </w:pPr>
      <w:r>
        <w:rPr>
          <w:sz w:val="24"/>
          <w:szCs w:val="24"/>
          <w:lang w:val="bg-BG"/>
        </w:rPr>
        <w:t xml:space="preserve">8. </w:t>
      </w:r>
      <w:r w:rsidRPr="00D3335B">
        <w:rPr>
          <w:color w:val="000000" w:themeColor="text1"/>
          <w:sz w:val="24"/>
          <w:szCs w:val="24"/>
          <w:lang w:val="bg-BG"/>
        </w:rPr>
        <w:t>Деклараци</w:t>
      </w:r>
      <w:r>
        <w:rPr>
          <w:color w:val="000000" w:themeColor="text1"/>
          <w:sz w:val="24"/>
          <w:szCs w:val="24"/>
          <w:lang w:val="bg-BG"/>
        </w:rPr>
        <w:t>я за валидност на офертата до 31.12</w:t>
      </w:r>
      <w:r w:rsidRPr="00D3335B">
        <w:rPr>
          <w:color w:val="000000" w:themeColor="text1"/>
          <w:sz w:val="24"/>
          <w:szCs w:val="24"/>
          <w:lang w:val="bg-BG"/>
        </w:rPr>
        <w:t>.20</w:t>
      </w:r>
      <w:r>
        <w:rPr>
          <w:color w:val="000000" w:themeColor="text1"/>
          <w:sz w:val="24"/>
          <w:szCs w:val="24"/>
          <w:lang w:val="bg-BG"/>
        </w:rPr>
        <w:t>25</w:t>
      </w:r>
      <w:r w:rsidRPr="00D3335B">
        <w:rPr>
          <w:color w:val="000000" w:themeColor="text1"/>
          <w:sz w:val="24"/>
          <w:szCs w:val="24"/>
          <w:lang w:val="bg-BG"/>
        </w:rPr>
        <w:t xml:space="preserve"> /свободен текст/.</w:t>
      </w:r>
    </w:p>
    <w:p w14:paraId="428E7696" w14:textId="7B371CA0" w:rsidR="00084742" w:rsidRDefault="00084742" w:rsidP="00394D7D">
      <w:pPr>
        <w:jc w:val="both"/>
        <w:rPr>
          <w:color w:val="000000" w:themeColor="text1"/>
          <w:sz w:val="24"/>
          <w:szCs w:val="24"/>
          <w:lang w:val="bg-BG"/>
        </w:rPr>
      </w:pPr>
    </w:p>
    <w:p w14:paraId="7E5F411C" w14:textId="761A4742" w:rsidR="0063370F" w:rsidRDefault="0063370F" w:rsidP="0063370F">
      <w:pPr>
        <w:jc w:val="both"/>
        <w:rPr>
          <w:b/>
          <w:sz w:val="28"/>
        </w:rPr>
      </w:pPr>
      <w:r w:rsidRPr="00942AA3">
        <w:rPr>
          <w:b/>
          <w:sz w:val="28"/>
          <w:u w:val="single"/>
          <w:lang w:val="en-US"/>
        </w:rPr>
        <w:t>III</w:t>
      </w:r>
      <w:r w:rsidRPr="00942AA3">
        <w:rPr>
          <w:b/>
          <w:sz w:val="28"/>
          <w:u w:val="single"/>
        </w:rPr>
        <w:t>. ОБЩИ ИЗИСКВАНИЯ КЪМ ДОСТАВЧИЦИТЕ</w:t>
      </w:r>
      <w:r w:rsidRPr="00942AA3">
        <w:rPr>
          <w:b/>
          <w:sz w:val="28"/>
        </w:rPr>
        <w:t>:</w:t>
      </w:r>
    </w:p>
    <w:p w14:paraId="08ED0C81" w14:textId="77777777" w:rsidR="0063370F" w:rsidRPr="0063370F" w:rsidRDefault="0063370F" w:rsidP="0063370F">
      <w:pPr>
        <w:jc w:val="both"/>
        <w:rPr>
          <w:sz w:val="24"/>
          <w:szCs w:val="24"/>
        </w:rPr>
      </w:pPr>
      <w:r w:rsidRPr="0063370F">
        <w:rPr>
          <w:sz w:val="24"/>
          <w:szCs w:val="24"/>
        </w:rPr>
        <w:t xml:space="preserve">1. </w:t>
      </w:r>
      <w:proofErr w:type="spellStart"/>
      <w:r w:rsidRPr="0063370F">
        <w:rPr>
          <w:sz w:val="24"/>
          <w:szCs w:val="24"/>
        </w:rPr>
        <w:t>Представяне</w:t>
      </w:r>
      <w:proofErr w:type="spellEnd"/>
      <w:r w:rsidRPr="0063370F">
        <w:rPr>
          <w:sz w:val="24"/>
          <w:szCs w:val="24"/>
        </w:rPr>
        <w:t xml:space="preserve"> </w:t>
      </w:r>
      <w:proofErr w:type="spellStart"/>
      <w:r w:rsidRPr="0063370F">
        <w:rPr>
          <w:sz w:val="24"/>
          <w:szCs w:val="24"/>
        </w:rPr>
        <w:t>препоръки</w:t>
      </w:r>
      <w:proofErr w:type="spellEnd"/>
      <w:r w:rsidRPr="0063370F">
        <w:rPr>
          <w:sz w:val="24"/>
          <w:szCs w:val="24"/>
        </w:rPr>
        <w:t xml:space="preserve"> </w:t>
      </w:r>
      <w:proofErr w:type="spellStart"/>
      <w:r w:rsidRPr="0063370F">
        <w:rPr>
          <w:sz w:val="24"/>
          <w:szCs w:val="24"/>
        </w:rPr>
        <w:t>от</w:t>
      </w:r>
      <w:proofErr w:type="spellEnd"/>
      <w:r w:rsidRPr="0063370F">
        <w:rPr>
          <w:sz w:val="24"/>
          <w:szCs w:val="24"/>
        </w:rPr>
        <w:t xml:space="preserve"> 3 </w:t>
      </w:r>
      <w:proofErr w:type="spellStart"/>
      <w:r w:rsidRPr="0063370F">
        <w:rPr>
          <w:sz w:val="24"/>
          <w:szCs w:val="24"/>
        </w:rPr>
        <w:t>други</w:t>
      </w:r>
      <w:proofErr w:type="spellEnd"/>
      <w:r w:rsidRPr="0063370F">
        <w:rPr>
          <w:sz w:val="24"/>
          <w:szCs w:val="24"/>
        </w:rPr>
        <w:t xml:space="preserve"> </w:t>
      </w:r>
      <w:proofErr w:type="spellStart"/>
      <w:r w:rsidRPr="0063370F">
        <w:rPr>
          <w:sz w:val="24"/>
          <w:szCs w:val="24"/>
        </w:rPr>
        <w:t>настоящи</w:t>
      </w:r>
      <w:proofErr w:type="spellEnd"/>
      <w:r w:rsidRPr="0063370F">
        <w:rPr>
          <w:sz w:val="24"/>
          <w:szCs w:val="24"/>
        </w:rPr>
        <w:t xml:space="preserve"> </w:t>
      </w:r>
      <w:proofErr w:type="spellStart"/>
      <w:r w:rsidRPr="0063370F">
        <w:rPr>
          <w:sz w:val="24"/>
          <w:szCs w:val="24"/>
        </w:rPr>
        <w:t>клиенти</w:t>
      </w:r>
      <w:proofErr w:type="spellEnd"/>
      <w:r w:rsidRPr="0063370F">
        <w:rPr>
          <w:sz w:val="24"/>
          <w:szCs w:val="24"/>
        </w:rPr>
        <w:t xml:space="preserve"> и </w:t>
      </w:r>
      <w:proofErr w:type="spellStart"/>
      <w:r w:rsidRPr="0063370F">
        <w:rPr>
          <w:sz w:val="24"/>
          <w:szCs w:val="24"/>
        </w:rPr>
        <w:t>Референтен</w:t>
      </w:r>
      <w:proofErr w:type="spellEnd"/>
      <w:r w:rsidRPr="0063370F">
        <w:rPr>
          <w:sz w:val="24"/>
          <w:szCs w:val="24"/>
        </w:rPr>
        <w:t xml:space="preserve"> </w:t>
      </w:r>
      <w:proofErr w:type="spellStart"/>
      <w:r w:rsidRPr="0063370F">
        <w:rPr>
          <w:sz w:val="24"/>
          <w:szCs w:val="24"/>
        </w:rPr>
        <w:t>списък</w:t>
      </w:r>
      <w:proofErr w:type="spellEnd"/>
      <w:r w:rsidRPr="0063370F">
        <w:rPr>
          <w:sz w:val="24"/>
          <w:szCs w:val="24"/>
        </w:rPr>
        <w:t xml:space="preserve"> </w:t>
      </w:r>
      <w:proofErr w:type="spellStart"/>
      <w:r w:rsidRPr="0063370F">
        <w:rPr>
          <w:sz w:val="24"/>
          <w:szCs w:val="24"/>
        </w:rPr>
        <w:t>на</w:t>
      </w:r>
      <w:proofErr w:type="spellEnd"/>
      <w:r w:rsidRPr="0063370F">
        <w:rPr>
          <w:sz w:val="24"/>
          <w:szCs w:val="24"/>
        </w:rPr>
        <w:t xml:space="preserve"> </w:t>
      </w:r>
      <w:proofErr w:type="spellStart"/>
      <w:r w:rsidRPr="0063370F">
        <w:rPr>
          <w:sz w:val="24"/>
          <w:szCs w:val="24"/>
        </w:rPr>
        <w:t>клиенти</w:t>
      </w:r>
      <w:proofErr w:type="spellEnd"/>
      <w:r w:rsidRPr="0063370F">
        <w:rPr>
          <w:sz w:val="24"/>
          <w:szCs w:val="24"/>
        </w:rPr>
        <w:t xml:space="preserve"> с </w:t>
      </w:r>
      <w:proofErr w:type="spellStart"/>
      <w:r w:rsidRPr="0063370F">
        <w:rPr>
          <w:sz w:val="24"/>
          <w:szCs w:val="24"/>
        </w:rPr>
        <w:t>адреси</w:t>
      </w:r>
      <w:proofErr w:type="spellEnd"/>
      <w:r w:rsidRPr="0063370F">
        <w:rPr>
          <w:sz w:val="24"/>
          <w:szCs w:val="24"/>
        </w:rPr>
        <w:t xml:space="preserve"> и </w:t>
      </w:r>
      <w:proofErr w:type="spellStart"/>
      <w:r w:rsidRPr="0063370F">
        <w:rPr>
          <w:sz w:val="24"/>
          <w:szCs w:val="24"/>
        </w:rPr>
        <w:t>телефони</w:t>
      </w:r>
      <w:proofErr w:type="spellEnd"/>
      <w:r w:rsidRPr="0063370F">
        <w:rPr>
          <w:sz w:val="24"/>
          <w:szCs w:val="24"/>
        </w:rPr>
        <w:t xml:space="preserve"> с </w:t>
      </w:r>
      <w:proofErr w:type="spellStart"/>
      <w:r w:rsidRPr="0063370F">
        <w:rPr>
          <w:sz w:val="24"/>
          <w:szCs w:val="24"/>
        </w:rPr>
        <w:t>годишни</w:t>
      </w:r>
      <w:proofErr w:type="spellEnd"/>
      <w:r w:rsidRPr="0063370F">
        <w:rPr>
          <w:sz w:val="24"/>
          <w:szCs w:val="24"/>
        </w:rPr>
        <w:t xml:space="preserve"> </w:t>
      </w:r>
      <w:proofErr w:type="spellStart"/>
      <w:r w:rsidRPr="0063370F">
        <w:rPr>
          <w:sz w:val="24"/>
          <w:szCs w:val="24"/>
        </w:rPr>
        <w:t>количества</w:t>
      </w:r>
      <w:proofErr w:type="spellEnd"/>
      <w:r w:rsidRPr="0063370F">
        <w:rPr>
          <w:sz w:val="24"/>
          <w:szCs w:val="24"/>
        </w:rPr>
        <w:t xml:space="preserve"> </w:t>
      </w:r>
      <w:proofErr w:type="spellStart"/>
      <w:r w:rsidRPr="0063370F">
        <w:rPr>
          <w:sz w:val="24"/>
          <w:szCs w:val="24"/>
        </w:rPr>
        <w:t>доставки</w:t>
      </w:r>
      <w:proofErr w:type="spellEnd"/>
      <w:r w:rsidRPr="0063370F">
        <w:rPr>
          <w:sz w:val="24"/>
          <w:szCs w:val="24"/>
        </w:rPr>
        <w:t xml:space="preserve"> </w:t>
      </w:r>
      <w:proofErr w:type="spellStart"/>
      <w:r w:rsidRPr="0063370F">
        <w:rPr>
          <w:sz w:val="24"/>
          <w:szCs w:val="24"/>
        </w:rPr>
        <w:t>или</w:t>
      </w:r>
      <w:proofErr w:type="spellEnd"/>
      <w:r w:rsidRPr="0063370F">
        <w:rPr>
          <w:sz w:val="24"/>
          <w:szCs w:val="24"/>
        </w:rPr>
        <w:t xml:space="preserve"> </w:t>
      </w:r>
      <w:proofErr w:type="spellStart"/>
      <w:r w:rsidRPr="0063370F">
        <w:rPr>
          <w:sz w:val="24"/>
          <w:szCs w:val="24"/>
        </w:rPr>
        <w:t>година</w:t>
      </w:r>
      <w:proofErr w:type="spellEnd"/>
      <w:r w:rsidRPr="0063370F">
        <w:rPr>
          <w:sz w:val="24"/>
          <w:szCs w:val="24"/>
        </w:rPr>
        <w:t xml:space="preserve"> </w:t>
      </w:r>
      <w:proofErr w:type="spellStart"/>
      <w:r w:rsidRPr="0063370F">
        <w:rPr>
          <w:sz w:val="24"/>
          <w:szCs w:val="24"/>
        </w:rPr>
        <w:t>на</w:t>
      </w:r>
      <w:proofErr w:type="spellEnd"/>
      <w:r w:rsidRPr="0063370F">
        <w:rPr>
          <w:sz w:val="24"/>
          <w:szCs w:val="24"/>
        </w:rPr>
        <w:t xml:space="preserve"> </w:t>
      </w:r>
      <w:proofErr w:type="spellStart"/>
      <w:r w:rsidRPr="0063370F">
        <w:rPr>
          <w:sz w:val="24"/>
          <w:szCs w:val="24"/>
        </w:rPr>
        <w:t>доставяне</w:t>
      </w:r>
      <w:proofErr w:type="spellEnd"/>
      <w:r w:rsidRPr="0063370F">
        <w:rPr>
          <w:sz w:val="24"/>
          <w:szCs w:val="24"/>
        </w:rPr>
        <w:t xml:space="preserve"> </w:t>
      </w:r>
      <w:proofErr w:type="spellStart"/>
      <w:r w:rsidRPr="0063370F">
        <w:rPr>
          <w:sz w:val="24"/>
          <w:szCs w:val="24"/>
        </w:rPr>
        <w:t>на</w:t>
      </w:r>
      <w:proofErr w:type="spellEnd"/>
      <w:r w:rsidRPr="0063370F">
        <w:rPr>
          <w:sz w:val="24"/>
          <w:szCs w:val="24"/>
        </w:rPr>
        <w:t xml:space="preserve"> </w:t>
      </w:r>
      <w:proofErr w:type="spellStart"/>
      <w:r w:rsidRPr="0063370F">
        <w:rPr>
          <w:sz w:val="24"/>
          <w:szCs w:val="24"/>
        </w:rPr>
        <w:t>стоки</w:t>
      </w:r>
      <w:proofErr w:type="spellEnd"/>
      <w:r w:rsidRPr="0063370F">
        <w:rPr>
          <w:sz w:val="24"/>
          <w:szCs w:val="24"/>
        </w:rPr>
        <w:t xml:space="preserve"> </w:t>
      </w:r>
      <w:proofErr w:type="spellStart"/>
      <w:r w:rsidRPr="0063370F">
        <w:rPr>
          <w:sz w:val="24"/>
          <w:szCs w:val="24"/>
        </w:rPr>
        <w:t>със</w:t>
      </w:r>
      <w:proofErr w:type="spellEnd"/>
      <w:r w:rsidRPr="0063370F">
        <w:rPr>
          <w:sz w:val="24"/>
          <w:szCs w:val="24"/>
        </w:rPr>
        <w:t xml:space="preserve"> </w:t>
      </w:r>
      <w:proofErr w:type="spellStart"/>
      <w:r w:rsidRPr="0063370F">
        <w:rPr>
          <w:sz w:val="24"/>
          <w:szCs w:val="24"/>
        </w:rPr>
        <w:t>същите</w:t>
      </w:r>
      <w:proofErr w:type="spellEnd"/>
      <w:r w:rsidRPr="0063370F">
        <w:rPr>
          <w:sz w:val="24"/>
          <w:szCs w:val="24"/>
        </w:rPr>
        <w:t xml:space="preserve"> </w:t>
      </w:r>
      <w:proofErr w:type="spellStart"/>
      <w:r w:rsidRPr="0063370F">
        <w:rPr>
          <w:sz w:val="24"/>
          <w:szCs w:val="24"/>
        </w:rPr>
        <w:t>параметри</w:t>
      </w:r>
      <w:proofErr w:type="spellEnd"/>
      <w:r w:rsidRPr="0063370F">
        <w:rPr>
          <w:sz w:val="24"/>
          <w:szCs w:val="24"/>
        </w:rPr>
        <w:t>.</w:t>
      </w:r>
    </w:p>
    <w:p w14:paraId="09056877" w14:textId="3D8E5A83" w:rsidR="0063370F" w:rsidRDefault="0063370F" w:rsidP="0063370F">
      <w:pPr>
        <w:jc w:val="both"/>
        <w:rPr>
          <w:sz w:val="24"/>
          <w:szCs w:val="24"/>
        </w:rPr>
      </w:pPr>
      <w:r w:rsidRPr="0063370F">
        <w:rPr>
          <w:sz w:val="24"/>
          <w:szCs w:val="24"/>
        </w:rPr>
        <w:t xml:space="preserve">2. </w:t>
      </w:r>
      <w:proofErr w:type="spellStart"/>
      <w:r w:rsidRPr="0063370F">
        <w:rPr>
          <w:sz w:val="24"/>
          <w:szCs w:val="24"/>
        </w:rPr>
        <w:t>Представяне</w:t>
      </w:r>
      <w:proofErr w:type="spellEnd"/>
      <w:r w:rsidRPr="0063370F">
        <w:rPr>
          <w:sz w:val="24"/>
          <w:szCs w:val="24"/>
        </w:rPr>
        <w:t xml:space="preserve"> </w:t>
      </w:r>
      <w:proofErr w:type="spellStart"/>
      <w:r w:rsidRPr="0063370F">
        <w:rPr>
          <w:sz w:val="24"/>
          <w:szCs w:val="24"/>
        </w:rPr>
        <w:t>на</w:t>
      </w:r>
      <w:proofErr w:type="spellEnd"/>
      <w:r w:rsidRPr="0063370F">
        <w:rPr>
          <w:sz w:val="24"/>
          <w:szCs w:val="24"/>
        </w:rPr>
        <w:t xml:space="preserve"> </w:t>
      </w:r>
      <w:proofErr w:type="spellStart"/>
      <w:r w:rsidRPr="0063370F">
        <w:rPr>
          <w:sz w:val="24"/>
          <w:szCs w:val="24"/>
        </w:rPr>
        <w:t>Декларация</w:t>
      </w:r>
      <w:proofErr w:type="spellEnd"/>
      <w:r w:rsidRPr="0063370F">
        <w:rPr>
          <w:sz w:val="24"/>
          <w:szCs w:val="24"/>
        </w:rPr>
        <w:t xml:space="preserve"> </w:t>
      </w:r>
      <w:proofErr w:type="spellStart"/>
      <w:r w:rsidRPr="0063370F">
        <w:rPr>
          <w:sz w:val="24"/>
          <w:szCs w:val="24"/>
        </w:rPr>
        <w:t>по</w:t>
      </w:r>
      <w:proofErr w:type="spellEnd"/>
      <w:r w:rsidRPr="0063370F">
        <w:rPr>
          <w:sz w:val="24"/>
          <w:szCs w:val="24"/>
        </w:rPr>
        <w:t xml:space="preserve"> </w:t>
      </w:r>
      <w:proofErr w:type="spellStart"/>
      <w:r w:rsidRPr="0063370F">
        <w:rPr>
          <w:sz w:val="24"/>
          <w:szCs w:val="24"/>
        </w:rPr>
        <w:t>образец</w:t>
      </w:r>
      <w:proofErr w:type="spellEnd"/>
      <w:r w:rsidRPr="0063370F">
        <w:rPr>
          <w:sz w:val="24"/>
          <w:szCs w:val="24"/>
        </w:rPr>
        <w:t xml:space="preserve"> </w:t>
      </w:r>
      <w:proofErr w:type="spellStart"/>
      <w:r w:rsidRPr="0063370F">
        <w:rPr>
          <w:sz w:val="24"/>
          <w:szCs w:val="24"/>
        </w:rPr>
        <w:t>съгласно</w:t>
      </w:r>
      <w:proofErr w:type="spellEnd"/>
      <w:r w:rsidRPr="0063370F">
        <w:rPr>
          <w:sz w:val="24"/>
          <w:szCs w:val="24"/>
        </w:rPr>
        <w:t xml:space="preserve"> </w:t>
      </w:r>
      <w:proofErr w:type="spellStart"/>
      <w:r w:rsidRPr="0063370F">
        <w:rPr>
          <w:sz w:val="24"/>
          <w:szCs w:val="24"/>
        </w:rPr>
        <w:t>Политиката</w:t>
      </w:r>
      <w:proofErr w:type="spellEnd"/>
      <w:r w:rsidRPr="0063370F">
        <w:rPr>
          <w:sz w:val="24"/>
          <w:szCs w:val="24"/>
        </w:rPr>
        <w:t xml:space="preserve"> </w:t>
      </w:r>
      <w:proofErr w:type="spellStart"/>
      <w:r w:rsidRPr="0063370F">
        <w:rPr>
          <w:sz w:val="24"/>
          <w:szCs w:val="24"/>
        </w:rPr>
        <w:t>на</w:t>
      </w:r>
      <w:proofErr w:type="spellEnd"/>
      <w:r w:rsidRPr="0063370F">
        <w:rPr>
          <w:sz w:val="24"/>
          <w:szCs w:val="24"/>
        </w:rPr>
        <w:t xml:space="preserve"> „Асарел-</w:t>
      </w:r>
      <w:proofErr w:type="spellStart"/>
      <w:proofErr w:type="gramStart"/>
      <w:r w:rsidRPr="0063370F">
        <w:rPr>
          <w:sz w:val="24"/>
          <w:szCs w:val="24"/>
        </w:rPr>
        <w:t>Медет</w:t>
      </w:r>
      <w:proofErr w:type="spellEnd"/>
      <w:r w:rsidRPr="0063370F">
        <w:rPr>
          <w:sz w:val="24"/>
          <w:szCs w:val="24"/>
        </w:rPr>
        <w:t>“ АД</w:t>
      </w:r>
      <w:proofErr w:type="gramEnd"/>
      <w:r w:rsidRPr="0063370F">
        <w:rPr>
          <w:sz w:val="24"/>
          <w:szCs w:val="24"/>
        </w:rPr>
        <w:t xml:space="preserve"> </w:t>
      </w:r>
      <w:proofErr w:type="spellStart"/>
      <w:r w:rsidRPr="0063370F">
        <w:rPr>
          <w:sz w:val="24"/>
          <w:szCs w:val="24"/>
        </w:rPr>
        <w:t>за</w:t>
      </w:r>
      <w:proofErr w:type="spellEnd"/>
      <w:r w:rsidRPr="0063370F">
        <w:rPr>
          <w:sz w:val="24"/>
          <w:szCs w:val="24"/>
        </w:rPr>
        <w:t xml:space="preserve"> </w:t>
      </w:r>
      <w:proofErr w:type="spellStart"/>
      <w:r w:rsidRPr="0063370F">
        <w:rPr>
          <w:sz w:val="24"/>
          <w:szCs w:val="24"/>
        </w:rPr>
        <w:t>съответствие</w:t>
      </w:r>
      <w:proofErr w:type="spellEnd"/>
      <w:r w:rsidRPr="0063370F">
        <w:rPr>
          <w:sz w:val="24"/>
          <w:szCs w:val="24"/>
        </w:rPr>
        <w:t xml:space="preserve"> с </w:t>
      </w:r>
      <w:proofErr w:type="spellStart"/>
      <w:r w:rsidRPr="0063370F">
        <w:rPr>
          <w:sz w:val="24"/>
          <w:szCs w:val="24"/>
        </w:rPr>
        <w:t>режим</w:t>
      </w:r>
      <w:proofErr w:type="spellEnd"/>
      <w:r w:rsidRPr="0063370F">
        <w:rPr>
          <w:sz w:val="24"/>
          <w:szCs w:val="24"/>
        </w:rPr>
        <w:t xml:space="preserve"> </w:t>
      </w:r>
      <w:proofErr w:type="spellStart"/>
      <w:r w:rsidRPr="0063370F">
        <w:rPr>
          <w:sz w:val="24"/>
          <w:szCs w:val="24"/>
        </w:rPr>
        <w:t>на</w:t>
      </w:r>
      <w:proofErr w:type="spellEnd"/>
      <w:r w:rsidRPr="0063370F">
        <w:rPr>
          <w:sz w:val="24"/>
          <w:szCs w:val="24"/>
        </w:rPr>
        <w:t xml:space="preserve"> </w:t>
      </w:r>
      <w:proofErr w:type="spellStart"/>
      <w:r w:rsidRPr="0063370F">
        <w:rPr>
          <w:sz w:val="24"/>
          <w:szCs w:val="24"/>
        </w:rPr>
        <w:t>наложени</w:t>
      </w:r>
      <w:proofErr w:type="spellEnd"/>
      <w:r w:rsidRPr="0063370F">
        <w:rPr>
          <w:sz w:val="24"/>
          <w:szCs w:val="24"/>
        </w:rPr>
        <w:t xml:space="preserve"> </w:t>
      </w:r>
      <w:proofErr w:type="spellStart"/>
      <w:r w:rsidRPr="0063370F">
        <w:rPr>
          <w:sz w:val="24"/>
          <w:szCs w:val="24"/>
        </w:rPr>
        <w:t>международни</w:t>
      </w:r>
      <w:proofErr w:type="spellEnd"/>
      <w:r w:rsidRPr="0063370F">
        <w:rPr>
          <w:sz w:val="24"/>
          <w:szCs w:val="24"/>
        </w:rPr>
        <w:t xml:space="preserve"> </w:t>
      </w:r>
      <w:proofErr w:type="spellStart"/>
      <w:r w:rsidRPr="0063370F">
        <w:rPr>
          <w:sz w:val="24"/>
          <w:szCs w:val="24"/>
        </w:rPr>
        <w:t>ограничителни</w:t>
      </w:r>
      <w:proofErr w:type="spellEnd"/>
      <w:r w:rsidRPr="0063370F">
        <w:rPr>
          <w:sz w:val="24"/>
          <w:szCs w:val="24"/>
        </w:rPr>
        <w:t xml:space="preserve"> </w:t>
      </w:r>
      <w:proofErr w:type="spellStart"/>
      <w:r w:rsidRPr="0063370F">
        <w:rPr>
          <w:sz w:val="24"/>
          <w:szCs w:val="24"/>
        </w:rPr>
        <w:t>мерки</w:t>
      </w:r>
      <w:proofErr w:type="spellEnd"/>
      <w:r w:rsidRPr="0063370F">
        <w:rPr>
          <w:sz w:val="24"/>
          <w:szCs w:val="24"/>
        </w:rPr>
        <w:t xml:space="preserve"> и </w:t>
      </w:r>
      <w:proofErr w:type="spellStart"/>
      <w:r w:rsidRPr="0063370F">
        <w:rPr>
          <w:sz w:val="24"/>
          <w:szCs w:val="24"/>
        </w:rPr>
        <w:t>мерки</w:t>
      </w:r>
      <w:proofErr w:type="spellEnd"/>
      <w:r w:rsidRPr="0063370F">
        <w:rPr>
          <w:sz w:val="24"/>
          <w:szCs w:val="24"/>
        </w:rPr>
        <w:t xml:space="preserve"> </w:t>
      </w:r>
      <w:proofErr w:type="spellStart"/>
      <w:r w:rsidRPr="0063370F">
        <w:rPr>
          <w:sz w:val="24"/>
          <w:szCs w:val="24"/>
        </w:rPr>
        <w:t>върху</w:t>
      </w:r>
      <w:proofErr w:type="spellEnd"/>
      <w:r w:rsidRPr="0063370F">
        <w:rPr>
          <w:sz w:val="24"/>
          <w:szCs w:val="24"/>
        </w:rPr>
        <w:t xml:space="preserve"> </w:t>
      </w:r>
      <w:proofErr w:type="spellStart"/>
      <w:r w:rsidRPr="0063370F">
        <w:rPr>
          <w:sz w:val="24"/>
          <w:szCs w:val="24"/>
        </w:rPr>
        <w:t>търговията</w:t>
      </w:r>
      <w:proofErr w:type="spellEnd"/>
      <w:r>
        <w:rPr>
          <w:sz w:val="24"/>
          <w:szCs w:val="24"/>
          <w:lang w:val="bg-BG"/>
        </w:rPr>
        <w:t>,</w:t>
      </w:r>
      <w:r w:rsidRPr="0063370F">
        <w:rPr>
          <w:sz w:val="24"/>
        </w:rPr>
        <w:t xml:space="preserve"> </w:t>
      </w:r>
      <w:proofErr w:type="spellStart"/>
      <w:r w:rsidRPr="00630F8F">
        <w:rPr>
          <w:sz w:val="24"/>
        </w:rPr>
        <w:t>представляваща</w:t>
      </w:r>
      <w:proofErr w:type="spellEnd"/>
      <w:r w:rsidRPr="00630F8F">
        <w:rPr>
          <w:sz w:val="24"/>
        </w:rPr>
        <w:t xml:space="preserve"> </w:t>
      </w:r>
      <w:proofErr w:type="spellStart"/>
      <w:r w:rsidRPr="00630F8F">
        <w:rPr>
          <w:sz w:val="24"/>
        </w:rPr>
        <w:t>Приложение</w:t>
      </w:r>
      <w:proofErr w:type="spellEnd"/>
      <w:r w:rsidRPr="00630F8F">
        <w:rPr>
          <w:sz w:val="24"/>
        </w:rPr>
        <w:t xml:space="preserve"> № </w:t>
      </w:r>
      <w:r>
        <w:rPr>
          <w:sz w:val="24"/>
        </w:rPr>
        <w:t>1</w:t>
      </w:r>
      <w:r w:rsidRPr="00630F8F">
        <w:rPr>
          <w:sz w:val="24"/>
        </w:rPr>
        <w:t xml:space="preserve">. </w:t>
      </w:r>
      <w:proofErr w:type="spellStart"/>
      <w:r w:rsidRPr="00630F8F">
        <w:rPr>
          <w:sz w:val="24"/>
        </w:rPr>
        <w:t>Подписаната</w:t>
      </w:r>
      <w:proofErr w:type="spellEnd"/>
      <w:r w:rsidRPr="00630F8F">
        <w:rPr>
          <w:sz w:val="24"/>
        </w:rPr>
        <w:t xml:space="preserve"> </w:t>
      </w:r>
      <w:proofErr w:type="spellStart"/>
      <w:r w:rsidRPr="00630F8F">
        <w:rPr>
          <w:sz w:val="24"/>
        </w:rPr>
        <w:t>Декларация</w:t>
      </w:r>
      <w:proofErr w:type="spellEnd"/>
      <w:r w:rsidRPr="00630F8F">
        <w:rPr>
          <w:sz w:val="24"/>
        </w:rPr>
        <w:t xml:space="preserve"> </w:t>
      </w:r>
      <w:proofErr w:type="spellStart"/>
      <w:r w:rsidRPr="00630F8F">
        <w:rPr>
          <w:sz w:val="24"/>
        </w:rPr>
        <w:t>от</w:t>
      </w:r>
      <w:proofErr w:type="spellEnd"/>
      <w:r w:rsidRPr="00630F8F">
        <w:rPr>
          <w:sz w:val="24"/>
        </w:rPr>
        <w:t xml:space="preserve"> </w:t>
      </w:r>
      <w:proofErr w:type="spellStart"/>
      <w:r w:rsidRPr="00630F8F">
        <w:rPr>
          <w:sz w:val="24"/>
        </w:rPr>
        <w:t>страна</w:t>
      </w:r>
      <w:proofErr w:type="spellEnd"/>
      <w:r w:rsidRPr="00630F8F">
        <w:rPr>
          <w:sz w:val="24"/>
        </w:rPr>
        <w:t xml:space="preserve"> </w:t>
      </w:r>
      <w:proofErr w:type="spellStart"/>
      <w:r w:rsidRPr="00630F8F">
        <w:rPr>
          <w:sz w:val="24"/>
        </w:rPr>
        <w:t>на</w:t>
      </w:r>
      <w:proofErr w:type="spellEnd"/>
      <w:r w:rsidRPr="00630F8F">
        <w:rPr>
          <w:sz w:val="24"/>
        </w:rPr>
        <w:t xml:space="preserve"> </w:t>
      </w:r>
      <w:proofErr w:type="spellStart"/>
      <w:r w:rsidRPr="00630F8F">
        <w:rPr>
          <w:sz w:val="24"/>
        </w:rPr>
        <w:t>кандидатите</w:t>
      </w:r>
      <w:proofErr w:type="spellEnd"/>
      <w:r w:rsidRPr="00630F8F">
        <w:rPr>
          <w:sz w:val="24"/>
        </w:rPr>
        <w:t xml:space="preserve"> е </w:t>
      </w:r>
      <w:proofErr w:type="spellStart"/>
      <w:r w:rsidRPr="00630F8F">
        <w:rPr>
          <w:sz w:val="24"/>
        </w:rPr>
        <w:t>задължителна</w:t>
      </w:r>
      <w:proofErr w:type="spellEnd"/>
      <w:r w:rsidRPr="00630F8F">
        <w:rPr>
          <w:sz w:val="24"/>
        </w:rPr>
        <w:t xml:space="preserve"> </w:t>
      </w:r>
      <w:proofErr w:type="spellStart"/>
      <w:proofErr w:type="gramStart"/>
      <w:r w:rsidRPr="00630F8F">
        <w:rPr>
          <w:sz w:val="24"/>
        </w:rPr>
        <w:t>част</w:t>
      </w:r>
      <w:proofErr w:type="spellEnd"/>
      <w:r w:rsidRPr="00630F8F">
        <w:rPr>
          <w:sz w:val="24"/>
        </w:rPr>
        <w:t xml:space="preserve">  </w:t>
      </w:r>
      <w:proofErr w:type="spellStart"/>
      <w:r w:rsidRPr="00630F8F">
        <w:rPr>
          <w:sz w:val="24"/>
        </w:rPr>
        <w:t>от</w:t>
      </w:r>
      <w:proofErr w:type="spellEnd"/>
      <w:proofErr w:type="gramEnd"/>
      <w:r w:rsidRPr="00630F8F">
        <w:rPr>
          <w:sz w:val="24"/>
        </w:rPr>
        <w:t xml:space="preserve"> </w:t>
      </w:r>
      <w:proofErr w:type="spellStart"/>
      <w:r w:rsidRPr="00630F8F">
        <w:rPr>
          <w:sz w:val="24"/>
        </w:rPr>
        <w:t>подадената</w:t>
      </w:r>
      <w:proofErr w:type="spellEnd"/>
      <w:r w:rsidRPr="00630F8F">
        <w:rPr>
          <w:sz w:val="24"/>
        </w:rPr>
        <w:t xml:space="preserve"> </w:t>
      </w:r>
      <w:proofErr w:type="spellStart"/>
      <w:r w:rsidRPr="00630F8F">
        <w:rPr>
          <w:sz w:val="24"/>
        </w:rPr>
        <w:t>от</w:t>
      </w:r>
      <w:proofErr w:type="spellEnd"/>
      <w:r w:rsidRPr="00630F8F">
        <w:rPr>
          <w:sz w:val="24"/>
        </w:rPr>
        <w:t xml:space="preserve"> </w:t>
      </w:r>
      <w:proofErr w:type="spellStart"/>
      <w:r w:rsidRPr="00630F8F">
        <w:rPr>
          <w:sz w:val="24"/>
        </w:rPr>
        <w:t>тях</w:t>
      </w:r>
      <w:proofErr w:type="spellEnd"/>
      <w:r w:rsidRPr="00630F8F">
        <w:rPr>
          <w:sz w:val="24"/>
        </w:rPr>
        <w:t xml:space="preserve"> </w:t>
      </w:r>
      <w:proofErr w:type="spellStart"/>
      <w:r w:rsidRPr="00630F8F">
        <w:rPr>
          <w:sz w:val="24"/>
        </w:rPr>
        <w:t>оферта</w:t>
      </w:r>
      <w:proofErr w:type="spellEnd"/>
      <w:r w:rsidRPr="00630F8F">
        <w:rPr>
          <w:sz w:val="24"/>
        </w:rPr>
        <w:t>.</w:t>
      </w:r>
    </w:p>
    <w:p w14:paraId="73CA21AC" w14:textId="77777777" w:rsidR="003714BA" w:rsidRPr="003714BA" w:rsidRDefault="0063370F" w:rsidP="003714BA">
      <w:pPr>
        <w:jc w:val="both"/>
        <w:rPr>
          <w:color w:val="000000" w:themeColor="text1"/>
          <w:sz w:val="24"/>
          <w:szCs w:val="24"/>
          <w:lang w:val="bg-BG"/>
        </w:rPr>
      </w:pPr>
      <w:r w:rsidRPr="003714BA">
        <w:rPr>
          <w:sz w:val="24"/>
          <w:szCs w:val="24"/>
        </w:rPr>
        <w:t xml:space="preserve">3. </w:t>
      </w:r>
      <w:proofErr w:type="spellStart"/>
      <w:r w:rsidRPr="003714BA">
        <w:rPr>
          <w:sz w:val="24"/>
          <w:szCs w:val="24"/>
        </w:rPr>
        <w:t>Актуално</w:t>
      </w:r>
      <w:proofErr w:type="spellEnd"/>
      <w:r w:rsidRPr="003714BA">
        <w:rPr>
          <w:sz w:val="24"/>
          <w:szCs w:val="24"/>
        </w:rPr>
        <w:t xml:space="preserve"> </w:t>
      </w:r>
      <w:proofErr w:type="spellStart"/>
      <w:r w:rsidRPr="003714BA">
        <w:rPr>
          <w:sz w:val="24"/>
          <w:szCs w:val="24"/>
        </w:rPr>
        <w:t>състояние</w:t>
      </w:r>
      <w:proofErr w:type="spellEnd"/>
      <w:r w:rsidR="00B03B02" w:rsidRPr="003714BA">
        <w:rPr>
          <w:sz w:val="24"/>
          <w:szCs w:val="24"/>
        </w:rPr>
        <w:t>.</w:t>
      </w:r>
      <w:r w:rsidR="003714BA" w:rsidRPr="003714BA">
        <w:rPr>
          <w:color w:val="000000" w:themeColor="text1"/>
          <w:sz w:val="24"/>
          <w:szCs w:val="24"/>
          <w:lang w:val="bg-BG"/>
        </w:rPr>
        <w:t xml:space="preserve"> </w:t>
      </w:r>
    </w:p>
    <w:p w14:paraId="3204077F" w14:textId="0418B7C0" w:rsidR="003714BA" w:rsidRPr="003714BA" w:rsidRDefault="003714BA" w:rsidP="003714BA">
      <w:pPr>
        <w:jc w:val="both"/>
        <w:rPr>
          <w:color w:val="000000" w:themeColor="text1"/>
          <w:sz w:val="24"/>
          <w:szCs w:val="24"/>
          <w:lang w:val="bg-BG"/>
        </w:rPr>
      </w:pPr>
      <w:r>
        <w:rPr>
          <w:color w:val="000000" w:themeColor="text1"/>
          <w:sz w:val="24"/>
          <w:szCs w:val="24"/>
          <w:lang w:val="bg-BG"/>
        </w:rPr>
        <w:t xml:space="preserve">4. </w:t>
      </w:r>
      <w:r w:rsidRPr="003714BA">
        <w:rPr>
          <w:color w:val="000000" w:themeColor="text1"/>
          <w:sz w:val="24"/>
          <w:szCs w:val="24"/>
          <w:lang w:val="bg-BG"/>
        </w:rPr>
        <w:t>Избраният кандидат трябва да</w:t>
      </w:r>
      <w:r w:rsidRPr="003714BA">
        <w:rPr>
          <w:color w:val="000000" w:themeColor="text1"/>
          <w:sz w:val="24"/>
          <w:szCs w:val="24"/>
          <w:lang w:val="en-US"/>
        </w:rPr>
        <w:t xml:space="preserve"> </w:t>
      </w:r>
      <w:r w:rsidRPr="003714BA">
        <w:rPr>
          <w:color w:val="000000" w:themeColor="text1"/>
          <w:sz w:val="24"/>
          <w:szCs w:val="24"/>
          <w:lang w:val="bg-BG"/>
        </w:rPr>
        <w:t>оферира като опция участие на упълномощен представител (</w:t>
      </w:r>
      <w:proofErr w:type="spellStart"/>
      <w:r w:rsidRPr="003714BA">
        <w:rPr>
          <w:color w:val="000000" w:themeColor="text1"/>
          <w:sz w:val="24"/>
          <w:szCs w:val="24"/>
          <w:lang w:val="bg-BG"/>
        </w:rPr>
        <w:t>супервайзорски</w:t>
      </w:r>
      <w:proofErr w:type="spellEnd"/>
      <w:r w:rsidRPr="003714BA">
        <w:rPr>
          <w:color w:val="000000" w:themeColor="text1"/>
          <w:sz w:val="24"/>
          <w:szCs w:val="24"/>
          <w:lang w:val="bg-BG"/>
        </w:rPr>
        <w:t xml:space="preserve"> надзор) при въвеждане в експлоатация на помпите и подписване на двустранен протокол. </w:t>
      </w:r>
    </w:p>
    <w:p w14:paraId="5FA067A7" w14:textId="7A3CE195" w:rsidR="003714BA" w:rsidRPr="003714BA" w:rsidRDefault="003714BA" w:rsidP="003714BA">
      <w:pPr>
        <w:jc w:val="both"/>
        <w:rPr>
          <w:color w:val="000000" w:themeColor="text1"/>
          <w:sz w:val="24"/>
          <w:szCs w:val="24"/>
          <w:lang w:val="bg-BG"/>
        </w:rPr>
      </w:pPr>
      <w:r>
        <w:rPr>
          <w:color w:val="000000" w:themeColor="text1"/>
          <w:sz w:val="24"/>
          <w:szCs w:val="24"/>
          <w:lang w:val="bg-BG"/>
        </w:rPr>
        <w:lastRenderedPageBreak/>
        <w:t xml:space="preserve">5. </w:t>
      </w:r>
      <w:r w:rsidRPr="003714BA">
        <w:rPr>
          <w:color w:val="000000" w:themeColor="text1"/>
          <w:sz w:val="24"/>
          <w:szCs w:val="24"/>
          <w:lang w:val="bg-BG"/>
        </w:rPr>
        <w:t xml:space="preserve">Избраният кандидат трябва да предостави на „Асарел-Медет” АД ръководство за експлоатация, монтаж и безопасност при работа на помпите. Документацията да бъде на български език. </w:t>
      </w:r>
    </w:p>
    <w:p w14:paraId="272E502C" w14:textId="27B56DAD" w:rsidR="0063370F" w:rsidRPr="0063370F" w:rsidRDefault="0063370F" w:rsidP="0063370F">
      <w:pPr>
        <w:jc w:val="both"/>
        <w:rPr>
          <w:sz w:val="24"/>
          <w:szCs w:val="24"/>
          <w:lang w:val="bg-BG"/>
        </w:rPr>
      </w:pPr>
    </w:p>
    <w:p w14:paraId="2042D7C7" w14:textId="43870217" w:rsidR="0051374E" w:rsidRDefault="003714BA" w:rsidP="0051374E">
      <w:pPr>
        <w:jc w:val="both"/>
        <w:rPr>
          <w:b/>
          <w:color w:val="000000" w:themeColor="text1"/>
          <w:sz w:val="24"/>
          <w:szCs w:val="24"/>
          <w:lang w:val="bg-BG"/>
        </w:rPr>
      </w:pPr>
      <w:r>
        <w:rPr>
          <w:b/>
          <w:color w:val="000000" w:themeColor="text1"/>
          <w:sz w:val="24"/>
          <w:szCs w:val="24"/>
          <w:u w:val="single"/>
          <w:lang w:val="bg-BG"/>
        </w:rPr>
        <w:t>І</w:t>
      </w:r>
      <w:r w:rsidR="0051374E" w:rsidRPr="00D3335B">
        <w:rPr>
          <w:b/>
          <w:color w:val="000000" w:themeColor="text1"/>
          <w:sz w:val="24"/>
          <w:szCs w:val="24"/>
          <w:u w:val="single"/>
        </w:rPr>
        <w:t>V</w:t>
      </w:r>
      <w:r w:rsidR="0051374E" w:rsidRPr="00D3335B">
        <w:rPr>
          <w:b/>
          <w:color w:val="000000" w:themeColor="text1"/>
          <w:sz w:val="24"/>
          <w:szCs w:val="24"/>
          <w:u w:val="single"/>
          <w:lang w:val="bg-BG"/>
        </w:rPr>
        <w:t>. ОБЩИ ИЗИСКВАНИЯ</w:t>
      </w:r>
      <w:r w:rsidR="0051374E" w:rsidRPr="00D3335B">
        <w:rPr>
          <w:b/>
          <w:color w:val="000000" w:themeColor="text1"/>
          <w:sz w:val="24"/>
          <w:szCs w:val="24"/>
          <w:lang w:val="bg-BG"/>
        </w:rPr>
        <w:t>:</w:t>
      </w:r>
    </w:p>
    <w:p w14:paraId="62425833" w14:textId="37165C18" w:rsidR="00525D6B" w:rsidRPr="003A1DB5" w:rsidRDefault="00525D6B" w:rsidP="003A1DB5">
      <w:pPr>
        <w:pStyle w:val="ListParagraph"/>
        <w:numPr>
          <w:ilvl w:val="0"/>
          <w:numId w:val="21"/>
        </w:numPr>
        <w:jc w:val="both"/>
        <w:rPr>
          <w:color w:val="000000" w:themeColor="text1"/>
          <w:sz w:val="24"/>
          <w:szCs w:val="24"/>
          <w:lang w:val="bg-BG"/>
        </w:rPr>
      </w:pPr>
      <w:r w:rsidRPr="003A1DB5">
        <w:rPr>
          <w:color w:val="000000" w:themeColor="text1"/>
          <w:sz w:val="24"/>
          <w:szCs w:val="24"/>
          <w:lang w:val="bg-BG"/>
        </w:rPr>
        <w:t>Офертата молим да изпратите на адрес:</w:t>
      </w:r>
      <w:r w:rsidR="001303CF" w:rsidRPr="003A1DB5">
        <w:rPr>
          <w:color w:val="000000" w:themeColor="text1"/>
          <w:sz w:val="24"/>
          <w:szCs w:val="24"/>
          <w:lang w:val="en-US"/>
        </w:rPr>
        <w:t xml:space="preserve"> </w:t>
      </w:r>
      <w:r w:rsidRPr="003A1DB5">
        <w:rPr>
          <w:b/>
          <w:color w:val="000000" w:themeColor="text1"/>
          <w:sz w:val="24"/>
          <w:szCs w:val="24"/>
          <w:lang w:val="bg-BG"/>
        </w:rPr>
        <w:t>4500 гр. Панагюрище, „Асарел-</w:t>
      </w:r>
      <w:proofErr w:type="spellStart"/>
      <w:r w:rsidRPr="003A1DB5">
        <w:rPr>
          <w:b/>
          <w:color w:val="000000" w:themeColor="text1"/>
          <w:sz w:val="24"/>
          <w:szCs w:val="24"/>
          <w:lang w:val="bg-BG"/>
        </w:rPr>
        <w:t>Медет”АД</w:t>
      </w:r>
      <w:proofErr w:type="spellEnd"/>
      <w:r w:rsidRPr="003A1DB5">
        <w:rPr>
          <w:b/>
          <w:color w:val="000000" w:themeColor="text1"/>
          <w:sz w:val="24"/>
          <w:szCs w:val="24"/>
          <w:lang w:val="bg-BG"/>
        </w:rPr>
        <w:t xml:space="preserve"> </w:t>
      </w:r>
    </w:p>
    <w:p w14:paraId="263E7E50" w14:textId="77777777" w:rsidR="00470C94" w:rsidRDefault="00525D6B" w:rsidP="00470C94">
      <w:pPr>
        <w:pStyle w:val="BodyText2"/>
        <w:spacing w:after="0" w:line="200" w:lineRule="atLeast"/>
        <w:jc w:val="center"/>
        <w:rPr>
          <w:color w:val="000000"/>
          <w:sz w:val="24"/>
          <w:szCs w:val="24"/>
          <w:lang w:val="bg-BG"/>
        </w:rPr>
      </w:pPr>
      <w:proofErr w:type="spellStart"/>
      <w:r w:rsidRPr="00D3335B">
        <w:rPr>
          <w:color w:val="000000"/>
          <w:sz w:val="24"/>
          <w:szCs w:val="24"/>
        </w:rPr>
        <w:t>Офертата</w:t>
      </w:r>
      <w:proofErr w:type="spellEnd"/>
      <w:r w:rsidRPr="00D3335B">
        <w:rPr>
          <w:color w:val="000000"/>
          <w:sz w:val="24"/>
          <w:szCs w:val="24"/>
        </w:rPr>
        <w:t xml:space="preserve"> </w:t>
      </w:r>
      <w:proofErr w:type="spellStart"/>
      <w:r w:rsidRPr="00D3335B">
        <w:rPr>
          <w:color w:val="000000"/>
          <w:sz w:val="24"/>
          <w:szCs w:val="24"/>
        </w:rPr>
        <w:t>следва</w:t>
      </w:r>
      <w:proofErr w:type="spellEnd"/>
      <w:r w:rsidRPr="00D3335B">
        <w:rPr>
          <w:color w:val="000000"/>
          <w:sz w:val="24"/>
          <w:szCs w:val="24"/>
        </w:rPr>
        <w:t xml:space="preserve"> </w:t>
      </w:r>
      <w:proofErr w:type="spellStart"/>
      <w:r w:rsidRPr="00D3335B">
        <w:rPr>
          <w:color w:val="000000"/>
          <w:sz w:val="24"/>
          <w:szCs w:val="24"/>
        </w:rPr>
        <w:t>да</w:t>
      </w:r>
      <w:proofErr w:type="spellEnd"/>
      <w:r w:rsidRPr="00D3335B">
        <w:rPr>
          <w:color w:val="000000"/>
          <w:sz w:val="24"/>
          <w:szCs w:val="24"/>
        </w:rPr>
        <w:t xml:space="preserve"> </w:t>
      </w:r>
      <w:proofErr w:type="spellStart"/>
      <w:r w:rsidRPr="00D3335B">
        <w:rPr>
          <w:color w:val="000000"/>
          <w:sz w:val="24"/>
          <w:szCs w:val="24"/>
        </w:rPr>
        <w:t>бъде</w:t>
      </w:r>
      <w:proofErr w:type="spellEnd"/>
      <w:r w:rsidRPr="00D3335B">
        <w:rPr>
          <w:color w:val="000000"/>
          <w:sz w:val="24"/>
          <w:szCs w:val="24"/>
        </w:rPr>
        <w:t xml:space="preserve"> </w:t>
      </w:r>
      <w:proofErr w:type="spellStart"/>
      <w:r w:rsidRPr="00D3335B">
        <w:rPr>
          <w:color w:val="000000"/>
          <w:sz w:val="24"/>
          <w:szCs w:val="24"/>
        </w:rPr>
        <w:t>подадена</w:t>
      </w:r>
      <w:proofErr w:type="spellEnd"/>
      <w:r w:rsidRPr="00D3335B">
        <w:rPr>
          <w:color w:val="000000"/>
          <w:sz w:val="24"/>
          <w:szCs w:val="24"/>
        </w:rPr>
        <w:t xml:space="preserve"> </w:t>
      </w:r>
      <w:proofErr w:type="spellStart"/>
      <w:r w:rsidRPr="00D3335B">
        <w:rPr>
          <w:color w:val="000000"/>
          <w:sz w:val="24"/>
          <w:szCs w:val="24"/>
        </w:rPr>
        <w:t>на</w:t>
      </w:r>
      <w:proofErr w:type="spellEnd"/>
      <w:r w:rsidRPr="00D3335B">
        <w:rPr>
          <w:color w:val="000000"/>
          <w:sz w:val="24"/>
          <w:szCs w:val="24"/>
        </w:rPr>
        <w:t xml:space="preserve"> </w:t>
      </w:r>
      <w:proofErr w:type="spellStart"/>
      <w:r w:rsidRPr="00D3335B">
        <w:rPr>
          <w:color w:val="000000"/>
          <w:sz w:val="24"/>
          <w:szCs w:val="24"/>
        </w:rPr>
        <w:t>български</w:t>
      </w:r>
      <w:proofErr w:type="spellEnd"/>
      <w:r w:rsidRPr="00D3335B">
        <w:rPr>
          <w:color w:val="000000"/>
          <w:sz w:val="24"/>
          <w:szCs w:val="24"/>
        </w:rPr>
        <w:t xml:space="preserve"> </w:t>
      </w:r>
      <w:proofErr w:type="spellStart"/>
      <w:r w:rsidRPr="00D3335B">
        <w:rPr>
          <w:color w:val="000000"/>
          <w:sz w:val="24"/>
          <w:szCs w:val="24"/>
        </w:rPr>
        <w:t>език</w:t>
      </w:r>
      <w:proofErr w:type="spellEnd"/>
      <w:r w:rsidRPr="00D3335B">
        <w:rPr>
          <w:color w:val="000000"/>
          <w:sz w:val="24"/>
          <w:szCs w:val="24"/>
          <w:lang w:val="bg-BG"/>
        </w:rPr>
        <w:t>, запечатана</w:t>
      </w:r>
      <w:r w:rsidRPr="00D3335B">
        <w:rPr>
          <w:color w:val="000000"/>
          <w:sz w:val="24"/>
          <w:szCs w:val="24"/>
        </w:rPr>
        <w:t xml:space="preserve"> в </w:t>
      </w:r>
      <w:proofErr w:type="spellStart"/>
      <w:r w:rsidRPr="00D3335B">
        <w:rPr>
          <w:color w:val="000000"/>
          <w:sz w:val="24"/>
          <w:szCs w:val="24"/>
        </w:rPr>
        <w:t>голям</w:t>
      </w:r>
      <w:proofErr w:type="spellEnd"/>
      <w:r w:rsidRPr="00D3335B">
        <w:rPr>
          <w:color w:val="000000"/>
          <w:sz w:val="24"/>
          <w:szCs w:val="24"/>
        </w:rPr>
        <w:t xml:space="preserve"> </w:t>
      </w:r>
      <w:proofErr w:type="spellStart"/>
      <w:r w:rsidRPr="00D3335B">
        <w:rPr>
          <w:color w:val="000000"/>
          <w:sz w:val="24"/>
          <w:szCs w:val="24"/>
        </w:rPr>
        <w:t>плик</w:t>
      </w:r>
      <w:proofErr w:type="spellEnd"/>
      <w:r w:rsidRPr="00D3335B">
        <w:rPr>
          <w:color w:val="000000"/>
          <w:sz w:val="24"/>
          <w:szCs w:val="24"/>
          <w:lang w:val="bg-BG"/>
        </w:rPr>
        <w:t>,</w:t>
      </w:r>
      <w:r w:rsidRPr="00D3335B">
        <w:rPr>
          <w:color w:val="000000"/>
          <w:sz w:val="24"/>
          <w:szCs w:val="24"/>
        </w:rPr>
        <w:t xml:space="preserve"> </w:t>
      </w:r>
      <w:r w:rsidRPr="00D3335B">
        <w:rPr>
          <w:color w:val="000000"/>
          <w:sz w:val="24"/>
          <w:szCs w:val="24"/>
          <w:lang w:val="bg-BG"/>
        </w:rPr>
        <w:t xml:space="preserve">с </w:t>
      </w:r>
      <w:r w:rsidRPr="00E10FD3">
        <w:rPr>
          <w:color w:val="000000"/>
          <w:sz w:val="24"/>
          <w:szCs w:val="24"/>
          <w:lang w:val="bg-BG"/>
        </w:rPr>
        <w:t>надпис</w:t>
      </w:r>
    </w:p>
    <w:p w14:paraId="4680781D" w14:textId="77777777" w:rsidR="00470C94" w:rsidRDefault="00470C94" w:rsidP="00470C94">
      <w:pPr>
        <w:pStyle w:val="BodyText2"/>
        <w:spacing w:after="0" w:line="200" w:lineRule="atLeast"/>
        <w:jc w:val="center"/>
        <w:rPr>
          <w:color w:val="000000"/>
          <w:sz w:val="24"/>
          <w:szCs w:val="24"/>
          <w:lang w:val="bg-BG"/>
        </w:rPr>
      </w:pPr>
    </w:p>
    <w:p w14:paraId="498CBB17" w14:textId="04540068" w:rsidR="00525D6B" w:rsidRPr="00470C94" w:rsidRDefault="00525D6B" w:rsidP="00470C94">
      <w:pPr>
        <w:pStyle w:val="BodyText2"/>
        <w:spacing w:after="0" w:line="200" w:lineRule="atLeast"/>
        <w:jc w:val="center"/>
        <w:rPr>
          <w:color w:val="000000"/>
          <w:sz w:val="24"/>
          <w:szCs w:val="24"/>
          <w:lang w:val="bg-BG"/>
        </w:rPr>
      </w:pPr>
      <w:r w:rsidRPr="00E10FD3">
        <w:rPr>
          <w:color w:val="000000"/>
          <w:sz w:val="24"/>
          <w:szCs w:val="24"/>
          <w:lang w:val="bg-BG"/>
        </w:rPr>
        <w:t xml:space="preserve"> </w:t>
      </w:r>
      <w:r w:rsidRPr="00285B0E">
        <w:rPr>
          <w:b/>
          <w:sz w:val="24"/>
          <w:szCs w:val="24"/>
          <w:lang w:val="bg-BG"/>
        </w:rPr>
        <w:t>„</w:t>
      </w:r>
      <w:r w:rsidR="00470C94">
        <w:rPr>
          <w:b/>
          <w:sz w:val="24"/>
          <w:szCs w:val="24"/>
          <w:lang w:val="bg-BG"/>
        </w:rPr>
        <w:t xml:space="preserve">ОФЕРТА ЗА ДОСТАВКА </w:t>
      </w:r>
      <w:r w:rsidR="00470C94" w:rsidRPr="00285B0E">
        <w:rPr>
          <w:b/>
          <w:sz w:val="24"/>
          <w:szCs w:val="24"/>
          <w:lang w:val="bg-BG"/>
        </w:rPr>
        <w:t xml:space="preserve">НА </w:t>
      </w:r>
      <w:r w:rsidR="007E7A3D">
        <w:rPr>
          <w:b/>
          <w:sz w:val="24"/>
          <w:szCs w:val="24"/>
          <w:lang w:val="bg-BG"/>
        </w:rPr>
        <w:t>ДРЕНАЖНИ</w:t>
      </w:r>
      <w:r w:rsidR="00470C94">
        <w:rPr>
          <w:b/>
          <w:sz w:val="24"/>
          <w:szCs w:val="24"/>
          <w:lang w:val="bg-BG"/>
        </w:rPr>
        <w:t xml:space="preserve"> ПОМПИ</w:t>
      </w:r>
      <w:r w:rsidR="00470C94" w:rsidRPr="00042062">
        <w:rPr>
          <w:color w:val="000000" w:themeColor="text1"/>
          <w:sz w:val="24"/>
          <w:szCs w:val="24"/>
          <w:lang w:val="en-US"/>
        </w:rPr>
        <w:t xml:space="preserve"> </w:t>
      </w:r>
      <w:r w:rsidR="007E7A3D">
        <w:rPr>
          <w:b/>
          <w:sz w:val="24"/>
          <w:szCs w:val="24"/>
          <w:lang w:val="en-US"/>
        </w:rPr>
        <w:t>FLYGT</w:t>
      </w:r>
      <w:r w:rsidR="00831258">
        <w:rPr>
          <w:color w:val="000000"/>
          <w:sz w:val="24"/>
          <w:szCs w:val="24"/>
          <w:lang w:val="bg-BG"/>
        </w:rPr>
        <w:t>“</w:t>
      </w:r>
    </w:p>
    <w:p w14:paraId="36F230EE" w14:textId="2297F81D" w:rsidR="00525D6B" w:rsidRDefault="003714BA" w:rsidP="003714BA">
      <w:pPr>
        <w:ind w:firstLine="708"/>
        <w:rPr>
          <w:color w:val="000000"/>
          <w:sz w:val="24"/>
          <w:szCs w:val="24"/>
          <w:lang w:val="bg-BG"/>
        </w:rPr>
      </w:pPr>
      <w:r>
        <w:rPr>
          <w:color w:val="000000"/>
          <w:sz w:val="24"/>
          <w:szCs w:val="24"/>
          <w:lang w:val="bg-BG"/>
        </w:rPr>
        <w:t xml:space="preserve">                  </w:t>
      </w:r>
      <w:r w:rsidR="00525D6B" w:rsidRPr="00D3335B">
        <w:rPr>
          <w:color w:val="000000"/>
          <w:sz w:val="24"/>
          <w:szCs w:val="24"/>
          <w:lang w:val="bg-BG"/>
        </w:rPr>
        <w:t>«Да се отвори само от определената за целта комисия»</w:t>
      </w:r>
    </w:p>
    <w:p w14:paraId="080ADD23" w14:textId="77777777" w:rsidR="003714BA" w:rsidRDefault="003714BA" w:rsidP="00831258">
      <w:pPr>
        <w:ind w:firstLine="708"/>
        <w:jc w:val="center"/>
        <w:rPr>
          <w:color w:val="000000"/>
          <w:sz w:val="24"/>
          <w:szCs w:val="24"/>
          <w:lang w:val="bg-BG"/>
        </w:rPr>
      </w:pPr>
    </w:p>
    <w:p w14:paraId="7058461C" w14:textId="7E96CBEE" w:rsidR="00525D6B" w:rsidRPr="00D3335B" w:rsidRDefault="00525D6B" w:rsidP="007E7A3D">
      <w:pPr>
        <w:ind w:firstLine="708"/>
        <w:rPr>
          <w:color w:val="000000"/>
          <w:sz w:val="24"/>
          <w:szCs w:val="24"/>
          <w:lang w:val="bg-BG"/>
        </w:rPr>
      </w:pPr>
      <w:r w:rsidRPr="00D3335B">
        <w:rPr>
          <w:color w:val="000000"/>
          <w:sz w:val="24"/>
          <w:szCs w:val="24"/>
          <w:lang w:val="bg-BG"/>
        </w:rPr>
        <w:t xml:space="preserve">Големият плик трябва да </w:t>
      </w:r>
      <w:proofErr w:type="spellStart"/>
      <w:r w:rsidRPr="00D3335B">
        <w:rPr>
          <w:color w:val="000000"/>
          <w:sz w:val="24"/>
          <w:szCs w:val="24"/>
        </w:rPr>
        <w:t>съдържа</w:t>
      </w:r>
      <w:proofErr w:type="spellEnd"/>
      <w:r w:rsidRPr="00D3335B">
        <w:rPr>
          <w:color w:val="000000"/>
          <w:sz w:val="24"/>
          <w:szCs w:val="24"/>
        </w:rPr>
        <w:t xml:space="preserve"> </w:t>
      </w:r>
      <w:proofErr w:type="spellStart"/>
      <w:r w:rsidRPr="00D3335B">
        <w:rPr>
          <w:color w:val="000000"/>
          <w:sz w:val="24"/>
          <w:szCs w:val="24"/>
        </w:rPr>
        <w:t>запечатани</w:t>
      </w:r>
      <w:proofErr w:type="spellEnd"/>
      <w:r w:rsidRPr="00D3335B">
        <w:rPr>
          <w:color w:val="000000"/>
          <w:sz w:val="24"/>
          <w:szCs w:val="24"/>
        </w:rPr>
        <w:t xml:space="preserve"> </w:t>
      </w:r>
      <w:proofErr w:type="spellStart"/>
      <w:r w:rsidRPr="00D3335B">
        <w:rPr>
          <w:color w:val="000000"/>
          <w:sz w:val="24"/>
          <w:szCs w:val="24"/>
        </w:rPr>
        <w:t>два</w:t>
      </w:r>
      <w:proofErr w:type="spellEnd"/>
      <w:r w:rsidRPr="00D3335B">
        <w:rPr>
          <w:color w:val="000000"/>
          <w:sz w:val="24"/>
          <w:szCs w:val="24"/>
        </w:rPr>
        <w:t xml:space="preserve"> </w:t>
      </w:r>
      <w:proofErr w:type="spellStart"/>
      <w:r w:rsidRPr="00D3335B">
        <w:rPr>
          <w:color w:val="000000"/>
          <w:sz w:val="24"/>
          <w:szCs w:val="24"/>
        </w:rPr>
        <w:t>отделни</w:t>
      </w:r>
      <w:proofErr w:type="spellEnd"/>
      <w:r w:rsidRPr="00D3335B">
        <w:rPr>
          <w:color w:val="000000"/>
          <w:sz w:val="24"/>
          <w:szCs w:val="24"/>
        </w:rPr>
        <w:t xml:space="preserve"> </w:t>
      </w:r>
      <w:proofErr w:type="spellStart"/>
      <w:r w:rsidRPr="00D3335B">
        <w:rPr>
          <w:color w:val="000000"/>
          <w:sz w:val="24"/>
          <w:szCs w:val="24"/>
        </w:rPr>
        <w:t>плика</w:t>
      </w:r>
      <w:proofErr w:type="spellEnd"/>
      <w:r w:rsidRPr="00D3335B">
        <w:rPr>
          <w:color w:val="000000"/>
          <w:sz w:val="24"/>
          <w:szCs w:val="24"/>
        </w:rPr>
        <w:t>:</w:t>
      </w:r>
    </w:p>
    <w:p w14:paraId="058687CD" w14:textId="18EEE176" w:rsidR="00525D6B" w:rsidRPr="00D3335B" w:rsidRDefault="007E7A3D" w:rsidP="007E7A3D">
      <w:pPr>
        <w:jc w:val="both"/>
        <w:rPr>
          <w:color w:val="000000"/>
          <w:sz w:val="24"/>
          <w:szCs w:val="24"/>
          <w:lang w:val="bg-BG"/>
        </w:rPr>
      </w:pPr>
      <w:r>
        <w:rPr>
          <w:b/>
          <w:bCs/>
          <w:color w:val="000000"/>
          <w:sz w:val="24"/>
          <w:szCs w:val="24"/>
          <w:lang w:val="bg-BG"/>
        </w:rPr>
        <w:t xml:space="preserve">  </w:t>
      </w:r>
      <w:proofErr w:type="spellStart"/>
      <w:r w:rsidR="00525D6B" w:rsidRPr="007E7A3D">
        <w:rPr>
          <w:b/>
          <w:bCs/>
          <w:color w:val="000000"/>
          <w:sz w:val="24"/>
          <w:szCs w:val="24"/>
        </w:rPr>
        <w:t>Запечатан</w:t>
      </w:r>
      <w:proofErr w:type="spellEnd"/>
      <w:r w:rsidR="00525D6B" w:rsidRPr="007E7A3D">
        <w:rPr>
          <w:b/>
          <w:bCs/>
          <w:color w:val="000000"/>
          <w:sz w:val="24"/>
          <w:szCs w:val="24"/>
        </w:rPr>
        <w:t xml:space="preserve"> </w:t>
      </w:r>
      <w:proofErr w:type="spellStart"/>
      <w:r w:rsidR="00525D6B" w:rsidRPr="007E7A3D">
        <w:rPr>
          <w:b/>
          <w:bCs/>
          <w:color w:val="000000"/>
          <w:sz w:val="24"/>
          <w:szCs w:val="24"/>
        </w:rPr>
        <w:t>плик</w:t>
      </w:r>
      <w:proofErr w:type="spellEnd"/>
      <w:r w:rsidR="00525D6B" w:rsidRPr="007E7A3D">
        <w:rPr>
          <w:b/>
          <w:bCs/>
          <w:color w:val="000000"/>
          <w:sz w:val="24"/>
          <w:szCs w:val="24"/>
        </w:rPr>
        <w:t xml:space="preserve"> № 1</w:t>
      </w:r>
      <w:r w:rsidR="005C7BB6" w:rsidRPr="00DE0223">
        <w:rPr>
          <w:color w:val="000000"/>
          <w:sz w:val="24"/>
          <w:szCs w:val="24"/>
        </w:rPr>
        <w:t xml:space="preserve"> с </w:t>
      </w:r>
      <w:proofErr w:type="spellStart"/>
      <w:r w:rsidR="005C7BB6" w:rsidRPr="00DE0223">
        <w:rPr>
          <w:color w:val="000000"/>
          <w:sz w:val="24"/>
          <w:szCs w:val="24"/>
        </w:rPr>
        <w:t>надпис</w:t>
      </w:r>
      <w:proofErr w:type="spellEnd"/>
      <w:r w:rsidR="005C7BB6" w:rsidRPr="00DE0223">
        <w:rPr>
          <w:color w:val="000000"/>
          <w:sz w:val="24"/>
          <w:szCs w:val="24"/>
        </w:rPr>
        <w:t xml:space="preserve"> </w:t>
      </w:r>
      <w:r w:rsidR="005C7BB6" w:rsidRPr="00DE0223">
        <w:rPr>
          <w:color w:val="000000"/>
          <w:sz w:val="24"/>
          <w:szCs w:val="24"/>
          <w:lang w:val="bg-BG"/>
        </w:rPr>
        <w:t>„</w:t>
      </w:r>
      <w:r w:rsidR="00525D6B" w:rsidRPr="00DE0223">
        <w:rPr>
          <w:color w:val="000000"/>
          <w:sz w:val="24"/>
          <w:szCs w:val="24"/>
        </w:rPr>
        <w:t>ДОКУМЕНТИ</w:t>
      </w:r>
      <w:r w:rsidR="00525D6B" w:rsidRPr="00D3335B">
        <w:rPr>
          <w:color w:val="000000"/>
          <w:sz w:val="24"/>
          <w:szCs w:val="24"/>
        </w:rPr>
        <w:t>” (</w:t>
      </w:r>
      <w:r w:rsidR="00525D6B" w:rsidRPr="00D3335B">
        <w:rPr>
          <w:color w:val="000000"/>
          <w:sz w:val="24"/>
          <w:szCs w:val="24"/>
          <w:lang w:val="bg-BG"/>
        </w:rPr>
        <w:t>Т</w:t>
      </w:r>
      <w:proofErr w:type="spellStart"/>
      <w:r w:rsidR="00525D6B" w:rsidRPr="00D3335B">
        <w:rPr>
          <w:color w:val="000000"/>
          <w:sz w:val="24"/>
          <w:szCs w:val="24"/>
        </w:rPr>
        <w:t>ехническа</w:t>
      </w:r>
      <w:proofErr w:type="spellEnd"/>
      <w:r w:rsidR="00525D6B" w:rsidRPr="00D3335B">
        <w:rPr>
          <w:color w:val="000000"/>
          <w:sz w:val="24"/>
          <w:szCs w:val="24"/>
        </w:rPr>
        <w:t xml:space="preserve"> </w:t>
      </w:r>
      <w:proofErr w:type="spellStart"/>
      <w:r w:rsidR="00525D6B" w:rsidRPr="00D3335B">
        <w:rPr>
          <w:color w:val="000000"/>
          <w:sz w:val="24"/>
          <w:szCs w:val="24"/>
        </w:rPr>
        <w:t>част</w:t>
      </w:r>
      <w:proofErr w:type="spellEnd"/>
      <w:r w:rsidR="00525D6B" w:rsidRPr="00D3335B">
        <w:rPr>
          <w:color w:val="000000"/>
          <w:sz w:val="24"/>
          <w:szCs w:val="24"/>
        </w:rPr>
        <w:t xml:space="preserve">), </w:t>
      </w:r>
      <w:proofErr w:type="spellStart"/>
      <w:r w:rsidR="00525D6B" w:rsidRPr="00D3335B">
        <w:rPr>
          <w:color w:val="000000"/>
          <w:sz w:val="24"/>
          <w:szCs w:val="24"/>
        </w:rPr>
        <w:t>съдържащ</w:t>
      </w:r>
      <w:proofErr w:type="spellEnd"/>
      <w:r w:rsidR="00525D6B" w:rsidRPr="00D3335B">
        <w:rPr>
          <w:color w:val="000000"/>
          <w:sz w:val="24"/>
          <w:szCs w:val="24"/>
        </w:rPr>
        <w:t xml:space="preserve"> </w:t>
      </w:r>
      <w:proofErr w:type="spellStart"/>
      <w:r w:rsidR="00525D6B" w:rsidRPr="00D3335B">
        <w:rPr>
          <w:color w:val="000000"/>
          <w:sz w:val="24"/>
          <w:szCs w:val="24"/>
        </w:rPr>
        <w:t>всички</w:t>
      </w:r>
      <w:proofErr w:type="spellEnd"/>
      <w:r w:rsidR="00525D6B" w:rsidRPr="00D3335B">
        <w:rPr>
          <w:color w:val="000000"/>
          <w:sz w:val="24"/>
          <w:szCs w:val="24"/>
        </w:rPr>
        <w:t xml:space="preserve"> </w:t>
      </w:r>
      <w:proofErr w:type="spellStart"/>
      <w:r w:rsidR="00525D6B" w:rsidRPr="00D3335B">
        <w:rPr>
          <w:color w:val="000000"/>
          <w:sz w:val="24"/>
          <w:szCs w:val="24"/>
        </w:rPr>
        <w:t>необходими</w:t>
      </w:r>
      <w:proofErr w:type="spellEnd"/>
      <w:r w:rsidR="00525D6B" w:rsidRPr="00D3335B">
        <w:rPr>
          <w:color w:val="000000"/>
          <w:sz w:val="24"/>
          <w:szCs w:val="24"/>
        </w:rPr>
        <w:t xml:space="preserve"> </w:t>
      </w:r>
      <w:proofErr w:type="spellStart"/>
      <w:r w:rsidR="00525D6B" w:rsidRPr="00D3335B">
        <w:rPr>
          <w:color w:val="000000"/>
          <w:sz w:val="24"/>
          <w:szCs w:val="24"/>
        </w:rPr>
        <w:t>документи</w:t>
      </w:r>
      <w:proofErr w:type="spellEnd"/>
      <w:r w:rsidR="00525D6B" w:rsidRPr="00D3335B">
        <w:rPr>
          <w:color w:val="000000"/>
          <w:sz w:val="24"/>
          <w:szCs w:val="24"/>
        </w:rPr>
        <w:t xml:space="preserve">, </w:t>
      </w:r>
      <w:proofErr w:type="spellStart"/>
      <w:r w:rsidR="00525D6B" w:rsidRPr="00D3335B">
        <w:rPr>
          <w:color w:val="000000"/>
          <w:sz w:val="24"/>
          <w:szCs w:val="24"/>
        </w:rPr>
        <w:t>касаещи</w:t>
      </w:r>
      <w:proofErr w:type="spellEnd"/>
      <w:r w:rsidR="00525D6B" w:rsidRPr="00D3335B">
        <w:rPr>
          <w:color w:val="000000"/>
          <w:sz w:val="24"/>
          <w:szCs w:val="24"/>
        </w:rPr>
        <w:t xml:space="preserve"> </w:t>
      </w:r>
      <w:proofErr w:type="spellStart"/>
      <w:r w:rsidR="00525D6B" w:rsidRPr="00D3335B">
        <w:rPr>
          <w:color w:val="000000"/>
          <w:sz w:val="24"/>
          <w:szCs w:val="24"/>
        </w:rPr>
        <w:t>предлаганите</w:t>
      </w:r>
      <w:proofErr w:type="spellEnd"/>
      <w:r w:rsidR="00525D6B" w:rsidRPr="00D3335B">
        <w:rPr>
          <w:color w:val="000000"/>
          <w:sz w:val="24"/>
          <w:szCs w:val="24"/>
        </w:rPr>
        <w:t xml:space="preserve"> </w:t>
      </w:r>
      <w:proofErr w:type="spellStart"/>
      <w:r w:rsidR="00525D6B" w:rsidRPr="00D3335B">
        <w:rPr>
          <w:color w:val="000000"/>
          <w:sz w:val="24"/>
          <w:szCs w:val="24"/>
        </w:rPr>
        <w:t>технически</w:t>
      </w:r>
      <w:proofErr w:type="spellEnd"/>
      <w:r w:rsidR="00525D6B" w:rsidRPr="00D3335B">
        <w:rPr>
          <w:color w:val="000000"/>
          <w:sz w:val="24"/>
          <w:szCs w:val="24"/>
        </w:rPr>
        <w:t xml:space="preserve"> </w:t>
      </w:r>
      <w:proofErr w:type="spellStart"/>
      <w:r w:rsidR="00525D6B" w:rsidRPr="00D3335B">
        <w:rPr>
          <w:color w:val="000000"/>
          <w:sz w:val="24"/>
          <w:szCs w:val="24"/>
        </w:rPr>
        <w:t>характеристики</w:t>
      </w:r>
      <w:proofErr w:type="spellEnd"/>
      <w:r w:rsidR="00525D6B" w:rsidRPr="00D3335B">
        <w:rPr>
          <w:color w:val="000000"/>
          <w:sz w:val="24"/>
          <w:szCs w:val="24"/>
        </w:rPr>
        <w:t xml:space="preserve">, </w:t>
      </w:r>
      <w:proofErr w:type="spellStart"/>
      <w:r w:rsidR="00525D6B" w:rsidRPr="00D3335B">
        <w:rPr>
          <w:color w:val="000000"/>
          <w:sz w:val="24"/>
          <w:szCs w:val="24"/>
        </w:rPr>
        <w:t>техническите</w:t>
      </w:r>
      <w:proofErr w:type="spellEnd"/>
      <w:r w:rsidR="00525D6B" w:rsidRPr="00D3335B">
        <w:rPr>
          <w:color w:val="000000"/>
          <w:sz w:val="24"/>
          <w:szCs w:val="24"/>
        </w:rPr>
        <w:t xml:space="preserve"> </w:t>
      </w:r>
      <w:proofErr w:type="spellStart"/>
      <w:r w:rsidR="00525D6B" w:rsidRPr="00D3335B">
        <w:rPr>
          <w:color w:val="000000"/>
          <w:sz w:val="24"/>
          <w:szCs w:val="24"/>
        </w:rPr>
        <w:t>изисквания</w:t>
      </w:r>
      <w:proofErr w:type="spellEnd"/>
      <w:r w:rsidR="00525D6B" w:rsidRPr="00D3335B">
        <w:rPr>
          <w:color w:val="000000"/>
          <w:sz w:val="24"/>
          <w:szCs w:val="24"/>
        </w:rPr>
        <w:t xml:space="preserve"> и </w:t>
      </w:r>
      <w:proofErr w:type="spellStart"/>
      <w:r w:rsidR="00525D6B" w:rsidRPr="00D3335B">
        <w:rPr>
          <w:color w:val="000000"/>
          <w:sz w:val="24"/>
          <w:szCs w:val="24"/>
        </w:rPr>
        <w:t>спецификации</w:t>
      </w:r>
      <w:proofErr w:type="spellEnd"/>
      <w:r w:rsidR="00525D6B" w:rsidRPr="00D3335B">
        <w:rPr>
          <w:color w:val="000000"/>
          <w:sz w:val="24"/>
          <w:szCs w:val="24"/>
        </w:rPr>
        <w:t xml:space="preserve">, </w:t>
      </w:r>
      <w:proofErr w:type="spellStart"/>
      <w:r w:rsidR="00525D6B" w:rsidRPr="00D3335B">
        <w:rPr>
          <w:color w:val="000000"/>
          <w:sz w:val="24"/>
          <w:szCs w:val="24"/>
        </w:rPr>
        <w:t>предлаган</w:t>
      </w:r>
      <w:proofErr w:type="spellEnd"/>
      <w:r w:rsidR="00525D6B" w:rsidRPr="00D3335B">
        <w:rPr>
          <w:color w:val="000000"/>
          <w:sz w:val="24"/>
          <w:szCs w:val="24"/>
        </w:rPr>
        <w:t xml:space="preserve"> </w:t>
      </w:r>
      <w:proofErr w:type="spellStart"/>
      <w:r w:rsidR="00525D6B" w:rsidRPr="00D3335B">
        <w:rPr>
          <w:color w:val="000000"/>
          <w:sz w:val="24"/>
          <w:szCs w:val="24"/>
        </w:rPr>
        <w:t>срок</w:t>
      </w:r>
      <w:proofErr w:type="spellEnd"/>
      <w:r w:rsidR="00525D6B" w:rsidRPr="00D3335B">
        <w:rPr>
          <w:color w:val="000000"/>
          <w:sz w:val="24"/>
          <w:szCs w:val="24"/>
        </w:rPr>
        <w:t xml:space="preserve"> </w:t>
      </w:r>
      <w:proofErr w:type="spellStart"/>
      <w:r w:rsidR="00525D6B" w:rsidRPr="00D3335B">
        <w:rPr>
          <w:color w:val="000000"/>
          <w:sz w:val="24"/>
          <w:szCs w:val="24"/>
        </w:rPr>
        <w:t>за</w:t>
      </w:r>
      <w:proofErr w:type="spellEnd"/>
      <w:r w:rsidR="00525D6B" w:rsidRPr="00D3335B">
        <w:rPr>
          <w:color w:val="000000"/>
          <w:sz w:val="24"/>
          <w:szCs w:val="24"/>
        </w:rPr>
        <w:t xml:space="preserve"> </w:t>
      </w:r>
      <w:proofErr w:type="spellStart"/>
      <w:r w:rsidR="00525D6B" w:rsidRPr="00D3335B">
        <w:rPr>
          <w:color w:val="000000"/>
          <w:sz w:val="24"/>
          <w:szCs w:val="24"/>
        </w:rPr>
        <w:t>изпълнение</w:t>
      </w:r>
      <w:proofErr w:type="spellEnd"/>
      <w:r w:rsidR="00525D6B" w:rsidRPr="00D3335B">
        <w:rPr>
          <w:color w:val="000000"/>
          <w:sz w:val="24"/>
          <w:szCs w:val="24"/>
        </w:rPr>
        <w:t xml:space="preserve">, </w:t>
      </w:r>
      <w:proofErr w:type="spellStart"/>
      <w:r w:rsidR="00525D6B" w:rsidRPr="00D3335B">
        <w:rPr>
          <w:color w:val="000000"/>
          <w:sz w:val="24"/>
          <w:szCs w:val="24"/>
        </w:rPr>
        <w:t>гаранция</w:t>
      </w:r>
      <w:proofErr w:type="spellEnd"/>
      <w:r w:rsidR="00525D6B" w:rsidRPr="00D3335B">
        <w:rPr>
          <w:color w:val="000000"/>
          <w:sz w:val="24"/>
          <w:szCs w:val="24"/>
        </w:rPr>
        <w:t xml:space="preserve"> </w:t>
      </w:r>
      <w:proofErr w:type="spellStart"/>
      <w:r w:rsidR="00525D6B" w:rsidRPr="00D3335B">
        <w:rPr>
          <w:color w:val="000000"/>
          <w:sz w:val="24"/>
          <w:szCs w:val="24"/>
        </w:rPr>
        <w:t>на</w:t>
      </w:r>
      <w:proofErr w:type="spellEnd"/>
      <w:r w:rsidR="00525D6B" w:rsidRPr="00D3335B">
        <w:rPr>
          <w:color w:val="000000"/>
          <w:sz w:val="24"/>
          <w:szCs w:val="24"/>
        </w:rPr>
        <w:t xml:space="preserve"> </w:t>
      </w:r>
      <w:r w:rsidR="005E0496">
        <w:rPr>
          <w:color w:val="000000"/>
          <w:sz w:val="24"/>
          <w:szCs w:val="24"/>
          <w:lang w:val="bg-BG"/>
        </w:rPr>
        <w:t>помпите</w:t>
      </w:r>
      <w:r w:rsidR="00791521">
        <w:rPr>
          <w:color w:val="000000"/>
          <w:sz w:val="24"/>
          <w:szCs w:val="24"/>
          <w:lang w:val="bg-BG"/>
        </w:rPr>
        <w:t xml:space="preserve"> от пуск в експлоатация</w:t>
      </w:r>
      <w:r w:rsidR="00525D6B" w:rsidRPr="00D3335B">
        <w:rPr>
          <w:color w:val="000000"/>
          <w:sz w:val="24"/>
          <w:szCs w:val="24"/>
        </w:rPr>
        <w:t xml:space="preserve"> и </w:t>
      </w:r>
      <w:proofErr w:type="spellStart"/>
      <w:r w:rsidR="00525D6B" w:rsidRPr="00D3335B">
        <w:rPr>
          <w:color w:val="000000"/>
          <w:sz w:val="24"/>
          <w:szCs w:val="24"/>
        </w:rPr>
        <w:t>други</w:t>
      </w:r>
      <w:proofErr w:type="spellEnd"/>
      <w:r w:rsidR="00525D6B" w:rsidRPr="00D3335B">
        <w:rPr>
          <w:color w:val="000000"/>
          <w:sz w:val="24"/>
          <w:szCs w:val="24"/>
        </w:rPr>
        <w:t xml:space="preserve"> </w:t>
      </w:r>
      <w:proofErr w:type="spellStart"/>
      <w:r w:rsidR="00525D6B" w:rsidRPr="00D3335B">
        <w:rPr>
          <w:color w:val="000000"/>
          <w:sz w:val="24"/>
          <w:szCs w:val="24"/>
        </w:rPr>
        <w:t>специфични</w:t>
      </w:r>
      <w:proofErr w:type="spellEnd"/>
      <w:r w:rsidR="00525D6B" w:rsidRPr="00D3335B">
        <w:rPr>
          <w:color w:val="000000"/>
          <w:sz w:val="24"/>
          <w:szCs w:val="24"/>
        </w:rPr>
        <w:t xml:space="preserve"> </w:t>
      </w:r>
      <w:proofErr w:type="spellStart"/>
      <w:r w:rsidR="00525D6B" w:rsidRPr="00D3335B">
        <w:rPr>
          <w:color w:val="000000"/>
          <w:sz w:val="24"/>
          <w:szCs w:val="24"/>
        </w:rPr>
        <w:t>изисквания</w:t>
      </w:r>
      <w:proofErr w:type="spellEnd"/>
      <w:r w:rsidR="00525D6B" w:rsidRPr="00D3335B">
        <w:rPr>
          <w:color w:val="000000"/>
          <w:sz w:val="24"/>
          <w:szCs w:val="24"/>
        </w:rPr>
        <w:t xml:space="preserve"> </w:t>
      </w:r>
      <w:proofErr w:type="spellStart"/>
      <w:r w:rsidR="00525D6B" w:rsidRPr="00D3335B">
        <w:rPr>
          <w:color w:val="000000"/>
          <w:sz w:val="24"/>
          <w:szCs w:val="24"/>
        </w:rPr>
        <w:t>съгласно</w:t>
      </w:r>
      <w:proofErr w:type="spellEnd"/>
      <w:r w:rsidR="00525D6B" w:rsidRPr="00D3335B">
        <w:rPr>
          <w:color w:val="000000"/>
          <w:sz w:val="24"/>
          <w:szCs w:val="24"/>
        </w:rPr>
        <w:t xml:space="preserve"> </w:t>
      </w:r>
      <w:r w:rsidR="00E10FD3">
        <w:rPr>
          <w:color w:val="000000"/>
          <w:sz w:val="24"/>
          <w:szCs w:val="24"/>
          <w:lang w:val="bg-BG"/>
        </w:rPr>
        <w:t>техническото задание</w:t>
      </w:r>
      <w:r w:rsidR="00525D6B" w:rsidRPr="00D3335B">
        <w:rPr>
          <w:color w:val="000000"/>
          <w:sz w:val="24"/>
          <w:szCs w:val="24"/>
        </w:rPr>
        <w:t xml:space="preserve">, </w:t>
      </w:r>
      <w:proofErr w:type="spellStart"/>
      <w:r w:rsidR="00525D6B" w:rsidRPr="00D3335B">
        <w:rPr>
          <w:color w:val="000000"/>
          <w:sz w:val="24"/>
          <w:szCs w:val="24"/>
        </w:rPr>
        <w:t>референции</w:t>
      </w:r>
      <w:proofErr w:type="spellEnd"/>
      <w:r w:rsidR="00525D6B" w:rsidRPr="00D3335B">
        <w:rPr>
          <w:color w:val="000000"/>
          <w:sz w:val="24"/>
          <w:szCs w:val="24"/>
        </w:rPr>
        <w:t xml:space="preserve">, </w:t>
      </w:r>
      <w:proofErr w:type="spellStart"/>
      <w:r w:rsidR="00525D6B" w:rsidRPr="00D3335B">
        <w:rPr>
          <w:color w:val="000000"/>
          <w:sz w:val="24"/>
          <w:szCs w:val="24"/>
        </w:rPr>
        <w:t>баланс</w:t>
      </w:r>
      <w:proofErr w:type="spellEnd"/>
      <w:r w:rsidR="00525D6B" w:rsidRPr="00D3335B">
        <w:rPr>
          <w:color w:val="000000"/>
          <w:sz w:val="24"/>
          <w:szCs w:val="24"/>
        </w:rPr>
        <w:t xml:space="preserve"> и </w:t>
      </w:r>
      <w:proofErr w:type="spellStart"/>
      <w:r w:rsidR="00525D6B" w:rsidRPr="00D3335B">
        <w:rPr>
          <w:color w:val="000000"/>
          <w:sz w:val="24"/>
          <w:szCs w:val="24"/>
        </w:rPr>
        <w:t>отчет</w:t>
      </w:r>
      <w:proofErr w:type="spellEnd"/>
      <w:r w:rsidR="00525D6B" w:rsidRPr="00D3335B">
        <w:rPr>
          <w:color w:val="000000"/>
          <w:sz w:val="24"/>
          <w:szCs w:val="24"/>
        </w:rPr>
        <w:t xml:space="preserve"> </w:t>
      </w:r>
      <w:proofErr w:type="spellStart"/>
      <w:r w:rsidR="00525D6B" w:rsidRPr="00D3335B">
        <w:rPr>
          <w:color w:val="000000"/>
          <w:sz w:val="24"/>
          <w:szCs w:val="24"/>
        </w:rPr>
        <w:t>за</w:t>
      </w:r>
      <w:proofErr w:type="spellEnd"/>
      <w:r w:rsidR="00525D6B" w:rsidRPr="00D3335B">
        <w:rPr>
          <w:color w:val="000000"/>
          <w:sz w:val="24"/>
          <w:szCs w:val="24"/>
        </w:rPr>
        <w:t xml:space="preserve"> </w:t>
      </w:r>
      <w:proofErr w:type="spellStart"/>
      <w:r w:rsidR="00525D6B" w:rsidRPr="00D3335B">
        <w:rPr>
          <w:color w:val="000000"/>
          <w:sz w:val="24"/>
          <w:szCs w:val="24"/>
        </w:rPr>
        <w:t>приходи</w:t>
      </w:r>
      <w:proofErr w:type="spellEnd"/>
      <w:r w:rsidR="00525D6B" w:rsidRPr="00D3335B">
        <w:rPr>
          <w:color w:val="000000"/>
          <w:sz w:val="24"/>
          <w:szCs w:val="24"/>
        </w:rPr>
        <w:t xml:space="preserve"> и </w:t>
      </w:r>
      <w:proofErr w:type="spellStart"/>
      <w:r w:rsidR="00525D6B" w:rsidRPr="00D3335B">
        <w:rPr>
          <w:color w:val="000000"/>
          <w:sz w:val="24"/>
          <w:szCs w:val="24"/>
        </w:rPr>
        <w:t>разходи</w:t>
      </w:r>
      <w:proofErr w:type="spellEnd"/>
      <w:r w:rsidR="00525D6B" w:rsidRPr="00D3335B">
        <w:rPr>
          <w:color w:val="000000"/>
          <w:sz w:val="24"/>
          <w:szCs w:val="24"/>
        </w:rPr>
        <w:t xml:space="preserve">. </w:t>
      </w:r>
    </w:p>
    <w:p w14:paraId="15147F0B" w14:textId="4A5D7679" w:rsidR="00525D6B" w:rsidRDefault="007E7A3D" w:rsidP="007E7A3D">
      <w:pPr>
        <w:jc w:val="both"/>
        <w:rPr>
          <w:color w:val="000000"/>
          <w:sz w:val="24"/>
          <w:szCs w:val="24"/>
          <w:lang w:val="en-US"/>
        </w:rPr>
      </w:pPr>
      <w:r>
        <w:rPr>
          <w:b/>
          <w:bCs/>
          <w:color w:val="000000"/>
          <w:sz w:val="24"/>
          <w:szCs w:val="24"/>
          <w:lang w:val="bg-BG"/>
        </w:rPr>
        <w:t xml:space="preserve">  </w:t>
      </w:r>
      <w:proofErr w:type="spellStart"/>
      <w:r w:rsidR="00525D6B" w:rsidRPr="007E7A3D">
        <w:rPr>
          <w:b/>
          <w:bCs/>
          <w:color w:val="000000"/>
          <w:sz w:val="24"/>
          <w:szCs w:val="24"/>
        </w:rPr>
        <w:t>Запечатан</w:t>
      </w:r>
      <w:proofErr w:type="spellEnd"/>
      <w:r w:rsidR="00525D6B" w:rsidRPr="007E7A3D">
        <w:rPr>
          <w:b/>
          <w:bCs/>
          <w:color w:val="000000"/>
          <w:sz w:val="24"/>
          <w:szCs w:val="24"/>
        </w:rPr>
        <w:t xml:space="preserve"> </w:t>
      </w:r>
      <w:proofErr w:type="spellStart"/>
      <w:r w:rsidR="00525D6B" w:rsidRPr="007E7A3D">
        <w:rPr>
          <w:b/>
          <w:bCs/>
          <w:color w:val="000000"/>
          <w:sz w:val="24"/>
          <w:szCs w:val="24"/>
        </w:rPr>
        <w:t>плик</w:t>
      </w:r>
      <w:proofErr w:type="spellEnd"/>
      <w:r w:rsidR="00525D6B" w:rsidRPr="007E7A3D">
        <w:rPr>
          <w:b/>
          <w:bCs/>
          <w:color w:val="000000"/>
          <w:sz w:val="24"/>
          <w:szCs w:val="24"/>
        </w:rPr>
        <w:t xml:space="preserve"> № 2</w:t>
      </w:r>
      <w:r w:rsidR="00525D6B" w:rsidRPr="00DE0223">
        <w:rPr>
          <w:color w:val="000000"/>
          <w:sz w:val="24"/>
          <w:szCs w:val="24"/>
        </w:rPr>
        <w:t xml:space="preserve"> с </w:t>
      </w:r>
      <w:proofErr w:type="spellStart"/>
      <w:r w:rsidR="00525D6B" w:rsidRPr="00DE0223">
        <w:rPr>
          <w:color w:val="000000"/>
          <w:sz w:val="24"/>
          <w:szCs w:val="24"/>
        </w:rPr>
        <w:t>надпис</w:t>
      </w:r>
      <w:proofErr w:type="spellEnd"/>
      <w:r w:rsidR="00525D6B" w:rsidRPr="00DE0223">
        <w:rPr>
          <w:color w:val="000000"/>
          <w:sz w:val="24"/>
          <w:szCs w:val="24"/>
        </w:rPr>
        <w:t xml:space="preserve"> </w:t>
      </w:r>
      <w:r w:rsidR="00525D6B" w:rsidRPr="00DE0223">
        <w:rPr>
          <w:color w:val="000000"/>
          <w:sz w:val="24"/>
          <w:szCs w:val="24"/>
          <w:lang w:val="bg-BG"/>
        </w:rPr>
        <w:t>„</w:t>
      </w:r>
      <w:r w:rsidR="00525D6B" w:rsidRPr="00DE0223">
        <w:rPr>
          <w:color w:val="000000"/>
          <w:sz w:val="24"/>
          <w:szCs w:val="24"/>
        </w:rPr>
        <w:t xml:space="preserve">ТЪРГОВСКИ </w:t>
      </w:r>
      <w:proofErr w:type="gramStart"/>
      <w:r w:rsidR="00525D6B" w:rsidRPr="00DE0223">
        <w:rPr>
          <w:color w:val="000000"/>
          <w:sz w:val="24"/>
          <w:szCs w:val="24"/>
        </w:rPr>
        <w:t>УСЛОВИЯ</w:t>
      </w:r>
      <w:r w:rsidR="00525D6B" w:rsidRPr="00DE0223">
        <w:rPr>
          <w:color w:val="000000"/>
          <w:sz w:val="24"/>
          <w:szCs w:val="24"/>
          <w:lang w:val="bg-BG"/>
        </w:rPr>
        <w:t>“</w:t>
      </w:r>
      <w:proofErr w:type="gramEnd"/>
      <w:r w:rsidR="00525D6B" w:rsidRPr="00DE0223">
        <w:rPr>
          <w:color w:val="000000"/>
          <w:sz w:val="24"/>
          <w:szCs w:val="24"/>
        </w:rPr>
        <w:t xml:space="preserve">, </w:t>
      </w:r>
      <w:proofErr w:type="spellStart"/>
      <w:r w:rsidR="00525D6B" w:rsidRPr="00DE0223">
        <w:rPr>
          <w:color w:val="000000"/>
          <w:sz w:val="24"/>
          <w:szCs w:val="24"/>
        </w:rPr>
        <w:t>съдържащ</w:t>
      </w:r>
      <w:proofErr w:type="spellEnd"/>
      <w:r w:rsidR="00525D6B" w:rsidRPr="00DE0223">
        <w:rPr>
          <w:color w:val="000000"/>
          <w:sz w:val="24"/>
          <w:szCs w:val="24"/>
        </w:rPr>
        <w:t xml:space="preserve"> </w:t>
      </w:r>
      <w:proofErr w:type="spellStart"/>
      <w:r w:rsidR="00525D6B" w:rsidRPr="00DE0223">
        <w:rPr>
          <w:color w:val="000000"/>
          <w:sz w:val="24"/>
          <w:szCs w:val="24"/>
        </w:rPr>
        <w:t>предложението</w:t>
      </w:r>
      <w:proofErr w:type="spellEnd"/>
      <w:r w:rsidR="00525D6B" w:rsidRPr="00DE0223">
        <w:rPr>
          <w:color w:val="000000"/>
          <w:sz w:val="24"/>
          <w:szCs w:val="24"/>
        </w:rPr>
        <w:t xml:space="preserve"> </w:t>
      </w:r>
      <w:proofErr w:type="spellStart"/>
      <w:r w:rsidR="00525D6B" w:rsidRPr="00DE0223">
        <w:rPr>
          <w:color w:val="000000"/>
          <w:sz w:val="24"/>
          <w:szCs w:val="24"/>
        </w:rPr>
        <w:t>на</w:t>
      </w:r>
      <w:proofErr w:type="spellEnd"/>
      <w:r w:rsidR="00525D6B" w:rsidRPr="00DE0223">
        <w:rPr>
          <w:color w:val="000000"/>
          <w:sz w:val="24"/>
          <w:szCs w:val="24"/>
        </w:rPr>
        <w:t xml:space="preserve"> </w:t>
      </w:r>
      <w:proofErr w:type="spellStart"/>
      <w:r w:rsidR="00525D6B" w:rsidRPr="00DE0223">
        <w:rPr>
          <w:color w:val="000000"/>
          <w:sz w:val="24"/>
          <w:szCs w:val="24"/>
        </w:rPr>
        <w:t>доставчика</w:t>
      </w:r>
      <w:proofErr w:type="spellEnd"/>
      <w:r w:rsidR="00525D6B" w:rsidRPr="00DE0223">
        <w:rPr>
          <w:color w:val="000000"/>
          <w:sz w:val="24"/>
          <w:szCs w:val="24"/>
        </w:rPr>
        <w:t xml:space="preserve"> </w:t>
      </w:r>
      <w:proofErr w:type="spellStart"/>
      <w:r w:rsidR="00525D6B" w:rsidRPr="00DE0223">
        <w:rPr>
          <w:color w:val="000000"/>
          <w:sz w:val="24"/>
          <w:szCs w:val="24"/>
        </w:rPr>
        <w:t>за</w:t>
      </w:r>
      <w:proofErr w:type="spellEnd"/>
      <w:r w:rsidR="00525D6B" w:rsidRPr="00DE0223">
        <w:rPr>
          <w:color w:val="000000"/>
          <w:sz w:val="24"/>
          <w:szCs w:val="24"/>
        </w:rPr>
        <w:t xml:space="preserve"> </w:t>
      </w:r>
      <w:proofErr w:type="spellStart"/>
      <w:r w:rsidR="00525D6B" w:rsidRPr="00DE0223">
        <w:rPr>
          <w:color w:val="000000"/>
          <w:sz w:val="24"/>
          <w:szCs w:val="24"/>
        </w:rPr>
        <w:t>предлаганата</w:t>
      </w:r>
      <w:proofErr w:type="spellEnd"/>
      <w:r w:rsidR="00525D6B" w:rsidRPr="00DE0223">
        <w:rPr>
          <w:color w:val="000000"/>
          <w:sz w:val="24"/>
          <w:szCs w:val="24"/>
        </w:rPr>
        <w:t xml:space="preserve"> </w:t>
      </w:r>
      <w:proofErr w:type="spellStart"/>
      <w:r w:rsidR="00525D6B" w:rsidRPr="00DE0223">
        <w:rPr>
          <w:color w:val="000000"/>
          <w:sz w:val="24"/>
          <w:szCs w:val="24"/>
        </w:rPr>
        <w:t>цена</w:t>
      </w:r>
      <w:proofErr w:type="spellEnd"/>
      <w:r w:rsidR="00525D6B" w:rsidRPr="00D3335B">
        <w:rPr>
          <w:color w:val="000000"/>
          <w:sz w:val="24"/>
          <w:szCs w:val="24"/>
        </w:rPr>
        <w:t xml:space="preserve"> и </w:t>
      </w:r>
      <w:proofErr w:type="spellStart"/>
      <w:r w:rsidR="00525D6B" w:rsidRPr="00D3335B">
        <w:rPr>
          <w:color w:val="000000"/>
          <w:sz w:val="24"/>
          <w:szCs w:val="24"/>
        </w:rPr>
        <w:t>начин</w:t>
      </w:r>
      <w:proofErr w:type="spellEnd"/>
      <w:r w:rsidR="00525D6B" w:rsidRPr="00D3335B">
        <w:rPr>
          <w:color w:val="000000"/>
          <w:sz w:val="24"/>
          <w:szCs w:val="24"/>
        </w:rPr>
        <w:t xml:space="preserve"> </w:t>
      </w:r>
      <w:proofErr w:type="spellStart"/>
      <w:r w:rsidR="00525D6B" w:rsidRPr="00D3335B">
        <w:rPr>
          <w:color w:val="000000"/>
          <w:sz w:val="24"/>
          <w:szCs w:val="24"/>
        </w:rPr>
        <w:t>на</w:t>
      </w:r>
      <w:proofErr w:type="spellEnd"/>
      <w:r w:rsidR="00525D6B" w:rsidRPr="00D3335B">
        <w:rPr>
          <w:color w:val="000000"/>
          <w:sz w:val="24"/>
          <w:szCs w:val="24"/>
        </w:rPr>
        <w:t xml:space="preserve"> </w:t>
      </w:r>
      <w:proofErr w:type="spellStart"/>
      <w:r w:rsidR="00525D6B" w:rsidRPr="00D3335B">
        <w:rPr>
          <w:color w:val="000000"/>
          <w:sz w:val="24"/>
          <w:szCs w:val="24"/>
        </w:rPr>
        <w:t>плащане</w:t>
      </w:r>
      <w:proofErr w:type="spellEnd"/>
      <w:r w:rsidR="00525D6B" w:rsidRPr="00D3335B">
        <w:rPr>
          <w:color w:val="000000"/>
          <w:sz w:val="24"/>
          <w:szCs w:val="24"/>
        </w:rPr>
        <w:t xml:space="preserve"> </w:t>
      </w:r>
      <w:proofErr w:type="spellStart"/>
      <w:r w:rsidR="00525D6B" w:rsidRPr="00D3335B">
        <w:rPr>
          <w:color w:val="000000"/>
          <w:sz w:val="24"/>
          <w:szCs w:val="24"/>
        </w:rPr>
        <w:t>на</w:t>
      </w:r>
      <w:proofErr w:type="spellEnd"/>
      <w:r w:rsidR="00525D6B" w:rsidRPr="00D3335B">
        <w:rPr>
          <w:color w:val="000000"/>
          <w:sz w:val="24"/>
          <w:szCs w:val="24"/>
        </w:rPr>
        <w:t xml:space="preserve"> </w:t>
      </w:r>
      <w:proofErr w:type="spellStart"/>
      <w:r w:rsidR="00525D6B" w:rsidRPr="00D3335B">
        <w:rPr>
          <w:color w:val="000000"/>
          <w:sz w:val="24"/>
          <w:szCs w:val="24"/>
        </w:rPr>
        <w:t>офериран</w:t>
      </w:r>
      <w:r w:rsidR="00E10FD3">
        <w:rPr>
          <w:color w:val="000000"/>
          <w:sz w:val="24"/>
          <w:szCs w:val="24"/>
          <w:lang w:val="bg-BG"/>
        </w:rPr>
        <w:t>ите</w:t>
      </w:r>
      <w:proofErr w:type="spellEnd"/>
      <w:r w:rsidR="00525D6B" w:rsidRPr="00D3335B">
        <w:rPr>
          <w:color w:val="000000"/>
          <w:sz w:val="24"/>
          <w:szCs w:val="24"/>
        </w:rPr>
        <w:t xml:space="preserve"> </w:t>
      </w:r>
      <w:r w:rsidR="005E0496">
        <w:rPr>
          <w:color w:val="000000"/>
          <w:sz w:val="24"/>
          <w:szCs w:val="24"/>
          <w:lang w:val="bg-BG"/>
        </w:rPr>
        <w:t>помпи</w:t>
      </w:r>
      <w:r w:rsidR="00791521">
        <w:rPr>
          <w:color w:val="000000"/>
          <w:sz w:val="24"/>
          <w:szCs w:val="24"/>
          <w:lang w:val="bg-BG"/>
        </w:rPr>
        <w:t>.</w:t>
      </w:r>
    </w:p>
    <w:p w14:paraId="4E5A8BFB" w14:textId="2FAFA550" w:rsidR="00525D6B" w:rsidRPr="003A1DB5" w:rsidRDefault="003A1DB5" w:rsidP="003A1DB5">
      <w:pPr>
        <w:jc w:val="both"/>
        <w:rPr>
          <w:color w:val="000000" w:themeColor="text1"/>
          <w:sz w:val="24"/>
          <w:szCs w:val="24"/>
          <w:lang w:val="bg-BG"/>
        </w:rPr>
      </w:pPr>
      <w:r>
        <w:rPr>
          <w:color w:val="000000" w:themeColor="text1"/>
          <w:sz w:val="24"/>
          <w:szCs w:val="24"/>
          <w:lang w:val="en-US"/>
        </w:rPr>
        <w:t xml:space="preserve">   </w:t>
      </w:r>
      <w:r w:rsidRPr="003A1DB5">
        <w:rPr>
          <w:color w:val="000000" w:themeColor="text1"/>
          <w:sz w:val="24"/>
          <w:szCs w:val="24"/>
          <w:lang w:val="bg-BG"/>
        </w:rPr>
        <w:t>2.</w:t>
      </w:r>
      <w:r>
        <w:rPr>
          <w:color w:val="000000" w:themeColor="text1"/>
          <w:sz w:val="24"/>
          <w:szCs w:val="24"/>
          <w:lang w:val="en-US"/>
        </w:rPr>
        <w:t xml:space="preserve"> </w:t>
      </w:r>
      <w:r w:rsidR="00525D6B" w:rsidRPr="003A1DB5">
        <w:rPr>
          <w:color w:val="000000" w:themeColor="text1"/>
          <w:sz w:val="24"/>
          <w:szCs w:val="24"/>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2B904DD" w14:textId="440EC1DC" w:rsidR="00525D6B" w:rsidRPr="003A1DB5" w:rsidRDefault="003A1DB5" w:rsidP="003A1DB5">
      <w:pPr>
        <w:jc w:val="both"/>
        <w:rPr>
          <w:color w:val="000000" w:themeColor="text1"/>
          <w:sz w:val="24"/>
          <w:szCs w:val="24"/>
          <w:lang w:val="bg-BG"/>
        </w:rPr>
      </w:pPr>
      <w:r>
        <w:rPr>
          <w:color w:val="000000"/>
          <w:sz w:val="24"/>
          <w:szCs w:val="24"/>
          <w:lang w:val="en-US"/>
        </w:rPr>
        <w:t xml:space="preserve">   </w:t>
      </w:r>
      <w:r w:rsidRPr="003A1DB5">
        <w:rPr>
          <w:color w:val="000000"/>
          <w:sz w:val="24"/>
          <w:szCs w:val="24"/>
          <w:lang w:val="en-US"/>
        </w:rPr>
        <w:t>3.</w:t>
      </w:r>
      <w:r>
        <w:rPr>
          <w:color w:val="000000"/>
          <w:sz w:val="24"/>
          <w:szCs w:val="24"/>
          <w:lang w:val="en-US"/>
        </w:rPr>
        <w:t xml:space="preserve"> </w:t>
      </w:r>
      <w:r w:rsidR="00525D6B" w:rsidRPr="003A1DB5">
        <w:rPr>
          <w:color w:val="000000"/>
          <w:sz w:val="24"/>
          <w:szCs w:val="24"/>
          <w:lang w:val="ru-RU"/>
        </w:rPr>
        <w:t xml:space="preserve">Oфертите следва да бъдат изготвени в съответствие с </w:t>
      </w:r>
      <w:r w:rsidR="005B620F" w:rsidRPr="003A1DB5">
        <w:rPr>
          <w:color w:val="000000"/>
          <w:sz w:val="24"/>
          <w:szCs w:val="24"/>
          <w:lang w:val="ru-RU"/>
        </w:rPr>
        <w:t>настоящото</w:t>
      </w:r>
      <w:r w:rsidR="00525D6B" w:rsidRPr="003A1DB5">
        <w:rPr>
          <w:color w:val="000000"/>
          <w:sz w:val="24"/>
          <w:szCs w:val="24"/>
          <w:lang w:val="ru-RU"/>
        </w:rPr>
        <w:t xml:space="preserve"> </w:t>
      </w:r>
      <w:r w:rsidR="006A6CB0" w:rsidRPr="003A1DB5">
        <w:rPr>
          <w:color w:val="000000" w:themeColor="text1"/>
          <w:sz w:val="24"/>
          <w:szCs w:val="24"/>
          <w:lang w:val="bg-BG"/>
        </w:rPr>
        <w:t>ЗАПИТВАНЕ ЗА ОФЕРТА</w:t>
      </w:r>
      <w:r w:rsidR="00525D6B" w:rsidRPr="003A1DB5">
        <w:rPr>
          <w:color w:val="000000" w:themeColor="text1"/>
          <w:sz w:val="24"/>
          <w:szCs w:val="24"/>
          <w:lang w:val="bg-BG"/>
        </w:rPr>
        <w:t xml:space="preserve"> като се следва съответната последователност на изискванията. </w:t>
      </w:r>
      <w:proofErr w:type="spellStart"/>
      <w:r w:rsidR="00525D6B" w:rsidRPr="003A1DB5">
        <w:rPr>
          <w:color w:val="000000" w:themeColor="text1"/>
          <w:sz w:val="24"/>
          <w:szCs w:val="24"/>
          <w:lang w:val="bg-BG"/>
        </w:rPr>
        <w:t>Aко</w:t>
      </w:r>
      <w:proofErr w:type="spellEnd"/>
      <w:r w:rsidR="00525D6B" w:rsidRPr="003A1DB5">
        <w:rPr>
          <w:color w:val="000000" w:themeColor="text1"/>
          <w:sz w:val="24"/>
          <w:szCs w:val="24"/>
          <w:lang w:val="bg-BG"/>
        </w:rPr>
        <w:t xml:space="preserve"> кандидатът не може да изпълни или да отговори на отделна точка, той трябва да посочи изчерпателно своето предложение</w:t>
      </w:r>
      <w:r w:rsidR="00AD0E52" w:rsidRPr="003A1DB5">
        <w:rPr>
          <w:color w:val="000000" w:themeColor="text1"/>
          <w:sz w:val="24"/>
          <w:szCs w:val="24"/>
          <w:lang w:val="bg-BG"/>
        </w:rPr>
        <w:t xml:space="preserve"> по изиск</w:t>
      </w:r>
      <w:r w:rsidR="00594CBA" w:rsidRPr="003A1DB5">
        <w:rPr>
          <w:color w:val="000000" w:themeColor="text1"/>
          <w:sz w:val="24"/>
          <w:szCs w:val="24"/>
          <w:lang w:val="bg-BG"/>
        </w:rPr>
        <w:t>ването</w:t>
      </w:r>
      <w:r w:rsidR="00525D6B" w:rsidRPr="003A1DB5">
        <w:rPr>
          <w:color w:val="000000" w:themeColor="text1"/>
          <w:sz w:val="24"/>
          <w:szCs w:val="24"/>
          <w:lang w:val="bg-BG"/>
        </w:rPr>
        <w:t>.</w:t>
      </w:r>
    </w:p>
    <w:p w14:paraId="0EFC3C40" w14:textId="24D0951B" w:rsidR="00525D6B" w:rsidRPr="003A1DB5" w:rsidRDefault="003A1DB5" w:rsidP="003A1DB5">
      <w:pPr>
        <w:jc w:val="both"/>
        <w:rPr>
          <w:color w:val="000000" w:themeColor="text1"/>
          <w:sz w:val="24"/>
          <w:szCs w:val="24"/>
          <w:u w:val="single"/>
          <w:lang w:val="bg-BG"/>
        </w:rPr>
      </w:pPr>
      <w:r>
        <w:rPr>
          <w:color w:val="000000" w:themeColor="text1"/>
          <w:sz w:val="24"/>
          <w:szCs w:val="24"/>
          <w:u w:val="single"/>
          <w:lang w:val="en-US"/>
        </w:rPr>
        <w:t xml:space="preserve">   4. </w:t>
      </w:r>
      <w:r w:rsidR="00525D6B" w:rsidRPr="003A1DB5">
        <w:rPr>
          <w:color w:val="000000" w:themeColor="text1"/>
          <w:sz w:val="24"/>
          <w:szCs w:val="24"/>
          <w:u w:val="single"/>
          <w:lang w:val="bg-BG"/>
        </w:rPr>
        <w:t>Краен ср</w:t>
      </w:r>
      <w:r w:rsidR="005B620F" w:rsidRPr="003A1DB5">
        <w:rPr>
          <w:color w:val="000000" w:themeColor="text1"/>
          <w:sz w:val="24"/>
          <w:szCs w:val="24"/>
          <w:u w:val="single"/>
          <w:lang w:val="bg-BG"/>
        </w:rPr>
        <w:t xml:space="preserve">ок за представяне на офертите </w:t>
      </w:r>
      <w:r w:rsidR="009738F7">
        <w:rPr>
          <w:color w:val="000000" w:themeColor="text1"/>
          <w:sz w:val="24"/>
          <w:szCs w:val="24"/>
          <w:u w:val="single"/>
          <w:lang w:val="bg-BG"/>
        </w:rPr>
        <w:t>–</w:t>
      </w:r>
      <w:r w:rsidR="00F529C2" w:rsidRPr="003A1DB5">
        <w:rPr>
          <w:color w:val="000000" w:themeColor="text1"/>
          <w:sz w:val="24"/>
          <w:szCs w:val="24"/>
          <w:u w:val="single"/>
          <w:lang w:val="bg-BG"/>
        </w:rPr>
        <w:t xml:space="preserve"> </w:t>
      </w:r>
      <w:r w:rsidR="009738F7">
        <w:rPr>
          <w:color w:val="000000" w:themeColor="text1"/>
          <w:sz w:val="24"/>
          <w:szCs w:val="24"/>
          <w:u w:val="single"/>
          <w:lang w:val="bg-BG"/>
        </w:rPr>
        <w:t>10.09.2025</w:t>
      </w:r>
      <w:r w:rsidR="00230197" w:rsidRPr="003A1DB5">
        <w:rPr>
          <w:color w:val="000000" w:themeColor="text1"/>
          <w:sz w:val="24"/>
          <w:szCs w:val="24"/>
          <w:u w:val="single"/>
          <w:lang w:val="bg-BG"/>
        </w:rPr>
        <w:t>г</w:t>
      </w:r>
      <w:r w:rsidR="00525D6B" w:rsidRPr="003A1DB5">
        <w:rPr>
          <w:color w:val="000000" w:themeColor="text1"/>
          <w:sz w:val="24"/>
          <w:szCs w:val="24"/>
          <w:u w:val="single"/>
          <w:lang w:val="bg-BG"/>
        </w:rPr>
        <w:t>.</w:t>
      </w:r>
    </w:p>
    <w:p w14:paraId="7DA00BEF" w14:textId="2F976D8F" w:rsidR="00525D6B" w:rsidRPr="003A1DB5" w:rsidRDefault="00525D6B" w:rsidP="003A1DB5">
      <w:pPr>
        <w:pStyle w:val="ListParagraph"/>
        <w:numPr>
          <w:ilvl w:val="0"/>
          <w:numId w:val="22"/>
        </w:numPr>
        <w:jc w:val="both"/>
        <w:rPr>
          <w:color w:val="000000" w:themeColor="text1"/>
          <w:sz w:val="24"/>
          <w:szCs w:val="24"/>
          <w:lang w:val="bg-BG"/>
        </w:rPr>
      </w:pPr>
      <w:r w:rsidRPr="003A1DB5">
        <w:rPr>
          <w:color w:val="000000" w:themeColor="text1"/>
          <w:sz w:val="24"/>
          <w:szCs w:val="24"/>
          <w:lang w:val="bg-BG"/>
        </w:rPr>
        <w:t>Ако имате</w:t>
      </w:r>
      <w:r w:rsidR="00566E23" w:rsidRPr="003A1DB5">
        <w:rPr>
          <w:color w:val="000000" w:themeColor="text1"/>
          <w:sz w:val="24"/>
          <w:szCs w:val="24"/>
          <w:lang w:val="bg-BG"/>
        </w:rPr>
        <w:t xml:space="preserve"> </w:t>
      </w:r>
      <w:r w:rsidRPr="003A1DB5">
        <w:rPr>
          <w:color w:val="000000" w:themeColor="text1"/>
          <w:sz w:val="24"/>
          <w:szCs w:val="24"/>
          <w:lang w:val="bg-BG"/>
        </w:rPr>
        <w:t>въпроси, не се ко</w:t>
      </w:r>
      <w:r w:rsidR="004A1F83" w:rsidRPr="003A1DB5">
        <w:rPr>
          <w:color w:val="000000" w:themeColor="text1"/>
          <w:sz w:val="24"/>
          <w:szCs w:val="24"/>
          <w:lang w:val="bg-BG"/>
        </w:rPr>
        <w:t>лебайте да се обърнете към лицето за контакт</w:t>
      </w:r>
      <w:r w:rsidRPr="003A1DB5">
        <w:rPr>
          <w:color w:val="000000" w:themeColor="text1"/>
          <w:sz w:val="24"/>
          <w:szCs w:val="24"/>
          <w:lang w:val="bg-BG"/>
        </w:rPr>
        <w:t>.</w:t>
      </w:r>
    </w:p>
    <w:p w14:paraId="7FF6D8DD" w14:textId="77777777" w:rsidR="00525D6B" w:rsidRPr="00D3335B" w:rsidRDefault="00525D6B" w:rsidP="00525D6B">
      <w:pPr>
        <w:spacing w:line="240" w:lineRule="atLeast"/>
        <w:ind w:firstLine="720"/>
        <w:jc w:val="both"/>
        <w:rPr>
          <w:color w:val="000000"/>
          <w:sz w:val="24"/>
          <w:szCs w:val="24"/>
          <w:u w:val="single"/>
          <w:lang w:val="ru-RU"/>
        </w:rPr>
      </w:pPr>
      <w:r w:rsidRPr="00D3335B">
        <w:rPr>
          <w:color w:val="000000"/>
          <w:sz w:val="24"/>
          <w:szCs w:val="24"/>
          <w:u w:val="single"/>
          <w:lang w:val="ru-RU"/>
        </w:rPr>
        <w:t xml:space="preserve">За </w:t>
      </w:r>
      <w:r w:rsidR="004A1F83" w:rsidRPr="00D3335B">
        <w:rPr>
          <w:color w:val="000000"/>
          <w:sz w:val="24"/>
          <w:szCs w:val="24"/>
          <w:u w:val="single"/>
          <w:lang w:val="ru-RU"/>
        </w:rPr>
        <w:t xml:space="preserve">технически </w:t>
      </w:r>
      <w:r w:rsidR="004A1F83">
        <w:rPr>
          <w:color w:val="000000"/>
          <w:sz w:val="24"/>
          <w:szCs w:val="24"/>
          <w:u w:val="single"/>
          <w:lang w:val="ru-RU"/>
        </w:rPr>
        <w:t xml:space="preserve">и </w:t>
      </w:r>
      <w:r w:rsidRPr="00D3335B">
        <w:rPr>
          <w:color w:val="000000"/>
          <w:sz w:val="24"/>
          <w:szCs w:val="24"/>
          <w:u w:val="single"/>
          <w:lang w:val="ru-RU"/>
        </w:rPr>
        <w:t xml:space="preserve">търговски въпроси: </w:t>
      </w:r>
    </w:p>
    <w:p w14:paraId="3BEA9F08" w14:textId="2EA842E6" w:rsidR="00525D6B" w:rsidRDefault="006C40B2" w:rsidP="00566E23">
      <w:pPr>
        <w:spacing w:line="240" w:lineRule="atLeast"/>
        <w:jc w:val="both"/>
        <w:rPr>
          <w:rStyle w:val="Hyperlink"/>
          <w:sz w:val="24"/>
          <w:szCs w:val="24"/>
          <w:lang w:val="ru-RU"/>
        </w:rPr>
      </w:pPr>
      <w:r>
        <w:rPr>
          <w:color w:val="000000"/>
          <w:sz w:val="24"/>
          <w:szCs w:val="24"/>
          <w:lang w:val="ru-RU"/>
        </w:rPr>
        <w:t>Специалист«Доставки</w:t>
      </w:r>
      <w:r w:rsidR="00F60D3B">
        <w:rPr>
          <w:color w:val="000000"/>
          <w:sz w:val="24"/>
          <w:szCs w:val="24"/>
          <w:lang w:val="ru-RU"/>
        </w:rPr>
        <w:t xml:space="preserve"> </w:t>
      </w:r>
      <w:r w:rsidR="00566E23">
        <w:rPr>
          <w:color w:val="000000"/>
          <w:sz w:val="24"/>
          <w:szCs w:val="24"/>
          <w:lang w:val="ru-RU"/>
        </w:rPr>
        <w:t>МРЧ</w:t>
      </w:r>
      <w:r>
        <w:rPr>
          <w:color w:val="000000"/>
          <w:sz w:val="24"/>
          <w:szCs w:val="24"/>
          <w:lang w:val="ru-RU"/>
        </w:rPr>
        <w:t>»:</w:t>
      </w:r>
      <w:r w:rsidR="007E7A3D">
        <w:rPr>
          <w:color w:val="000000"/>
          <w:sz w:val="24"/>
          <w:szCs w:val="24"/>
          <w:lang w:val="ru-RU"/>
        </w:rPr>
        <w:t xml:space="preserve"> </w:t>
      </w:r>
      <w:proofErr w:type="spellStart"/>
      <w:r w:rsidR="001303CF">
        <w:rPr>
          <w:color w:val="000000"/>
          <w:sz w:val="24"/>
          <w:szCs w:val="24"/>
          <w:lang w:val="bg-BG"/>
        </w:rPr>
        <w:t>инж.Т</w:t>
      </w:r>
      <w:proofErr w:type="spellEnd"/>
      <w:r w:rsidR="001303CF">
        <w:rPr>
          <w:color w:val="000000"/>
          <w:sz w:val="24"/>
          <w:szCs w:val="24"/>
          <w:lang w:val="bg-BG"/>
        </w:rPr>
        <w:t>.</w:t>
      </w:r>
      <w:r w:rsidR="00F60D3B">
        <w:rPr>
          <w:color w:val="000000"/>
          <w:sz w:val="24"/>
          <w:szCs w:val="24"/>
          <w:lang w:val="bg-BG"/>
        </w:rPr>
        <w:t xml:space="preserve"> </w:t>
      </w:r>
      <w:r w:rsidR="001303CF">
        <w:rPr>
          <w:color w:val="000000"/>
          <w:sz w:val="24"/>
          <w:szCs w:val="24"/>
          <w:lang w:val="bg-BG"/>
        </w:rPr>
        <w:t>Влайков</w:t>
      </w:r>
      <w:r w:rsidR="00525D6B" w:rsidRPr="00D3335B">
        <w:rPr>
          <w:color w:val="000000"/>
          <w:sz w:val="24"/>
          <w:szCs w:val="24"/>
          <w:lang w:val="ru-RU"/>
        </w:rPr>
        <w:t xml:space="preserve"> - </w:t>
      </w:r>
      <w:r w:rsidR="009402B4">
        <w:rPr>
          <w:color w:val="000000"/>
          <w:sz w:val="24"/>
          <w:szCs w:val="24"/>
          <w:lang w:val="bg-BG"/>
        </w:rPr>
        <w:t>тел.0357</w:t>
      </w:r>
      <w:r w:rsidR="009402B4">
        <w:rPr>
          <w:color w:val="000000"/>
          <w:sz w:val="24"/>
          <w:szCs w:val="24"/>
          <w:lang w:val="en-US"/>
        </w:rPr>
        <w:t xml:space="preserve"> </w:t>
      </w:r>
      <w:r w:rsidR="009402B4">
        <w:rPr>
          <w:color w:val="000000"/>
          <w:sz w:val="24"/>
          <w:szCs w:val="24"/>
          <w:lang w:val="bg-BG"/>
        </w:rPr>
        <w:t>60 </w:t>
      </w:r>
      <w:r w:rsidR="009402B4">
        <w:rPr>
          <w:color w:val="000000"/>
          <w:sz w:val="24"/>
          <w:szCs w:val="24"/>
          <w:lang w:val="en-US"/>
        </w:rPr>
        <w:t>427</w:t>
      </w:r>
      <w:r w:rsidR="00525D6B" w:rsidRPr="00D3335B">
        <w:rPr>
          <w:color w:val="000000"/>
          <w:sz w:val="24"/>
          <w:szCs w:val="24"/>
          <w:lang w:val="ru-RU"/>
        </w:rPr>
        <w:t xml:space="preserve"> e-mail: </w:t>
      </w:r>
      <w:hyperlink r:id="rId8" w:history="1">
        <w:r w:rsidR="001303CF" w:rsidRPr="00382171">
          <w:rPr>
            <w:rStyle w:val="Hyperlink"/>
            <w:sz w:val="24"/>
            <w:szCs w:val="24"/>
            <w:lang w:val="en-US"/>
          </w:rPr>
          <w:t>tvlaikov</w:t>
        </w:r>
        <w:r w:rsidR="001303CF" w:rsidRPr="00382171">
          <w:rPr>
            <w:rStyle w:val="Hyperlink"/>
            <w:sz w:val="24"/>
            <w:szCs w:val="24"/>
          </w:rPr>
          <w:t>@</w:t>
        </w:r>
        <w:r w:rsidR="001303CF" w:rsidRPr="00382171">
          <w:rPr>
            <w:rStyle w:val="Hyperlink"/>
            <w:sz w:val="24"/>
            <w:szCs w:val="24"/>
            <w:lang w:val="ru-RU"/>
          </w:rPr>
          <w:t>asarel</w:t>
        </w:r>
        <w:r w:rsidR="001303CF" w:rsidRPr="00382171">
          <w:rPr>
            <w:rStyle w:val="Hyperlink"/>
            <w:sz w:val="24"/>
            <w:szCs w:val="24"/>
          </w:rPr>
          <w:t>.</w:t>
        </w:r>
        <w:r w:rsidR="001303CF" w:rsidRPr="00382171">
          <w:rPr>
            <w:rStyle w:val="Hyperlink"/>
            <w:sz w:val="24"/>
            <w:szCs w:val="24"/>
            <w:lang w:val="ru-RU"/>
          </w:rPr>
          <w:t>com</w:t>
        </w:r>
      </w:hyperlink>
    </w:p>
    <w:p w14:paraId="730C5856" w14:textId="77777777" w:rsidR="00F60D3B" w:rsidRPr="00D3335B" w:rsidRDefault="00F60D3B" w:rsidP="00566E23">
      <w:pPr>
        <w:spacing w:line="240" w:lineRule="atLeast"/>
        <w:jc w:val="both"/>
        <w:rPr>
          <w:color w:val="000000"/>
          <w:sz w:val="24"/>
          <w:szCs w:val="24"/>
          <w:lang w:val="ru-RU"/>
        </w:rPr>
      </w:pPr>
    </w:p>
    <w:p w14:paraId="2548CC0A" w14:textId="77777777" w:rsidR="001303CF" w:rsidRPr="001303CF" w:rsidRDefault="001303CF" w:rsidP="008910F6">
      <w:pPr>
        <w:ind w:firstLine="708"/>
        <w:jc w:val="both"/>
        <w:rPr>
          <w:noProof/>
          <w:color w:val="000000" w:themeColor="text1"/>
          <w:sz w:val="24"/>
          <w:szCs w:val="24"/>
          <w:lang w:val="en-US"/>
        </w:rPr>
      </w:pPr>
    </w:p>
    <w:sectPr w:rsidR="001303CF" w:rsidRPr="001303CF" w:rsidSect="00F60D3B">
      <w:footerReference w:type="even" r:id="rId9"/>
      <w:footerReference w:type="default" r:id="rId10"/>
      <w:pgSz w:w="11906" w:h="16838" w:code="9"/>
      <w:pgMar w:top="454" w:right="1134" w:bottom="340" w:left="1276" w:header="709" w:footer="3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A4A0" w14:textId="77777777" w:rsidR="00AE46DD" w:rsidRDefault="00AE46DD" w:rsidP="007350DA">
      <w:r>
        <w:separator/>
      </w:r>
    </w:p>
  </w:endnote>
  <w:endnote w:type="continuationSeparator" w:id="0">
    <w:p w14:paraId="54A5C50F" w14:textId="77777777" w:rsidR="00AE46DD" w:rsidRDefault="00AE46DD" w:rsidP="007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ok">
    <w:altName w:val="Arial"/>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F421" w14:textId="77777777" w:rsidR="00CF0D2B" w:rsidRDefault="00704A74" w:rsidP="00EA58E9">
    <w:pPr>
      <w:pStyle w:val="Footer"/>
      <w:framePr w:wrap="around" w:vAnchor="text" w:hAnchor="margin" w:xAlign="center" w:y="1"/>
      <w:rPr>
        <w:rStyle w:val="PageNumber"/>
      </w:rPr>
    </w:pPr>
    <w:r>
      <w:rPr>
        <w:rStyle w:val="PageNumber"/>
      </w:rPr>
      <w:fldChar w:fldCharType="begin"/>
    </w:r>
    <w:r w:rsidR="00BC03EC">
      <w:rPr>
        <w:rStyle w:val="PageNumber"/>
      </w:rPr>
      <w:instrText xml:space="preserve">PAGE  </w:instrText>
    </w:r>
    <w:r>
      <w:rPr>
        <w:rStyle w:val="PageNumber"/>
      </w:rPr>
      <w:fldChar w:fldCharType="separate"/>
    </w:r>
    <w:r w:rsidR="00BC03EC">
      <w:rPr>
        <w:rStyle w:val="PageNumber"/>
        <w:noProof/>
      </w:rPr>
      <w:t>2</w:t>
    </w:r>
    <w:r>
      <w:rPr>
        <w:rStyle w:val="PageNumber"/>
      </w:rPr>
      <w:fldChar w:fldCharType="end"/>
    </w:r>
  </w:p>
  <w:p w14:paraId="325B4711" w14:textId="77777777" w:rsidR="00CF0D2B" w:rsidRDefault="009738F7"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63660"/>
      <w:docPartObj>
        <w:docPartGallery w:val="Page Numbers (Bottom of Page)"/>
        <w:docPartUnique/>
      </w:docPartObj>
    </w:sdtPr>
    <w:sdtEndPr/>
    <w:sdtContent>
      <w:p w14:paraId="1EB9E772" w14:textId="77777777" w:rsidR="007350DA" w:rsidRDefault="008C0216" w:rsidP="00A52D44">
        <w:pPr>
          <w:pStyle w:val="Footer"/>
          <w:ind w:right="360" w:firstLine="360"/>
        </w:pPr>
        <w:r>
          <w:rPr>
            <w:rFonts w:asciiTheme="majorHAnsi" w:eastAsiaTheme="majorEastAsia" w:hAnsiTheme="majorHAnsi" w:cstheme="majorBidi"/>
            <w:noProof/>
            <w:sz w:val="20"/>
            <w:lang w:eastAsia="bg-BG"/>
          </w:rPr>
          <mc:AlternateContent>
            <mc:Choice Requires="wps">
              <w:drawing>
                <wp:anchor distT="0" distB="0" distL="114300" distR="114300" simplePos="0" relativeHeight="251660288" behindDoc="0" locked="0" layoutInCell="1" allowOverlap="1" wp14:anchorId="65736DF5" wp14:editId="184E4D49">
                  <wp:simplePos x="0" y="0"/>
                  <wp:positionH relativeFrom="margin">
                    <wp:align>center</wp:align>
                  </wp:positionH>
                  <wp:positionV relativeFrom="bottomMargin">
                    <wp:align>center</wp:align>
                  </wp:positionV>
                  <wp:extent cx="576580" cy="238760"/>
                  <wp:effectExtent l="19050" t="19050" r="16510"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156CFCBB" w14:textId="77777777" w:rsidR="00B26598" w:rsidRDefault="00802750">
                              <w:pPr>
                                <w:jc w:val="center"/>
                              </w:pPr>
                              <w:r>
                                <w:fldChar w:fldCharType="begin"/>
                              </w:r>
                              <w:r>
                                <w:instrText xml:space="preserve"> PAGE    \* MERGEFORMAT </w:instrText>
                              </w:r>
                              <w:r>
                                <w:fldChar w:fldCharType="separate"/>
                              </w:r>
                              <w:r w:rsidR="00636CB5">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5736D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0;margin-top:0;width:45.4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" filled="t" fillcolor="white [3212]" strokecolor="gray [1629]" strokeweight="2.25pt">
                  <v:textbox inset=",0,,0">
                    <w:txbxContent>
                      <w:p w14:paraId="156CFCBB" w14:textId="77777777" w:rsidR="00B26598" w:rsidRDefault="00802750">
                        <w:pPr>
                          <w:jc w:val="center"/>
                        </w:pPr>
                        <w:r>
                          <w:fldChar w:fldCharType="begin"/>
                        </w:r>
                        <w:r>
                          <w:instrText xml:space="preserve"> PAGE    \* MERGEFORMAT </w:instrText>
                        </w:r>
                        <w:r>
                          <w:fldChar w:fldCharType="separate"/>
                        </w:r>
                        <w:r w:rsidR="00636CB5">
                          <w:rPr>
                            <w:noProof/>
                          </w:rPr>
                          <w:t>3</w:t>
                        </w:r>
                        <w:r>
                          <w:rPr>
                            <w:noProof/>
                          </w:rPr>
                          <w:fldChar w:fldCharType="end"/>
                        </w:r>
                      </w:p>
                    </w:txbxContent>
                  </v:textbox>
                  <w10:wrap anchorx="margin" anchory="margin"/>
                </v:shape>
              </w:pict>
            </mc:Fallback>
          </mc:AlternateContent>
        </w:r>
        <w:r>
          <w:rPr>
            <w:rFonts w:asciiTheme="majorHAnsi" w:eastAsiaTheme="majorEastAsia" w:hAnsiTheme="majorHAnsi" w:cstheme="majorBidi"/>
            <w:noProof/>
            <w:sz w:val="20"/>
            <w:lang w:eastAsia="bg-BG"/>
          </w:rPr>
          <mc:AlternateContent>
            <mc:Choice Requires="wps">
              <w:drawing>
                <wp:anchor distT="0" distB="0" distL="114300" distR="114300" simplePos="0" relativeHeight="251657216" behindDoc="0" locked="0" layoutInCell="1" allowOverlap="1" wp14:anchorId="0EF7B7F9" wp14:editId="505985C0">
                  <wp:simplePos x="0" y="0"/>
                  <wp:positionH relativeFrom="margin">
                    <wp:align>center</wp:align>
                  </wp:positionH>
                  <wp:positionV relativeFrom="bottomMargin">
                    <wp:align>center</wp:align>
                  </wp:positionV>
                  <wp:extent cx="5518150" cy="0"/>
                  <wp:effectExtent l="9525" t="9525" r="63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0544B1A" id="_x0000_t32" coordsize="21600,21600" o:spt="32" o:oned="t" path="m,l21600,21600e" filled="f">
                  <v:path arrowok="t" fillok="f" o:connecttype="none"/>
                  <o:lock v:ext="edit" shapetype="t"/>
                </v:shapetype>
                <v:shape id="AutoShape 4" o:spid="_x0000_s1026" type="#_x0000_t32" style="position:absolute;margin-left:0;margin-top:0;width:434.5pt;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73E5" w14:textId="77777777" w:rsidR="00AE46DD" w:rsidRDefault="00AE46DD" w:rsidP="007350DA">
      <w:r>
        <w:separator/>
      </w:r>
    </w:p>
  </w:footnote>
  <w:footnote w:type="continuationSeparator" w:id="0">
    <w:p w14:paraId="7C736E3F" w14:textId="77777777" w:rsidR="00AE46DD" w:rsidRDefault="00AE46DD" w:rsidP="00735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557"/>
    <w:multiLevelType w:val="hybridMultilevel"/>
    <w:tmpl w:val="AB1CF4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B605C8"/>
    <w:multiLevelType w:val="multilevel"/>
    <w:tmpl w:val="0AF0F7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4E3D45"/>
    <w:multiLevelType w:val="hybridMultilevel"/>
    <w:tmpl w:val="6D2E0A6A"/>
    <w:lvl w:ilvl="0" w:tplc="04020001">
      <w:start w:val="1"/>
      <w:numFmt w:val="bullet"/>
      <w:lvlText w:val=""/>
      <w:lvlJc w:val="left"/>
      <w:pPr>
        <w:tabs>
          <w:tab w:val="num" w:pos="1280"/>
        </w:tabs>
        <w:ind w:left="1280" w:hanging="360"/>
      </w:pPr>
      <w:rPr>
        <w:rFonts w:ascii="Symbol" w:hAnsi="Symbol" w:hint="default"/>
      </w:rPr>
    </w:lvl>
    <w:lvl w:ilvl="1" w:tplc="04020003" w:tentative="1">
      <w:start w:val="1"/>
      <w:numFmt w:val="bullet"/>
      <w:lvlText w:val="o"/>
      <w:lvlJc w:val="left"/>
      <w:pPr>
        <w:tabs>
          <w:tab w:val="num" w:pos="2000"/>
        </w:tabs>
        <w:ind w:left="2000" w:hanging="360"/>
      </w:pPr>
      <w:rPr>
        <w:rFonts w:ascii="Courier New" w:hAnsi="Courier New" w:cs="Courier New" w:hint="default"/>
      </w:rPr>
    </w:lvl>
    <w:lvl w:ilvl="2" w:tplc="04020005" w:tentative="1">
      <w:start w:val="1"/>
      <w:numFmt w:val="bullet"/>
      <w:lvlText w:val=""/>
      <w:lvlJc w:val="left"/>
      <w:pPr>
        <w:tabs>
          <w:tab w:val="num" w:pos="2720"/>
        </w:tabs>
        <w:ind w:left="2720" w:hanging="360"/>
      </w:pPr>
      <w:rPr>
        <w:rFonts w:ascii="Wingdings" w:hAnsi="Wingdings" w:hint="default"/>
      </w:rPr>
    </w:lvl>
    <w:lvl w:ilvl="3" w:tplc="04020001" w:tentative="1">
      <w:start w:val="1"/>
      <w:numFmt w:val="bullet"/>
      <w:lvlText w:val=""/>
      <w:lvlJc w:val="left"/>
      <w:pPr>
        <w:tabs>
          <w:tab w:val="num" w:pos="3440"/>
        </w:tabs>
        <w:ind w:left="3440" w:hanging="360"/>
      </w:pPr>
      <w:rPr>
        <w:rFonts w:ascii="Symbol" w:hAnsi="Symbol" w:hint="default"/>
      </w:rPr>
    </w:lvl>
    <w:lvl w:ilvl="4" w:tplc="04020003" w:tentative="1">
      <w:start w:val="1"/>
      <w:numFmt w:val="bullet"/>
      <w:lvlText w:val="o"/>
      <w:lvlJc w:val="left"/>
      <w:pPr>
        <w:tabs>
          <w:tab w:val="num" w:pos="4160"/>
        </w:tabs>
        <w:ind w:left="4160" w:hanging="360"/>
      </w:pPr>
      <w:rPr>
        <w:rFonts w:ascii="Courier New" w:hAnsi="Courier New" w:cs="Courier New" w:hint="default"/>
      </w:rPr>
    </w:lvl>
    <w:lvl w:ilvl="5" w:tplc="04020005" w:tentative="1">
      <w:start w:val="1"/>
      <w:numFmt w:val="bullet"/>
      <w:lvlText w:val=""/>
      <w:lvlJc w:val="left"/>
      <w:pPr>
        <w:tabs>
          <w:tab w:val="num" w:pos="4880"/>
        </w:tabs>
        <w:ind w:left="4880" w:hanging="360"/>
      </w:pPr>
      <w:rPr>
        <w:rFonts w:ascii="Wingdings" w:hAnsi="Wingdings" w:hint="default"/>
      </w:rPr>
    </w:lvl>
    <w:lvl w:ilvl="6" w:tplc="04020001" w:tentative="1">
      <w:start w:val="1"/>
      <w:numFmt w:val="bullet"/>
      <w:lvlText w:val=""/>
      <w:lvlJc w:val="left"/>
      <w:pPr>
        <w:tabs>
          <w:tab w:val="num" w:pos="5600"/>
        </w:tabs>
        <w:ind w:left="5600" w:hanging="360"/>
      </w:pPr>
      <w:rPr>
        <w:rFonts w:ascii="Symbol" w:hAnsi="Symbol" w:hint="default"/>
      </w:rPr>
    </w:lvl>
    <w:lvl w:ilvl="7" w:tplc="04020003" w:tentative="1">
      <w:start w:val="1"/>
      <w:numFmt w:val="bullet"/>
      <w:lvlText w:val="o"/>
      <w:lvlJc w:val="left"/>
      <w:pPr>
        <w:tabs>
          <w:tab w:val="num" w:pos="6320"/>
        </w:tabs>
        <w:ind w:left="6320" w:hanging="360"/>
      </w:pPr>
      <w:rPr>
        <w:rFonts w:ascii="Courier New" w:hAnsi="Courier New" w:cs="Courier New" w:hint="default"/>
      </w:rPr>
    </w:lvl>
    <w:lvl w:ilvl="8" w:tplc="04020005" w:tentative="1">
      <w:start w:val="1"/>
      <w:numFmt w:val="bullet"/>
      <w:lvlText w:val=""/>
      <w:lvlJc w:val="left"/>
      <w:pPr>
        <w:tabs>
          <w:tab w:val="num" w:pos="7040"/>
        </w:tabs>
        <w:ind w:left="7040" w:hanging="360"/>
      </w:pPr>
      <w:rPr>
        <w:rFonts w:ascii="Wingdings" w:hAnsi="Wingdings" w:hint="default"/>
      </w:rPr>
    </w:lvl>
  </w:abstractNum>
  <w:abstractNum w:abstractNumId="3" w15:restartNumberingAfterBreak="0">
    <w:nsid w:val="16487EDA"/>
    <w:multiLevelType w:val="hybridMultilevel"/>
    <w:tmpl w:val="56927CF8"/>
    <w:lvl w:ilvl="0" w:tplc="AE72E33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47B5E"/>
    <w:multiLevelType w:val="hybridMultilevel"/>
    <w:tmpl w:val="37D2E46A"/>
    <w:lvl w:ilvl="0" w:tplc="A66C197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F5148"/>
    <w:multiLevelType w:val="multilevel"/>
    <w:tmpl w:val="1BAAD3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hint="default"/>
        <w:b/>
      </w:rPr>
    </w:lvl>
    <w:lvl w:ilvl="1" w:tplc="04020019" w:tentative="1">
      <w:start w:val="1"/>
      <w:numFmt w:val="lowerLetter"/>
      <w:lvlText w:val="%2."/>
      <w:lvlJc w:val="left"/>
      <w:pPr>
        <w:tabs>
          <w:tab w:val="num" w:pos="1050"/>
        </w:tabs>
        <w:ind w:left="1050" w:hanging="360"/>
      </w:pPr>
    </w:lvl>
    <w:lvl w:ilvl="2" w:tplc="0402001B" w:tentative="1">
      <w:start w:val="1"/>
      <w:numFmt w:val="lowerRoman"/>
      <w:lvlText w:val="%3."/>
      <w:lvlJc w:val="right"/>
      <w:pPr>
        <w:tabs>
          <w:tab w:val="num" w:pos="1770"/>
        </w:tabs>
        <w:ind w:left="1770" w:hanging="180"/>
      </w:pPr>
    </w:lvl>
    <w:lvl w:ilvl="3" w:tplc="0402000F" w:tentative="1">
      <w:start w:val="1"/>
      <w:numFmt w:val="decimal"/>
      <w:lvlText w:val="%4."/>
      <w:lvlJc w:val="left"/>
      <w:pPr>
        <w:tabs>
          <w:tab w:val="num" w:pos="2490"/>
        </w:tabs>
        <w:ind w:left="2490" w:hanging="360"/>
      </w:pPr>
    </w:lvl>
    <w:lvl w:ilvl="4" w:tplc="04020019" w:tentative="1">
      <w:start w:val="1"/>
      <w:numFmt w:val="lowerLetter"/>
      <w:lvlText w:val="%5."/>
      <w:lvlJc w:val="left"/>
      <w:pPr>
        <w:tabs>
          <w:tab w:val="num" w:pos="3210"/>
        </w:tabs>
        <w:ind w:left="3210" w:hanging="360"/>
      </w:pPr>
    </w:lvl>
    <w:lvl w:ilvl="5" w:tplc="0402001B" w:tentative="1">
      <w:start w:val="1"/>
      <w:numFmt w:val="lowerRoman"/>
      <w:lvlText w:val="%6."/>
      <w:lvlJc w:val="right"/>
      <w:pPr>
        <w:tabs>
          <w:tab w:val="num" w:pos="3930"/>
        </w:tabs>
        <w:ind w:left="3930" w:hanging="180"/>
      </w:pPr>
    </w:lvl>
    <w:lvl w:ilvl="6" w:tplc="0402000F" w:tentative="1">
      <w:start w:val="1"/>
      <w:numFmt w:val="decimal"/>
      <w:lvlText w:val="%7."/>
      <w:lvlJc w:val="left"/>
      <w:pPr>
        <w:tabs>
          <w:tab w:val="num" w:pos="4650"/>
        </w:tabs>
        <w:ind w:left="4650" w:hanging="360"/>
      </w:pPr>
    </w:lvl>
    <w:lvl w:ilvl="7" w:tplc="04020019" w:tentative="1">
      <w:start w:val="1"/>
      <w:numFmt w:val="lowerLetter"/>
      <w:lvlText w:val="%8."/>
      <w:lvlJc w:val="left"/>
      <w:pPr>
        <w:tabs>
          <w:tab w:val="num" w:pos="5370"/>
        </w:tabs>
        <w:ind w:left="5370" w:hanging="360"/>
      </w:pPr>
    </w:lvl>
    <w:lvl w:ilvl="8" w:tplc="0402001B" w:tentative="1">
      <w:start w:val="1"/>
      <w:numFmt w:val="lowerRoman"/>
      <w:lvlText w:val="%9."/>
      <w:lvlJc w:val="right"/>
      <w:pPr>
        <w:tabs>
          <w:tab w:val="num" w:pos="6090"/>
        </w:tabs>
        <w:ind w:left="6090" w:hanging="180"/>
      </w:pPr>
    </w:lvl>
  </w:abstractNum>
  <w:abstractNum w:abstractNumId="7" w15:restartNumberingAfterBreak="0">
    <w:nsid w:val="2EBA420E"/>
    <w:multiLevelType w:val="hybridMultilevel"/>
    <w:tmpl w:val="9E9A2C02"/>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1302E28"/>
    <w:multiLevelType w:val="hybridMultilevel"/>
    <w:tmpl w:val="1DD01E36"/>
    <w:lvl w:ilvl="0" w:tplc="B904813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2C2940"/>
    <w:multiLevelType w:val="hybridMultilevel"/>
    <w:tmpl w:val="2FA095B6"/>
    <w:lvl w:ilvl="0" w:tplc="89C0FBD2">
      <w:start w:val="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8FD781D"/>
    <w:multiLevelType w:val="hybridMultilevel"/>
    <w:tmpl w:val="9C4CA7E2"/>
    <w:lvl w:ilvl="0" w:tplc="CC62770C">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10D583F"/>
    <w:multiLevelType w:val="hybridMultilevel"/>
    <w:tmpl w:val="62B8C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E51782"/>
    <w:multiLevelType w:val="hybridMultilevel"/>
    <w:tmpl w:val="7F10171E"/>
    <w:lvl w:ilvl="0" w:tplc="AD7A92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767305"/>
    <w:multiLevelType w:val="hybridMultilevel"/>
    <w:tmpl w:val="C30403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11B4455"/>
    <w:multiLevelType w:val="multilevel"/>
    <w:tmpl w:val="6D3C0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1423B6"/>
    <w:multiLevelType w:val="hybridMultilevel"/>
    <w:tmpl w:val="C58AC886"/>
    <w:lvl w:ilvl="0" w:tplc="03123078">
      <w:start w:val="6"/>
      <w:numFmt w:val="bullet"/>
      <w:lvlText w:val=""/>
      <w:lvlJc w:val="left"/>
      <w:pPr>
        <w:ind w:left="502" w:hanging="360"/>
      </w:pPr>
      <w:rPr>
        <w:rFonts w:ascii="Symbol" w:eastAsia="Times New Roman" w:hAnsi="Symbol"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6" w15:restartNumberingAfterBreak="0">
    <w:nsid w:val="5F520997"/>
    <w:multiLevelType w:val="hybridMultilevel"/>
    <w:tmpl w:val="E9F880F0"/>
    <w:lvl w:ilvl="0" w:tplc="C2E67FB6">
      <w:start w:val="5"/>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7" w15:restartNumberingAfterBreak="0">
    <w:nsid w:val="61C57B48"/>
    <w:multiLevelType w:val="hybridMultilevel"/>
    <w:tmpl w:val="4DECB174"/>
    <w:lvl w:ilvl="0" w:tplc="40161AC4">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60"/>
        </w:tabs>
        <w:ind w:left="1860" w:hanging="360"/>
      </w:p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abstractNum w:abstractNumId="18" w15:restartNumberingAfterBreak="0">
    <w:nsid w:val="680E4171"/>
    <w:multiLevelType w:val="hybridMultilevel"/>
    <w:tmpl w:val="977AC1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FD748D1"/>
    <w:multiLevelType w:val="hybridMultilevel"/>
    <w:tmpl w:val="82883B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1081548"/>
    <w:multiLevelType w:val="hybridMultilevel"/>
    <w:tmpl w:val="330E295C"/>
    <w:lvl w:ilvl="0" w:tplc="B3D69980">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1521B76"/>
    <w:multiLevelType w:val="hybridMultilevel"/>
    <w:tmpl w:val="556C7612"/>
    <w:lvl w:ilvl="0" w:tplc="F3EA022E">
      <w:start w:val="1"/>
      <w:numFmt w:val="decimal"/>
      <w:lvlText w:val="%1."/>
      <w:lvlJc w:val="left"/>
      <w:pPr>
        <w:ind w:left="360"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2"/>
  </w:num>
  <w:num w:numId="3">
    <w:abstractNumId w:val="9"/>
  </w:num>
  <w:num w:numId="4">
    <w:abstractNumId w:val="18"/>
  </w:num>
  <w:num w:numId="5">
    <w:abstractNumId w:val="14"/>
  </w:num>
  <w:num w:numId="6">
    <w:abstractNumId w:val="1"/>
  </w:num>
  <w:num w:numId="7">
    <w:abstractNumId w:val="5"/>
  </w:num>
  <w:num w:numId="8">
    <w:abstractNumId w:val="12"/>
  </w:num>
  <w:num w:numId="9">
    <w:abstractNumId w:val="21"/>
  </w:num>
  <w:num w:numId="10">
    <w:abstractNumId w:val="4"/>
  </w:num>
  <w:num w:numId="11">
    <w:abstractNumId w:val="3"/>
  </w:num>
  <w:num w:numId="12">
    <w:abstractNumId w:val="11"/>
  </w:num>
  <w:num w:numId="13">
    <w:abstractNumId w:val="6"/>
  </w:num>
  <w:num w:numId="14">
    <w:abstractNumId w:val="0"/>
  </w:num>
  <w:num w:numId="15">
    <w:abstractNumId w:val="13"/>
  </w:num>
  <w:num w:numId="16">
    <w:abstractNumId w:val="15"/>
  </w:num>
  <w:num w:numId="17">
    <w:abstractNumId w:val="10"/>
  </w:num>
  <w:num w:numId="18">
    <w:abstractNumId w:val="20"/>
  </w:num>
  <w:num w:numId="19">
    <w:abstractNumId w:val="8"/>
  </w:num>
  <w:num w:numId="20">
    <w:abstractNumId w:val="7"/>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5D"/>
    <w:rsid w:val="00037A07"/>
    <w:rsid w:val="00042062"/>
    <w:rsid w:val="00045FD2"/>
    <w:rsid w:val="00054350"/>
    <w:rsid w:val="000666EE"/>
    <w:rsid w:val="000704B7"/>
    <w:rsid w:val="00084742"/>
    <w:rsid w:val="000858EC"/>
    <w:rsid w:val="000953E1"/>
    <w:rsid w:val="000A2CDF"/>
    <w:rsid w:val="000A34B0"/>
    <w:rsid w:val="000B7B28"/>
    <w:rsid w:val="000F3383"/>
    <w:rsid w:val="00111A73"/>
    <w:rsid w:val="001164EE"/>
    <w:rsid w:val="00117F2F"/>
    <w:rsid w:val="001303CF"/>
    <w:rsid w:val="0013368E"/>
    <w:rsid w:val="00135099"/>
    <w:rsid w:val="00143D76"/>
    <w:rsid w:val="00146B8F"/>
    <w:rsid w:val="001470B8"/>
    <w:rsid w:val="0016438E"/>
    <w:rsid w:val="00194A64"/>
    <w:rsid w:val="001A7E06"/>
    <w:rsid w:val="001A7FBC"/>
    <w:rsid w:val="001F6054"/>
    <w:rsid w:val="0020309B"/>
    <w:rsid w:val="002140F2"/>
    <w:rsid w:val="00217006"/>
    <w:rsid w:val="002232FD"/>
    <w:rsid w:val="00230197"/>
    <w:rsid w:val="00230ADD"/>
    <w:rsid w:val="002356EE"/>
    <w:rsid w:val="00237812"/>
    <w:rsid w:val="00256ED0"/>
    <w:rsid w:val="00261576"/>
    <w:rsid w:val="00265C86"/>
    <w:rsid w:val="00285B0E"/>
    <w:rsid w:val="002903E6"/>
    <w:rsid w:val="00291D92"/>
    <w:rsid w:val="0029649C"/>
    <w:rsid w:val="002A590D"/>
    <w:rsid w:val="002B7A3F"/>
    <w:rsid w:val="002D2284"/>
    <w:rsid w:val="002E3B03"/>
    <w:rsid w:val="00304FE0"/>
    <w:rsid w:val="003343BF"/>
    <w:rsid w:val="0033571B"/>
    <w:rsid w:val="00366EFD"/>
    <w:rsid w:val="003714BA"/>
    <w:rsid w:val="00382DAB"/>
    <w:rsid w:val="00385381"/>
    <w:rsid w:val="00385B42"/>
    <w:rsid w:val="00386B12"/>
    <w:rsid w:val="00390DEA"/>
    <w:rsid w:val="00394D7D"/>
    <w:rsid w:val="0039595D"/>
    <w:rsid w:val="003A029D"/>
    <w:rsid w:val="003A1DB5"/>
    <w:rsid w:val="003D14D3"/>
    <w:rsid w:val="003D2F95"/>
    <w:rsid w:val="003D543E"/>
    <w:rsid w:val="0040101C"/>
    <w:rsid w:val="0040174E"/>
    <w:rsid w:val="00437F78"/>
    <w:rsid w:val="004541E7"/>
    <w:rsid w:val="00462773"/>
    <w:rsid w:val="00465295"/>
    <w:rsid w:val="00470C94"/>
    <w:rsid w:val="0047717F"/>
    <w:rsid w:val="00483030"/>
    <w:rsid w:val="00484C6B"/>
    <w:rsid w:val="004A1F83"/>
    <w:rsid w:val="004A5B06"/>
    <w:rsid w:val="004C1D02"/>
    <w:rsid w:val="004E4122"/>
    <w:rsid w:val="004F05DF"/>
    <w:rsid w:val="0050194F"/>
    <w:rsid w:val="00504842"/>
    <w:rsid w:val="0051374E"/>
    <w:rsid w:val="00525D6B"/>
    <w:rsid w:val="00540535"/>
    <w:rsid w:val="005500D8"/>
    <w:rsid w:val="00556D86"/>
    <w:rsid w:val="00566E23"/>
    <w:rsid w:val="005678E1"/>
    <w:rsid w:val="005924E6"/>
    <w:rsid w:val="00594CBA"/>
    <w:rsid w:val="005A25CB"/>
    <w:rsid w:val="005B4F88"/>
    <w:rsid w:val="005B620F"/>
    <w:rsid w:val="005C3D18"/>
    <w:rsid w:val="005C61E6"/>
    <w:rsid w:val="005C7BB6"/>
    <w:rsid w:val="005D1404"/>
    <w:rsid w:val="005E0496"/>
    <w:rsid w:val="005F1076"/>
    <w:rsid w:val="005F32C0"/>
    <w:rsid w:val="00610A44"/>
    <w:rsid w:val="00616E3B"/>
    <w:rsid w:val="00623FD0"/>
    <w:rsid w:val="0062478B"/>
    <w:rsid w:val="0063370F"/>
    <w:rsid w:val="00636CB5"/>
    <w:rsid w:val="00643C67"/>
    <w:rsid w:val="0064670F"/>
    <w:rsid w:val="00646CD1"/>
    <w:rsid w:val="006524D6"/>
    <w:rsid w:val="006548B8"/>
    <w:rsid w:val="006714E8"/>
    <w:rsid w:val="00676046"/>
    <w:rsid w:val="006906D3"/>
    <w:rsid w:val="006A6CB0"/>
    <w:rsid w:val="006C40B2"/>
    <w:rsid w:val="006E0638"/>
    <w:rsid w:val="006E19AD"/>
    <w:rsid w:val="006E634E"/>
    <w:rsid w:val="007018F8"/>
    <w:rsid w:val="00704A74"/>
    <w:rsid w:val="00721BD6"/>
    <w:rsid w:val="00727B3F"/>
    <w:rsid w:val="00733A1A"/>
    <w:rsid w:val="007350DA"/>
    <w:rsid w:val="00762CA5"/>
    <w:rsid w:val="00791521"/>
    <w:rsid w:val="007A0153"/>
    <w:rsid w:val="007A09B4"/>
    <w:rsid w:val="007A24B3"/>
    <w:rsid w:val="007B30A8"/>
    <w:rsid w:val="007B374D"/>
    <w:rsid w:val="007B7D2A"/>
    <w:rsid w:val="007E14EF"/>
    <w:rsid w:val="007E7A3D"/>
    <w:rsid w:val="007F0FF3"/>
    <w:rsid w:val="00802750"/>
    <w:rsid w:val="008226BF"/>
    <w:rsid w:val="00823A1B"/>
    <w:rsid w:val="00831258"/>
    <w:rsid w:val="00835221"/>
    <w:rsid w:val="0085706F"/>
    <w:rsid w:val="00864E9C"/>
    <w:rsid w:val="00884637"/>
    <w:rsid w:val="00886470"/>
    <w:rsid w:val="008910F6"/>
    <w:rsid w:val="008A3A90"/>
    <w:rsid w:val="008A774E"/>
    <w:rsid w:val="008B09B6"/>
    <w:rsid w:val="008B3104"/>
    <w:rsid w:val="008B5009"/>
    <w:rsid w:val="008C0216"/>
    <w:rsid w:val="008C3582"/>
    <w:rsid w:val="008C3AB4"/>
    <w:rsid w:val="008D2923"/>
    <w:rsid w:val="008E32C1"/>
    <w:rsid w:val="008E4CDE"/>
    <w:rsid w:val="008F0C87"/>
    <w:rsid w:val="008F77FE"/>
    <w:rsid w:val="00922C51"/>
    <w:rsid w:val="009402B4"/>
    <w:rsid w:val="00943376"/>
    <w:rsid w:val="00944DB4"/>
    <w:rsid w:val="00950C72"/>
    <w:rsid w:val="009550DD"/>
    <w:rsid w:val="00960CBF"/>
    <w:rsid w:val="00972211"/>
    <w:rsid w:val="009738F7"/>
    <w:rsid w:val="009763D6"/>
    <w:rsid w:val="00986EA9"/>
    <w:rsid w:val="00990832"/>
    <w:rsid w:val="00995DE5"/>
    <w:rsid w:val="009A4835"/>
    <w:rsid w:val="009A792A"/>
    <w:rsid w:val="009B34F4"/>
    <w:rsid w:val="009B75BB"/>
    <w:rsid w:val="009D6FE7"/>
    <w:rsid w:val="009E3C2B"/>
    <w:rsid w:val="009E73F5"/>
    <w:rsid w:val="009F35DB"/>
    <w:rsid w:val="00A30A95"/>
    <w:rsid w:val="00A33C6D"/>
    <w:rsid w:val="00A37E20"/>
    <w:rsid w:val="00AA12AB"/>
    <w:rsid w:val="00AC6AFB"/>
    <w:rsid w:val="00AD0E52"/>
    <w:rsid w:val="00AE46DD"/>
    <w:rsid w:val="00B03B02"/>
    <w:rsid w:val="00B107D7"/>
    <w:rsid w:val="00B118CC"/>
    <w:rsid w:val="00B122AF"/>
    <w:rsid w:val="00B147EF"/>
    <w:rsid w:val="00B26598"/>
    <w:rsid w:val="00B33D96"/>
    <w:rsid w:val="00B419C2"/>
    <w:rsid w:val="00B71EB5"/>
    <w:rsid w:val="00B87443"/>
    <w:rsid w:val="00BC03EC"/>
    <w:rsid w:val="00BC7E41"/>
    <w:rsid w:val="00C006FE"/>
    <w:rsid w:val="00C1623A"/>
    <w:rsid w:val="00C17729"/>
    <w:rsid w:val="00C27675"/>
    <w:rsid w:val="00C50154"/>
    <w:rsid w:val="00C7796A"/>
    <w:rsid w:val="00C91B35"/>
    <w:rsid w:val="00C9785D"/>
    <w:rsid w:val="00CB05F6"/>
    <w:rsid w:val="00CC38DE"/>
    <w:rsid w:val="00CF2CF7"/>
    <w:rsid w:val="00D21022"/>
    <w:rsid w:val="00D21F46"/>
    <w:rsid w:val="00D22C6B"/>
    <w:rsid w:val="00D31DEC"/>
    <w:rsid w:val="00D3335B"/>
    <w:rsid w:val="00D3592F"/>
    <w:rsid w:val="00D50F54"/>
    <w:rsid w:val="00D63922"/>
    <w:rsid w:val="00D6766E"/>
    <w:rsid w:val="00DA5029"/>
    <w:rsid w:val="00DB0061"/>
    <w:rsid w:val="00DE0223"/>
    <w:rsid w:val="00DE557A"/>
    <w:rsid w:val="00DE7354"/>
    <w:rsid w:val="00DF7E80"/>
    <w:rsid w:val="00E10FD3"/>
    <w:rsid w:val="00E158EA"/>
    <w:rsid w:val="00E2625A"/>
    <w:rsid w:val="00E30B16"/>
    <w:rsid w:val="00E343F8"/>
    <w:rsid w:val="00E349CD"/>
    <w:rsid w:val="00E5723D"/>
    <w:rsid w:val="00E61F5E"/>
    <w:rsid w:val="00E62262"/>
    <w:rsid w:val="00E70610"/>
    <w:rsid w:val="00E71125"/>
    <w:rsid w:val="00E711F6"/>
    <w:rsid w:val="00E7273B"/>
    <w:rsid w:val="00E748D6"/>
    <w:rsid w:val="00E80146"/>
    <w:rsid w:val="00E81523"/>
    <w:rsid w:val="00E9308B"/>
    <w:rsid w:val="00E9543E"/>
    <w:rsid w:val="00EC18EA"/>
    <w:rsid w:val="00EC6922"/>
    <w:rsid w:val="00ED317D"/>
    <w:rsid w:val="00EE607C"/>
    <w:rsid w:val="00EF054B"/>
    <w:rsid w:val="00EF6B91"/>
    <w:rsid w:val="00F24E93"/>
    <w:rsid w:val="00F529C2"/>
    <w:rsid w:val="00F60D3B"/>
    <w:rsid w:val="00F744B5"/>
    <w:rsid w:val="00F85579"/>
    <w:rsid w:val="00F879EA"/>
    <w:rsid w:val="00F91EE5"/>
    <w:rsid w:val="00FC1EE6"/>
    <w:rsid w:val="00FC74D0"/>
    <w:rsid w:val="00FF17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39C4C1"/>
  <w15:docId w15:val="{B6BC7258-58CE-42A9-9B3D-76BF048A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6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B7B28"/>
    <w:pPr>
      <w:keepNext/>
      <w:spacing w:before="240" w:after="60"/>
      <w:outlineLvl w:val="0"/>
    </w:pPr>
    <w:rPr>
      <w:b/>
      <w:bCs/>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C6B"/>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D22C6B"/>
    <w:rPr>
      <w:rFonts w:ascii="Times New Roman" w:eastAsia="Times New Roman" w:hAnsi="Times New Roman" w:cs="Times New Roman"/>
      <w:sz w:val="24"/>
      <w:szCs w:val="20"/>
    </w:rPr>
  </w:style>
  <w:style w:type="paragraph" w:styleId="Footer">
    <w:name w:val="footer"/>
    <w:basedOn w:val="Normal"/>
    <w:link w:val="FooterChar"/>
    <w:rsid w:val="00D22C6B"/>
    <w:pPr>
      <w:widowControl w:val="0"/>
      <w:tabs>
        <w:tab w:val="center" w:pos="4153"/>
        <w:tab w:val="right" w:pos="8306"/>
      </w:tabs>
      <w:spacing w:before="60"/>
      <w:jc w:val="both"/>
    </w:pPr>
    <w:rPr>
      <w:sz w:val="24"/>
      <w:lang w:val="bg-BG"/>
    </w:rPr>
  </w:style>
  <w:style w:type="character" w:customStyle="1" w:styleId="FooterChar">
    <w:name w:val="Footer Char"/>
    <w:basedOn w:val="DefaultParagraphFont"/>
    <w:link w:val="Footer"/>
    <w:rsid w:val="00D22C6B"/>
    <w:rPr>
      <w:rFonts w:ascii="Times New Roman" w:eastAsia="Times New Roman" w:hAnsi="Times New Roman" w:cs="Times New Roman"/>
      <w:sz w:val="24"/>
      <w:szCs w:val="20"/>
    </w:rPr>
  </w:style>
  <w:style w:type="character" w:styleId="Hyperlink">
    <w:name w:val="Hyperlink"/>
    <w:basedOn w:val="DefaultParagraphFont"/>
    <w:rsid w:val="00D22C6B"/>
    <w:rPr>
      <w:color w:val="0000FF"/>
      <w:u w:val="single"/>
    </w:rPr>
  </w:style>
  <w:style w:type="character" w:styleId="PageNumber">
    <w:name w:val="page number"/>
    <w:basedOn w:val="DefaultParagraphFont"/>
    <w:rsid w:val="00D22C6B"/>
  </w:style>
  <w:style w:type="paragraph" w:styleId="BodyText">
    <w:name w:val="Body Text"/>
    <w:basedOn w:val="Normal"/>
    <w:link w:val="BodyTextChar"/>
    <w:rsid w:val="00D22C6B"/>
    <w:pPr>
      <w:jc w:val="both"/>
    </w:pPr>
    <w:rPr>
      <w:sz w:val="28"/>
      <w:szCs w:val="24"/>
      <w:lang w:val="bg-BG"/>
    </w:rPr>
  </w:style>
  <w:style w:type="character" w:customStyle="1" w:styleId="BodyTextChar">
    <w:name w:val="Body Text Char"/>
    <w:basedOn w:val="DefaultParagraphFont"/>
    <w:link w:val="BodyText"/>
    <w:rsid w:val="00D22C6B"/>
    <w:rPr>
      <w:rFonts w:ascii="Times New Roman" w:eastAsia="Times New Roman" w:hAnsi="Times New Roman" w:cs="Times New Roman"/>
      <w:sz w:val="28"/>
      <w:szCs w:val="24"/>
    </w:rPr>
  </w:style>
  <w:style w:type="paragraph" w:styleId="ListParagraph">
    <w:name w:val="List Paragraph"/>
    <w:basedOn w:val="Normal"/>
    <w:uiPriority w:val="34"/>
    <w:qFormat/>
    <w:rsid w:val="00D22C6B"/>
    <w:pPr>
      <w:ind w:left="720"/>
      <w:contextualSpacing/>
    </w:p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C006FE"/>
    <w:pPr>
      <w:tabs>
        <w:tab w:val="left" w:pos="709"/>
      </w:tabs>
    </w:pPr>
    <w:rPr>
      <w:rFonts w:ascii="Tahoma" w:hAnsi="Tahoma"/>
      <w:sz w:val="24"/>
      <w:szCs w:val="24"/>
      <w:lang w:val="pl-PL" w:eastAsia="pl-PL"/>
    </w:rPr>
  </w:style>
  <w:style w:type="paragraph" w:customStyle="1" w:styleId="FR3">
    <w:name w:val="FR3"/>
    <w:rsid w:val="002140F2"/>
    <w:pPr>
      <w:widowControl w:val="0"/>
      <w:spacing w:before="200" w:after="0" w:line="300" w:lineRule="auto"/>
    </w:pPr>
    <w:rPr>
      <w:rFonts w:ascii="Arial" w:eastAsia="Times New Roman" w:hAnsi="Arial" w:cs="Times New Roman"/>
      <w:b/>
      <w:snapToGrid w:val="0"/>
      <w:sz w:val="24"/>
      <w:szCs w:val="20"/>
    </w:rPr>
  </w:style>
  <w:style w:type="paragraph" w:styleId="BlockText">
    <w:name w:val="Block Text"/>
    <w:basedOn w:val="Normal"/>
    <w:rsid w:val="0033571B"/>
    <w:pPr>
      <w:ind w:left="289" w:right="289"/>
      <w:jc w:val="both"/>
    </w:pPr>
    <w:rPr>
      <w:rFonts w:ascii="Timok" w:hAnsi="Timok"/>
      <w:lang w:val="bg-BG"/>
    </w:rPr>
  </w:style>
  <w:style w:type="character" w:styleId="Emphasis">
    <w:name w:val="Emphasis"/>
    <w:basedOn w:val="DefaultParagraphFont"/>
    <w:qFormat/>
    <w:rsid w:val="0033571B"/>
    <w:rPr>
      <w:i/>
      <w:iCs/>
    </w:rPr>
  </w:style>
  <w:style w:type="paragraph" w:styleId="BalloonText">
    <w:name w:val="Balloon Text"/>
    <w:basedOn w:val="Normal"/>
    <w:link w:val="BalloonTextChar"/>
    <w:uiPriority w:val="99"/>
    <w:semiHidden/>
    <w:unhideWhenUsed/>
    <w:rsid w:val="003D2F95"/>
    <w:rPr>
      <w:rFonts w:ascii="Tahoma" w:hAnsi="Tahoma" w:cs="Tahoma"/>
      <w:sz w:val="16"/>
      <w:szCs w:val="16"/>
    </w:rPr>
  </w:style>
  <w:style w:type="character" w:customStyle="1" w:styleId="BalloonTextChar">
    <w:name w:val="Balloon Text Char"/>
    <w:basedOn w:val="DefaultParagraphFont"/>
    <w:link w:val="BalloonText"/>
    <w:uiPriority w:val="99"/>
    <w:semiHidden/>
    <w:rsid w:val="003D2F95"/>
    <w:rPr>
      <w:rFonts w:ascii="Tahoma" w:eastAsia="Times New Roman" w:hAnsi="Tahoma" w:cs="Tahoma"/>
      <w:sz w:val="16"/>
      <w:szCs w:val="16"/>
      <w:lang w:val="en-GB"/>
    </w:rPr>
  </w:style>
  <w:style w:type="paragraph" w:styleId="BodyText2">
    <w:name w:val="Body Text 2"/>
    <w:basedOn w:val="Normal"/>
    <w:link w:val="BodyText2Char"/>
    <w:unhideWhenUsed/>
    <w:rsid w:val="00FC74D0"/>
    <w:pPr>
      <w:spacing w:after="120" w:line="480" w:lineRule="auto"/>
    </w:pPr>
  </w:style>
  <w:style w:type="character" w:customStyle="1" w:styleId="BodyText2Char">
    <w:name w:val="Body Text 2 Char"/>
    <w:basedOn w:val="DefaultParagraphFont"/>
    <w:link w:val="BodyText2"/>
    <w:rsid w:val="00FC74D0"/>
    <w:rPr>
      <w:rFonts w:ascii="Times New Roman" w:eastAsia="Times New Roman" w:hAnsi="Times New Roman" w:cs="Times New Roman"/>
      <w:sz w:val="20"/>
      <w:szCs w:val="20"/>
      <w:lang w:val="en-GB"/>
    </w:rPr>
  </w:style>
  <w:style w:type="paragraph" w:styleId="Title">
    <w:name w:val="Title"/>
    <w:basedOn w:val="Normal"/>
    <w:link w:val="TitleChar"/>
    <w:qFormat/>
    <w:rsid w:val="00FC74D0"/>
    <w:pPr>
      <w:jc w:val="center"/>
    </w:pPr>
    <w:rPr>
      <w:sz w:val="40"/>
      <w:szCs w:val="24"/>
      <w:u w:val="single"/>
      <w:lang w:val="bg-BG"/>
    </w:rPr>
  </w:style>
  <w:style w:type="character" w:customStyle="1" w:styleId="TitleChar">
    <w:name w:val="Title Char"/>
    <w:basedOn w:val="DefaultParagraphFont"/>
    <w:link w:val="Title"/>
    <w:rsid w:val="00FC74D0"/>
    <w:rPr>
      <w:rFonts w:ascii="Times New Roman" w:eastAsia="Times New Roman" w:hAnsi="Times New Roman" w:cs="Times New Roman"/>
      <w:sz w:val="40"/>
      <w:szCs w:val="24"/>
      <w:u w:val="single"/>
    </w:rPr>
  </w:style>
  <w:style w:type="paragraph" w:customStyle="1" w:styleId="CharChar">
    <w:name w:val="Char Char"/>
    <w:basedOn w:val="Normal"/>
    <w:rsid w:val="00FC74D0"/>
    <w:pPr>
      <w:tabs>
        <w:tab w:val="left" w:pos="709"/>
      </w:tabs>
    </w:pPr>
    <w:rPr>
      <w:rFonts w:ascii="Tahoma" w:hAnsi="Tahoma"/>
      <w:sz w:val="24"/>
      <w:szCs w:val="24"/>
      <w:lang w:val="pl-PL" w:eastAsia="pl-PL"/>
    </w:rPr>
  </w:style>
  <w:style w:type="paragraph" w:customStyle="1" w:styleId="CharChar0">
    <w:name w:val="Char Char"/>
    <w:basedOn w:val="Normal"/>
    <w:rsid w:val="008B3104"/>
    <w:pPr>
      <w:tabs>
        <w:tab w:val="left" w:pos="709"/>
      </w:tabs>
    </w:pPr>
    <w:rPr>
      <w:rFonts w:ascii="Tahoma" w:hAnsi="Tahoma"/>
      <w:sz w:val="24"/>
      <w:szCs w:val="24"/>
      <w:lang w:val="pl-PL" w:eastAsia="pl-PL"/>
    </w:rPr>
  </w:style>
  <w:style w:type="table" w:styleId="TableGrid">
    <w:name w:val="Table Grid"/>
    <w:basedOn w:val="TableNormal"/>
    <w:uiPriority w:val="59"/>
    <w:rsid w:val="001303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B28"/>
    <w:rPr>
      <w:rFonts w:ascii="Times New Roman" w:eastAsia="Times New Roman" w:hAnsi="Times New Roman" w:cs="Times New Roman"/>
      <w:b/>
      <w:bCs/>
      <w:kern w:val="32"/>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8084">
      <w:bodyDiv w:val="1"/>
      <w:marLeft w:val="0"/>
      <w:marRight w:val="0"/>
      <w:marTop w:val="0"/>
      <w:marBottom w:val="0"/>
      <w:divBdr>
        <w:top w:val="none" w:sz="0" w:space="0" w:color="auto"/>
        <w:left w:val="none" w:sz="0" w:space="0" w:color="auto"/>
        <w:bottom w:val="none" w:sz="0" w:space="0" w:color="auto"/>
        <w:right w:val="none" w:sz="0" w:space="0" w:color="auto"/>
      </w:divBdr>
    </w:div>
    <w:div w:id="2042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C487-37F7-4063-AABA-0D83CCB7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Todor Vlaikov</cp:lastModifiedBy>
  <cp:revision>57</cp:revision>
  <cp:lastPrinted>2025-08-15T07:58:00Z</cp:lastPrinted>
  <dcterms:created xsi:type="dcterms:W3CDTF">2017-12-11T12:09:00Z</dcterms:created>
  <dcterms:modified xsi:type="dcterms:W3CDTF">2025-08-26T10:17:00Z</dcterms:modified>
</cp:coreProperties>
</file>