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D27F" w14:textId="77777777" w:rsidR="002F59B6" w:rsidRPr="00180CD1" w:rsidRDefault="002F59B6" w:rsidP="002F59B6">
      <w:pPr>
        <w:tabs>
          <w:tab w:val="left" w:pos="1080"/>
        </w:tabs>
        <w:rPr>
          <w:szCs w:val="24"/>
          <w:lang w:val="ru-RU"/>
        </w:rPr>
      </w:pPr>
      <w:proofErr w:type="spellStart"/>
      <w:r w:rsidRPr="00180CD1">
        <w:rPr>
          <w:szCs w:val="24"/>
        </w:rPr>
        <w:t>Индекс</w:t>
      </w:r>
      <w:proofErr w:type="spellEnd"/>
      <w:r w:rsidRPr="00180CD1">
        <w:rPr>
          <w:szCs w:val="24"/>
        </w:rPr>
        <w:t xml:space="preserve"> на </w:t>
      </w:r>
      <w:proofErr w:type="spellStart"/>
      <w:r w:rsidRPr="00180CD1">
        <w:rPr>
          <w:szCs w:val="24"/>
        </w:rPr>
        <w:t>документирана</w:t>
      </w:r>
      <w:proofErr w:type="spellEnd"/>
      <w:r w:rsidRPr="00180CD1">
        <w:rPr>
          <w:szCs w:val="24"/>
        </w:rPr>
        <w:t xml:space="preserve"> </w:t>
      </w:r>
      <w:proofErr w:type="spellStart"/>
      <w:r w:rsidRPr="00180CD1">
        <w:rPr>
          <w:szCs w:val="24"/>
        </w:rPr>
        <w:t>информация</w:t>
      </w:r>
      <w:proofErr w:type="spellEnd"/>
    </w:p>
    <w:p w14:paraId="097C447B" w14:textId="77777777" w:rsidR="002F59B6" w:rsidRPr="00180CD1" w:rsidRDefault="002F59B6" w:rsidP="002F59B6">
      <w:pPr>
        <w:tabs>
          <w:tab w:val="left" w:pos="1080"/>
        </w:tabs>
        <w:rPr>
          <w:szCs w:val="24"/>
          <w:lang w:val="ru-RU"/>
        </w:rPr>
      </w:pPr>
      <w:r w:rsidRPr="00180CD1">
        <w:rPr>
          <w:szCs w:val="24"/>
          <w:lang w:val="bg-BG"/>
        </w:rPr>
        <w:t>РИ-</w:t>
      </w:r>
      <w:r w:rsidRPr="00180CD1">
        <w:rPr>
          <w:szCs w:val="24"/>
        </w:rPr>
        <w:t>ИС</w:t>
      </w:r>
      <w:r w:rsidRPr="00180CD1">
        <w:rPr>
          <w:szCs w:val="24"/>
          <w:lang w:val="bg-BG"/>
        </w:rPr>
        <w:t>У</w:t>
      </w:r>
      <w:r w:rsidRPr="00180CD1">
        <w:rPr>
          <w:szCs w:val="24"/>
        </w:rPr>
        <w:t>-0</w:t>
      </w:r>
      <w:r w:rsidRPr="00180CD1">
        <w:rPr>
          <w:szCs w:val="24"/>
          <w:lang w:val="bg-BG"/>
        </w:rPr>
        <w:t>7</w:t>
      </w:r>
      <w:r w:rsidRPr="00180CD1">
        <w:rPr>
          <w:szCs w:val="24"/>
        </w:rPr>
        <w:t>.0</w:t>
      </w:r>
      <w:r w:rsidRPr="00180CD1">
        <w:rPr>
          <w:szCs w:val="24"/>
          <w:lang w:val="bg-BG"/>
        </w:rPr>
        <w:t>1</w:t>
      </w:r>
      <w:r w:rsidRPr="00180CD1">
        <w:rPr>
          <w:szCs w:val="24"/>
        </w:rPr>
        <w:t>.0</w:t>
      </w:r>
      <w:r w:rsidRPr="00180CD1">
        <w:rPr>
          <w:szCs w:val="24"/>
          <w:lang w:val="bg-BG"/>
        </w:rPr>
        <w:t>1</w:t>
      </w:r>
      <w:r w:rsidRPr="00180CD1">
        <w:rPr>
          <w:szCs w:val="24"/>
        </w:rPr>
        <w:t>.00.00/3-</w:t>
      </w:r>
      <w:r w:rsidRPr="00180CD1">
        <w:rPr>
          <w:szCs w:val="24"/>
          <w:lang w:val="bg-BG"/>
        </w:rPr>
        <w:t>4</w:t>
      </w:r>
    </w:p>
    <w:p w14:paraId="7F5BDD33" w14:textId="77777777" w:rsidR="002F59B6" w:rsidRPr="00180CD1" w:rsidRDefault="002F59B6" w:rsidP="00D67FB5">
      <w:pPr>
        <w:spacing w:before="240" w:after="200" w:line="276" w:lineRule="auto"/>
        <w:jc w:val="center"/>
        <w:rPr>
          <w:rFonts w:eastAsia="Calibri"/>
          <w:b/>
          <w:sz w:val="28"/>
          <w:szCs w:val="24"/>
          <w:u w:val="single"/>
          <w:lang w:val="bg-BG"/>
        </w:rPr>
      </w:pPr>
      <w:r w:rsidRPr="00180CD1">
        <w:rPr>
          <w:rFonts w:eastAsia="Calibri"/>
          <w:b/>
          <w:sz w:val="28"/>
          <w:szCs w:val="24"/>
          <w:u w:val="single"/>
          <w:lang w:val="bg-BG"/>
        </w:rPr>
        <w:t>„АСАРЕЛ – МЕДЕТ“ АД – ГР. ПАНАГЮРИЩЕ</w:t>
      </w:r>
    </w:p>
    <w:p w14:paraId="0241E86A" w14:textId="77777777" w:rsidR="002F59B6" w:rsidRPr="00180CD1" w:rsidRDefault="002F59B6" w:rsidP="002F59B6">
      <w:pPr>
        <w:spacing w:after="200" w:line="276" w:lineRule="auto"/>
        <w:rPr>
          <w:rFonts w:eastAsia="Calibri"/>
          <w:b/>
          <w:sz w:val="24"/>
          <w:szCs w:val="24"/>
          <w:lang w:val="bg-BG"/>
        </w:rPr>
      </w:pPr>
      <w:r w:rsidRPr="00180CD1">
        <w:rPr>
          <w:rFonts w:eastAsia="Calibri"/>
          <w:b/>
          <w:sz w:val="24"/>
          <w:szCs w:val="24"/>
          <w:lang w:val="bg-BG"/>
        </w:rPr>
        <w:t>Рег. №</w:t>
      </w:r>
      <w:r w:rsidRPr="00180CD1">
        <w:rPr>
          <w:rFonts w:eastAsia="Calibri"/>
          <w:b/>
          <w:sz w:val="24"/>
          <w:szCs w:val="24"/>
          <w:lang w:val="bg-BG"/>
        </w:rPr>
        <w:tab/>
      </w:r>
    </w:p>
    <w:p w14:paraId="1928CD34" w14:textId="77777777" w:rsidR="002F59B6" w:rsidRPr="00180CD1" w:rsidRDefault="002F59B6" w:rsidP="002F59B6">
      <w:pPr>
        <w:pStyle w:val="List"/>
        <w:spacing w:before="480" w:after="480" w:line="240" w:lineRule="auto"/>
        <w:ind w:left="0" w:firstLine="0"/>
        <w:rPr>
          <w:sz w:val="24"/>
          <w:szCs w:val="24"/>
        </w:rPr>
      </w:pPr>
      <w:r w:rsidRPr="00180CD1">
        <w:rPr>
          <w:caps/>
          <w:sz w:val="24"/>
          <w:szCs w:val="24"/>
        </w:rPr>
        <w:t>Техническо задание</w:t>
      </w:r>
    </w:p>
    <w:p w14:paraId="4D5512CA" w14:textId="77777777" w:rsidR="002F59B6" w:rsidRPr="00180CD1" w:rsidRDefault="002F59B6" w:rsidP="00C54817">
      <w:pPr>
        <w:spacing w:before="240" w:after="480"/>
        <w:jc w:val="both"/>
        <w:rPr>
          <w:sz w:val="24"/>
          <w:szCs w:val="24"/>
          <w:lang w:val="en-US"/>
        </w:rPr>
      </w:pPr>
      <w:r w:rsidRPr="00180CD1">
        <w:rPr>
          <w:b/>
          <w:sz w:val="24"/>
          <w:szCs w:val="24"/>
          <w:u w:val="single"/>
          <w:lang w:val="ru-RU"/>
        </w:rPr>
        <w:t>ОТНОСНО</w:t>
      </w:r>
      <w:r w:rsidRPr="00180CD1">
        <w:rPr>
          <w:b/>
          <w:sz w:val="24"/>
          <w:szCs w:val="24"/>
          <w:lang w:val="ru-RU"/>
        </w:rPr>
        <w:t>:</w:t>
      </w:r>
      <w:r w:rsidRPr="00180CD1">
        <w:rPr>
          <w:sz w:val="24"/>
          <w:szCs w:val="24"/>
          <w:lang w:val="ru-RU"/>
        </w:rPr>
        <w:t xml:space="preserve"> </w:t>
      </w:r>
      <w:bookmarkStart w:id="0" w:name="_Hlk217305346"/>
      <w:r w:rsidR="00AA567F" w:rsidRPr="00180CD1">
        <w:rPr>
          <w:b/>
          <w:sz w:val="24"/>
          <w:szCs w:val="24"/>
          <w:lang w:val="bg-BG"/>
        </w:rPr>
        <w:t>Изпълнение СРР</w:t>
      </w:r>
      <w:r w:rsidR="00417EB4" w:rsidRPr="00180CD1">
        <w:rPr>
          <w:b/>
          <w:sz w:val="24"/>
          <w:szCs w:val="24"/>
          <w:lang w:val="bg-BG"/>
        </w:rPr>
        <w:t xml:space="preserve"> на обект: „Рехабилитация на </w:t>
      </w:r>
      <w:r w:rsidRPr="00180CD1">
        <w:rPr>
          <w:b/>
          <w:sz w:val="24"/>
          <w:szCs w:val="24"/>
          <w:lang w:val="ru-RU"/>
        </w:rPr>
        <w:t xml:space="preserve">металните конструкции на основните транспортни ленти в рудоподготовката на ОФ </w:t>
      </w:r>
      <w:r w:rsidRPr="00180CD1">
        <w:rPr>
          <w:b/>
          <w:sz w:val="24"/>
          <w:szCs w:val="24"/>
          <w:lang w:val="bg-BG"/>
        </w:rPr>
        <w:t>„Асарел““</w:t>
      </w:r>
      <w:bookmarkEnd w:id="0"/>
      <w:r w:rsidR="00462EF7" w:rsidRPr="00180CD1">
        <w:rPr>
          <w:sz w:val="24"/>
          <w:szCs w:val="24"/>
          <w:lang w:val="en-US"/>
        </w:rPr>
        <w:t>.</w:t>
      </w:r>
    </w:p>
    <w:p w14:paraId="53BEB37C" w14:textId="77777777" w:rsidR="002F59B6" w:rsidRPr="00180CD1" w:rsidRDefault="002F59B6" w:rsidP="002F59B6">
      <w:pPr>
        <w:pStyle w:val="List"/>
        <w:spacing w:before="0" w:line="240" w:lineRule="auto"/>
        <w:ind w:left="0" w:firstLine="0"/>
        <w:rPr>
          <w:i/>
          <w:sz w:val="24"/>
          <w:szCs w:val="24"/>
          <w:u w:val="single"/>
        </w:rPr>
      </w:pPr>
      <w:r w:rsidRPr="00180CD1">
        <w:rPr>
          <w:i/>
          <w:sz w:val="24"/>
          <w:szCs w:val="24"/>
          <w:u w:val="single"/>
        </w:rPr>
        <w:t>ЧАСТ І. ОБЩИ УСЛОВИЯ</w:t>
      </w:r>
    </w:p>
    <w:p w14:paraId="55F88FA9" w14:textId="77777777" w:rsidR="002F59B6" w:rsidRPr="00180CD1" w:rsidRDefault="002F59B6" w:rsidP="00C54817">
      <w:pPr>
        <w:pStyle w:val="List"/>
        <w:spacing w:before="240" w:line="240" w:lineRule="auto"/>
        <w:ind w:left="0" w:firstLine="851"/>
        <w:jc w:val="both"/>
        <w:rPr>
          <w:sz w:val="24"/>
          <w:szCs w:val="24"/>
          <w:u w:val="single"/>
        </w:rPr>
      </w:pPr>
      <w:r w:rsidRPr="00180CD1">
        <w:rPr>
          <w:sz w:val="24"/>
          <w:szCs w:val="24"/>
          <w:u w:val="single"/>
        </w:rPr>
        <w:t>1. Общи положения</w:t>
      </w:r>
    </w:p>
    <w:p w14:paraId="3BAC2AA6" w14:textId="77777777" w:rsidR="002F59B6" w:rsidRPr="00180CD1" w:rsidRDefault="002F59B6" w:rsidP="00C54817">
      <w:pPr>
        <w:spacing w:before="120"/>
        <w:ind w:firstLine="851"/>
        <w:jc w:val="both"/>
        <w:rPr>
          <w:snapToGrid w:val="0"/>
          <w:sz w:val="24"/>
          <w:szCs w:val="24"/>
          <w:lang w:val="bg-BG"/>
        </w:rPr>
      </w:pPr>
      <w:r w:rsidRPr="00180CD1">
        <w:rPr>
          <w:snapToGrid w:val="0"/>
          <w:sz w:val="24"/>
          <w:szCs w:val="24"/>
          <w:lang w:val="bg-BG"/>
        </w:rPr>
        <w:t>1.1. Всички правоотношения, свързани с организирането и провеждането на офертното проучване се регламентират от настоящата документация.</w:t>
      </w:r>
    </w:p>
    <w:p w14:paraId="56ECFD7E" w14:textId="77777777" w:rsidR="002F59B6" w:rsidRPr="00180CD1" w:rsidRDefault="002F59B6" w:rsidP="00C54817">
      <w:pPr>
        <w:spacing w:before="120"/>
        <w:ind w:firstLine="851"/>
        <w:jc w:val="both"/>
        <w:rPr>
          <w:snapToGrid w:val="0"/>
          <w:sz w:val="24"/>
          <w:szCs w:val="24"/>
          <w:lang w:val="bg-BG"/>
        </w:rPr>
      </w:pPr>
      <w:r w:rsidRPr="00180CD1">
        <w:rPr>
          <w:snapToGrid w:val="0"/>
          <w:sz w:val="24"/>
          <w:szCs w:val="24"/>
          <w:lang w:val="bg-BG"/>
        </w:rPr>
        <w:t xml:space="preserve">1.2. Проучването се осъществява и ръководи от комисия, която се назначава от </w:t>
      </w:r>
      <w:r w:rsidRPr="00180CD1">
        <w:rPr>
          <w:b/>
          <w:snapToGrid w:val="0"/>
          <w:sz w:val="24"/>
          <w:szCs w:val="24"/>
          <w:lang w:val="bg-BG"/>
        </w:rPr>
        <w:t>ВЪЗЛОЖИТЕЛЯ</w:t>
      </w:r>
      <w:r w:rsidRPr="00180CD1">
        <w:rPr>
          <w:snapToGrid w:val="0"/>
          <w:sz w:val="24"/>
          <w:szCs w:val="24"/>
          <w:lang w:val="bg-BG"/>
        </w:rPr>
        <w:t xml:space="preserve"> след изтичане на срока за приемане на предложенията и се обявява в деня, определен за разглеждане на предложенията.</w:t>
      </w:r>
    </w:p>
    <w:p w14:paraId="5CC5A6C9" w14:textId="77777777" w:rsidR="002F59B6" w:rsidRPr="00180CD1" w:rsidRDefault="002F59B6" w:rsidP="00C54817">
      <w:pPr>
        <w:spacing w:before="120"/>
        <w:ind w:firstLine="851"/>
        <w:jc w:val="both"/>
        <w:rPr>
          <w:snapToGrid w:val="0"/>
          <w:sz w:val="24"/>
          <w:szCs w:val="24"/>
          <w:lang w:val="bg-BG"/>
        </w:rPr>
      </w:pPr>
      <w:r w:rsidRPr="00180CD1">
        <w:rPr>
          <w:snapToGrid w:val="0"/>
          <w:sz w:val="24"/>
          <w:szCs w:val="24"/>
          <w:lang w:val="bg-BG"/>
        </w:rPr>
        <w:t xml:space="preserve">1.3. По смисъла на тази документация, </w:t>
      </w:r>
      <w:r w:rsidRPr="00180CD1">
        <w:rPr>
          <w:b/>
          <w:snapToGrid w:val="0"/>
          <w:sz w:val="24"/>
          <w:szCs w:val="24"/>
          <w:lang w:val="bg-BG"/>
        </w:rPr>
        <w:t>ВЪЗЛОЖИТЕЛ</w:t>
      </w:r>
      <w:r w:rsidRPr="00180CD1">
        <w:rPr>
          <w:snapToGrid w:val="0"/>
          <w:sz w:val="24"/>
          <w:szCs w:val="24"/>
          <w:lang w:val="bg-BG"/>
        </w:rPr>
        <w:t xml:space="preserve"> и </w:t>
      </w:r>
      <w:r w:rsidRPr="00180CD1">
        <w:rPr>
          <w:b/>
          <w:snapToGrid w:val="0"/>
          <w:sz w:val="24"/>
          <w:szCs w:val="24"/>
          <w:lang w:val="bg-BG"/>
        </w:rPr>
        <w:t xml:space="preserve">ИНВЕСТИТОР </w:t>
      </w:r>
      <w:r w:rsidRPr="00180CD1">
        <w:rPr>
          <w:snapToGrid w:val="0"/>
          <w:sz w:val="24"/>
          <w:szCs w:val="24"/>
          <w:lang w:val="bg-BG"/>
        </w:rPr>
        <w:t>на тази поръчка е „Асарел-Медет” АД, гр. Панагюрище.</w:t>
      </w:r>
    </w:p>
    <w:p w14:paraId="259C48F5" w14:textId="77777777" w:rsidR="002F59B6" w:rsidRPr="00180CD1" w:rsidRDefault="002F59B6" w:rsidP="00C54817">
      <w:pPr>
        <w:spacing w:before="120"/>
        <w:ind w:firstLine="851"/>
        <w:jc w:val="both"/>
        <w:rPr>
          <w:snapToGrid w:val="0"/>
          <w:sz w:val="24"/>
          <w:szCs w:val="24"/>
          <w:lang w:val="bg-BG"/>
        </w:rPr>
      </w:pPr>
      <w:r w:rsidRPr="00180CD1">
        <w:rPr>
          <w:snapToGrid w:val="0"/>
          <w:sz w:val="24"/>
          <w:szCs w:val="24"/>
          <w:lang w:val="bg-BG"/>
        </w:rPr>
        <w:t xml:space="preserve">1.4. Седалището на </w:t>
      </w:r>
      <w:r w:rsidRPr="00180CD1">
        <w:rPr>
          <w:b/>
          <w:snapToGrid w:val="0"/>
          <w:sz w:val="24"/>
          <w:szCs w:val="24"/>
          <w:lang w:val="bg-BG"/>
        </w:rPr>
        <w:t>ВЪЗЛОЖИТЕЛЯ</w:t>
      </w:r>
      <w:r w:rsidRPr="00180CD1">
        <w:rPr>
          <w:snapToGrid w:val="0"/>
          <w:sz w:val="24"/>
          <w:szCs w:val="24"/>
          <w:lang w:val="bg-BG"/>
        </w:rPr>
        <w:t xml:space="preserve"> е площадка „Асарел”, гр. Панагюрище.</w:t>
      </w:r>
    </w:p>
    <w:p w14:paraId="77A7B3F8" w14:textId="77777777" w:rsidR="002F59B6" w:rsidRPr="00180CD1" w:rsidRDefault="002F59B6" w:rsidP="00C54817">
      <w:pPr>
        <w:spacing w:before="120"/>
        <w:ind w:firstLine="851"/>
        <w:jc w:val="both"/>
        <w:rPr>
          <w:b/>
          <w:sz w:val="24"/>
          <w:szCs w:val="24"/>
          <w:lang w:val="bg-BG"/>
        </w:rPr>
      </w:pPr>
      <w:r w:rsidRPr="00180CD1">
        <w:rPr>
          <w:sz w:val="24"/>
          <w:szCs w:val="24"/>
          <w:lang w:val="bg-BG"/>
        </w:rPr>
        <w:t xml:space="preserve">1.5. Предмет на поръчката е да се определи надежден ГЛАВЕН </w:t>
      </w:r>
      <w:r w:rsidRPr="00180CD1">
        <w:rPr>
          <w:b/>
          <w:sz w:val="24"/>
          <w:szCs w:val="24"/>
          <w:lang w:val="bg-BG"/>
        </w:rPr>
        <w:t>ИЗПЪЛНИТЕЛ</w:t>
      </w:r>
      <w:r w:rsidRPr="00180CD1">
        <w:rPr>
          <w:sz w:val="24"/>
          <w:szCs w:val="24"/>
          <w:lang w:val="bg-BG"/>
        </w:rPr>
        <w:t xml:space="preserve">, който при условията на настоящата документация да извърши всички строително - </w:t>
      </w:r>
      <w:r w:rsidR="00530DFF" w:rsidRPr="00180CD1">
        <w:rPr>
          <w:sz w:val="24"/>
          <w:szCs w:val="24"/>
          <w:lang w:val="bg-BG"/>
        </w:rPr>
        <w:t>ремонтни</w:t>
      </w:r>
      <w:r w:rsidRPr="00180CD1">
        <w:rPr>
          <w:sz w:val="24"/>
          <w:szCs w:val="24"/>
          <w:lang w:val="bg-BG"/>
        </w:rPr>
        <w:t xml:space="preserve"> работи от изпълнението на </w:t>
      </w:r>
      <w:r w:rsidRPr="00180CD1">
        <w:rPr>
          <w:b/>
          <w:i/>
          <w:sz w:val="24"/>
          <w:szCs w:val="24"/>
          <w:u w:val="single"/>
          <w:lang w:val="bg-BG"/>
        </w:rPr>
        <w:t>ОБЕКТ:</w:t>
      </w:r>
      <w:r w:rsidRPr="00180CD1">
        <w:rPr>
          <w:sz w:val="24"/>
          <w:szCs w:val="24"/>
          <w:lang w:val="bg-BG"/>
        </w:rPr>
        <w:t xml:space="preserve"> </w:t>
      </w:r>
      <w:r w:rsidRPr="00180CD1">
        <w:rPr>
          <w:b/>
          <w:sz w:val="24"/>
          <w:szCs w:val="24"/>
        </w:rPr>
        <w:t>„</w:t>
      </w:r>
      <w:r w:rsidR="00417EB4" w:rsidRPr="00180CD1">
        <w:rPr>
          <w:b/>
          <w:sz w:val="24"/>
          <w:szCs w:val="24"/>
          <w:lang w:val="bg-BG"/>
        </w:rPr>
        <w:t xml:space="preserve">Рехабилитация на металните конструкции на основните транспортни ленти в </w:t>
      </w:r>
      <w:proofErr w:type="spellStart"/>
      <w:r w:rsidR="00417EB4" w:rsidRPr="00180CD1">
        <w:rPr>
          <w:b/>
          <w:sz w:val="24"/>
          <w:szCs w:val="24"/>
          <w:lang w:val="bg-BG"/>
        </w:rPr>
        <w:t>рудоподготовката</w:t>
      </w:r>
      <w:proofErr w:type="spellEnd"/>
      <w:r w:rsidR="00417EB4" w:rsidRPr="00180CD1">
        <w:rPr>
          <w:b/>
          <w:sz w:val="24"/>
          <w:szCs w:val="24"/>
          <w:lang w:val="bg-BG"/>
        </w:rPr>
        <w:t xml:space="preserve"> на ОФ „Асарел“</w:t>
      </w:r>
      <w:r w:rsidRPr="00180CD1">
        <w:rPr>
          <w:b/>
          <w:sz w:val="24"/>
          <w:szCs w:val="24"/>
        </w:rPr>
        <w:t>“.</w:t>
      </w:r>
    </w:p>
    <w:p w14:paraId="77B0308B" w14:textId="77777777" w:rsidR="002F59B6" w:rsidRPr="00180CD1" w:rsidRDefault="002F59B6" w:rsidP="00C54817">
      <w:pPr>
        <w:spacing w:before="120"/>
        <w:ind w:firstLine="851"/>
        <w:jc w:val="both"/>
        <w:rPr>
          <w:sz w:val="24"/>
          <w:szCs w:val="24"/>
          <w:lang w:val="bg-BG"/>
        </w:rPr>
      </w:pPr>
      <w:r w:rsidRPr="00180CD1">
        <w:rPr>
          <w:sz w:val="24"/>
          <w:szCs w:val="24"/>
          <w:lang w:val="bg-BG"/>
        </w:rPr>
        <w:t xml:space="preserve">1.6. Изборът се провежда между определен кръг предварително поканени потенциални изпълнители и всяка фирма проявила интерес към поканата отправена по Интернет, публикувана на </w:t>
      </w:r>
      <w:hyperlink r:id="rId8" w:history="1">
        <w:r w:rsidRPr="00180CD1">
          <w:rPr>
            <w:sz w:val="24"/>
            <w:szCs w:val="24"/>
            <w:u w:val="single"/>
            <w:lang w:val="bg-BG"/>
          </w:rPr>
          <w:t>http://www.asarel.com</w:t>
        </w:r>
      </w:hyperlink>
      <w:r w:rsidRPr="00180CD1">
        <w:rPr>
          <w:sz w:val="24"/>
          <w:szCs w:val="24"/>
          <w:lang w:val="bg-BG"/>
        </w:rPr>
        <w:t>.</w:t>
      </w:r>
    </w:p>
    <w:p w14:paraId="3D4343A6" w14:textId="77777777" w:rsidR="002F59B6" w:rsidRPr="00180CD1" w:rsidRDefault="002F59B6" w:rsidP="00C54817">
      <w:pPr>
        <w:pStyle w:val="List"/>
        <w:spacing w:before="240" w:line="240" w:lineRule="auto"/>
        <w:ind w:left="0" w:firstLine="851"/>
        <w:jc w:val="both"/>
        <w:rPr>
          <w:sz w:val="24"/>
          <w:szCs w:val="24"/>
          <w:u w:val="single"/>
        </w:rPr>
      </w:pPr>
      <w:r w:rsidRPr="00180CD1">
        <w:rPr>
          <w:sz w:val="24"/>
          <w:szCs w:val="24"/>
          <w:u w:val="single"/>
        </w:rPr>
        <w:t>2. Съществуващо положение</w:t>
      </w:r>
    </w:p>
    <w:p w14:paraId="58871A95" w14:textId="77777777" w:rsidR="002F59B6" w:rsidRPr="00180CD1" w:rsidRDefault="001A06AC" w:rsidP="00C54817">
      <w:pPr>
        <w:pStyle w:val="BodyText"/>
        <w:spacing w:after="0"/>
        <w:ind w:firstLine="851"/>
        <w:jc w:val="both"/>
        <w:rPr>
          <w:sz w:val="24"/>
          <w:szCs w:val="24"/>
        </w:rPr>
      </w:pPr>
      <w:r w:rsidRPr="00180CD1">
        <w:rPr>
          <w:snapToGrid w:val="0"/>
          <w:sz w:val="24"/>
          <w:szCs w:val="24"/>
          <w:lang w:val="bg-BG"/>
        </w:rPr>
        <w:t xml:space="preserve">Към настоящият момент към ОФ „Асарел“, за транспортиране на руда от цех до цех и от възел до възел се използват съоръжения наречени „Естакади“. „Естакадата“ е затворена галерия изградена от стоманено решетъчни колони и ферми. Покривът е изпълнен от трапецовидна ламарина. Фасадното ограждение също е изпълнено с трапецовидна ламарина и стоманени прозорци тип СЕП. Подът е от стоманобетонни панели и стъпала от </w:t>
      </w:r>
      <w:proofErr w:type="spellStart"/>
      <w:r w:rsidRPr="00180CD1">
        <w:rPr>
          <w:snapToGrid w:val="0"/>
          <w:sz w:val="24"/>
          <w:szCs w:val="24"/>
          <w:lang w:val="bg-BG"/>
        </w:rPr>
        <w:t>рифелова</w:t>
      </w:r>
      <w:proofErr w:type="spellEnd"/>
      <w:r w:rsidRPr="00180CD1">
        <w:rPr>
          <w:snapToGrid w:val="0"/>
          <w:sz w:val="24"/>
          <w:szCs w:val="24"/>
          <w:lang w:val="bg-BG"/>
        </w:rPr>
        <w:t xml:space="preserve"> ламарина. В естакадата е разложено технологично оборудване на гумено–транспортна лента (гумен транспортьор). Транспортьора се състоят от метална конструкция, по която се движи гумено платно върху метални ролки. В момента към </w:t>
      </w:r>
      <w:proofErr w:type="spellStart"/>
      <w:r w:rsidRPr="00180CD1">
        <w:rPr>
          <w:snapToGrid w:val="0"/>
          <w:sz w:val="24"/>
          <w:szCs w:val="24"/>
          <w:lang w:val="bg-BG"/>
        </w:rPr>
        <w:t>Рудоподготовката</w:t>
      </w:r>
      <w:proofErr w:type="spellEnd"/>
      <w:r w:rsidRPr="00180CD1">
        <w:rPr>
          <w:snapToGrid w:val="0"/>
          <w:sz w:val="24"/>
          <w:szCs w:val="24"/>
          <w:lang w:val="bg-BG"/>
        </w:rPr>
        <w:t xml:space="preserve"> на ОФ „Асарел“, за транспорт на рудата работят 38 бр. транспортьора с обща дължина 3494 метра. Една част от транспортьорите се спират единствено при планово спиране на Обогатителната Фабрика, други се спират периодично основно за подмяна на ролки. По голямата част от транспортьорите са изградени и пуснати в експлоатация при първоначалният пуска на ОФ „Асарел“. Ремонта който е направен в годините на експлоатация е козметичен, не малка част от металната </w:t>
      </w:r>
      <w:r w:rsidRPr="00180CD1">
        <w:rPr>
          <w:snapToGrid w:val="0"/>
          <w:sz w:val="24"/>
          <w:szCs w:val="24"/>
          <w:lang w:val="bg-BG"/>
        </w:rPr>
        <w:lastRenderedPageBreak/>
        <w:t>конструкция (рами на ГТЛ-и и стъпала) е корозирала и има деформирали се елементи.</w:t>
      </w:r>
      <w:proofErr w:type="spellStart"/>
      <w:r w:rsidR="002F59B6" w:rsidRPr="00180CD1">
        <w:rPr>
          <w:sz w:val="24"/>
          <w:szCs w:val="24"/>
        </w:rPr>
        <w:t>За</w:t>
      </w:r>
      <w:proofErr w:type="spellEnd"/>
      <w:r w:rsidR="002F59B6" w:rsidRPr="00180CD1">
        <w:rPr>
          <w:sz w:val="24"/>
          <w:szCs w:val="24"/>
        </w:rPr>
        <w:t xml:space="preserve"> </w:t>
      </w:r>
      <w:proofErr w:type="spellStart"/>
      <w:r w:rsidR="002F59B6" w:rsidRPr="00180CD1">
        <w:rPr>
          <w:sz w:val="24"/>
          <w:szCs w:val="24"/>
        </w:rPr>
        <w:t>обекта</w:t>
      </w:r>
      <w:proofErr w:type="spellEnd"/>
      <w:r w:rsidR="002F59B6" w:rsidRPr="00180CD1">
        <w:rPr>
          <w:sz w:val="24"/>
          <w:szCs w:val="24"/>
        </w:rPr>
        <w:t xml:space="preserve"> е </w:t>
      </w:r>
      <w:proofErr w:type="spellStart"/>
      <w:r w:rsidR="002F59B6" w:rsidRPr="00180CD1">
        <w:rPr>
          <w:sz w:val="24"/>
          <w:szCs w:val="24"/>
        </w:rPr>
        <w:t>изготвена</w:t>
      </w:r>
      <w:proofErr w:type="spellEnd"/>
      <w:r w:rsidR="002F59B6" w:rsidRPr="00180CD1">
        <w:rPr>
          <w:sz w:val="24"/>
          <w:szCs w:val="24"/>
        </w:rPr>
        <w:t xml:space="preserve"> </w:t>
      </w:r>
      <w:proofErr w:type="spellStart"/>
      <w:r w:rsidR="002F59B6" w:rsidRPr="00180CD1">
        <w:rPr>
          <w:sz w:val="24"/>
          <w:szCs w:val="24"/>
        </w:rPr>
        <w:t>следната</w:t>
      </w:r>
      <w:proofErr w:type="spellEnd"/>
      <w:r w:rsidR="002F59B6" w:rsidRPr="00180CD1">
        <w:rPr>
          <w:sz w:val="24"/>
          <w:szCs w:val="24"/>
        </w:rPr>
        <w:t xml:space="preserve"> </w:t>
      </w:r>
      <w:proofErr w:type="spellStart"/>
      <w:r w:rsidR="002F59B6" w:rsidRPr="00180CD1">
        <w:rPr>
          <w:sz w:val="24"/>
          <w:szCs w:val="24"/>
        </w:rPr>
        <w:t>проектна</w:t>
      </w:r>
      <w:proofErr w:type="spellEnd"/>
      <w:r w:rsidR="002F59B6" w:rsidRPr="00180CD1">
        <w:rPr>
          <w:sz w:val="24"/>
          <w:szCs w:val="24"/>
        </w:rPr>
        <w:t xml:space="preserve"> </w:t>
      </w:r>
      <w:proofErr w:type="spellStart"/>
      <w:r w:rsidR="002F59B6" w:rsidRPr="00180CD1">
        <w:rPr>
          <w:sz w:val="24"/>
          <w:szCs w:val="24"/>
        </w:rPr>
        <w:t>документация</w:t>
      </w:r>
      <w:proofErr w:type="spellEnd"/>
      <w:r w:rsidR="002F59B6" w:rsidRPr="00180CD1">
        <w:rPr>
          <w:sz w:val="24"/>
          <w:szCs w:val="24"/>
        </w:rPr>
        <w:t>:</w:t>
      </w:r>
    </w:p>
    <w:p w14:paraId="5213B9D1" w14:textId="77777777" w:rsidR="002F59B6" w:rsidRPr="00180CD1" w:rsidRDefault="002F59B6" w:rsidP="00C54817">
      <w:pPr>
        <w:pStyle w:val="BodyText"/>
        <w:numPr>
          <w:ilvl w:val="0"/>
          <w:numId w:val="9"/>
        </w:numPr>
        <w:spacing w:after="0"/>
        <w:ind w:left="0" w:firstLine="851"/>
        <w:jc w:val="both"/>
        <w:rPr>
          <w:sz w:val="24"/>
          <w:szCs w:val="24"/>
        </w:rPr>
      </w:pP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Договор</w:t>
      </w:r>
      <w:proofErr w:type="spellEnd"/>
      <w:r w:rsidRPr="00180CD1">
        <w:rPr>
          <w:sz w:val="24"/>
          <w:szCs w:val="24"/>
        </w:rPr>
        <w:t xml:space="preserve"> с </w:t>
      </w:r>
      <w:r w:rsidRPr="00180CD1">
        <w:rPr>
          <w:b/>
          <w:sz w:val="24"/>
          <w:szCs w:val="24"/>
        </w:rPr>
        <w:t>“</w:t>
      </w:r>
      <w:r w:rsidR="006603D7" w:rsidRPr="00180CD1">
        <w:rPr>
          <w:b/>
          <w:sz w:val="24"/>
          <w:szCs w:val="24"/>
          <w:lang w:val="bg-BG"/>
        </w:rPr>
        <w:t>СТИВ ПРОЕКТ</w:t>
      </w:r>
      <w:r w:rsidRPr="00180CD1">
        <w:rPr>
          <w:b/>
          <w:sz w:val="24"/>
          <w:szCs w:val="24"/>
        </w:rPr>
        <w:t>” ООД</w:t>
      </w:r>
      <w:r w:rsidRPr="00180CD1">
        <w:rPr>
          <w:sz w:val="24"/>
          <w:szCs w:val="24"/>
        </w:rPr>
        <w:t xml:space="preserve"> е </w:t>
      </w:r>
      <w:proofErr w:type="spellStart"/>
      <w:r w:rsidRPr="00180CD1">
        <w:rPr>
          <w:sz w:val="24"/>
          <w:szCs w:val="24"/>
        </w:rPr>
        <w:t>изработен</w:t>
      </w:r>
      <w:proofErr w:type="spellEnd"/>
      <w:r w:rsidRPr="00180CD1">
        <w:rPr>
          <w:sz w:val="24"/>
          <w:szCs w:val="24"/>
        </w:rPr>
        <w:t xml:space="preserve"> </w:t>
      </w:r>
      <w:proofErr w:type="spellStart"/>
      <w:r w:rsidRPr="00180CD1">
        <w:rPr>
          <w:sz w:val="24"/>
          <w:szCs w:val="24"/>
        </w:rPr>
        <w:t>работен</w:t>
      </w:r>
      <w:proofErr w:type="spellEnd"/>
      <w:r w:rsidRPr="00180CD1">
        <w:rPr>
          <w:sz w:val="24"/>
          <w:szCs w:val="24"/>
        </w:rPr>
        <w:t xml:space="preserve"> </w:t>
      </w:r>
      <w:proofErr w:type="spellStart"/>
      <w:r w:rsidRPr="00180CD1">
        <w:rPr>
          <w:sz w:val="24"/>
          <w:szCs w:val="24"/>
        </w:rPr>
        <w:t>проект</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обект</w:t>
      </w:r>
      <w:proofErr w:type="spellEnd"/>
      <w:r w:rsidRPr="00180CD1">
        <w:rPr>
          <w:sz w:val="24"/>
          <w:szCs w:val="24"/>
        </w:rPr>
        <w:t xml:space="preserve"> </w:t>
      </w:r>
      <w:r w:rsidRPr="00180CD1">
        <w:rPr>
          <w:b/>
          <w:sz w:val="24"/>
          <w:szCs w:val="24"/>
        </w:rPr>
        <w:t>„</w:t>
      </w:r>
      <w:r w:rsidR="006603D7" w:rsidRPr="00180CD1">
        <w:rPr>
          <w:b/>
          <w:sz w:val="24"/>
          <w:szCs w:val="24"/>
          <w:lang w:val="bg-BG"/>
        </w:rPr>
        <w:t xml:space="preserve">Оценка състоянието на металните конструкции на основните транспортни ленти в </w:t>
      </w:r>
      <w:proofErr w:type="spellStart"/>
      <w:r w:rsidR="006603D7" w:rsidRPr="00180CD1">
        <w:rPr>
          <w:b/>
          <w:sz w:val="24"/>
          <w:szCs w:val="24"/>
          <w:lang w:val="bg-BG"/>
        </w:rPr>
        <w:t>рудоподготовката</w:t>
      </w:r>
      <w:proofErr w:type="spellEnd"/>
      <w:r w:rsidR="006603D7" w:rsidRPr="00180CD1">
        <w:rPr>
          <w:b/>
          <w:sz w:val="24"/>
          <w:szCs w:val="24"/>
          <w:lang w:val="bg-BG"/>
        </w:rPr>
        <w:t xml:space="preserve"> на ОФ „</w:t>
      </w:r>
      <w:proofErr w:type="gramStart"/>
      <w:r w:rsidR="006603D7" w:rsidRPr="00180CD1">
        <w:rPr>
          <w:b/>
          <w:sz w:val="24"/>
          <w:szCs w:val="24"/>
          <w:lang w:val="bg-BG"/>
        </w:rPr>
        <w:t>Асарел“</w:t>
      </w:r>
      <w:proofErr w:type="gramEnd"/>
      <w:r w:rsidRPr="00180CD1">
        <w:rPr>
          <w:b/>
          <w:sz w:val="24"/>
          <w:szCs w:val="24"/>
        </w:rPr>
        <w:t>”</w:t>
      </w:r>
      <w:r w:rsidRPr="00180CD1">
        <w:rPr>
          <w:sz w:val="24"/>
          <w:szCs w:val="24"/>
        </w:rPr>
        <w:t xml:space="preserve">, </w:t>
      </w:r>
      <w:proofErr w:type="spellStart"/>
      <w:r w:rsidRPr="00180CD1">
        <w:rPr>
          <w:sz w:val="24"/>
          <w:szCs w:val="24"/>
        </w:rPr>
        <w:t>който</w:t>
      </w:r>
      <w:proofErr w:type="spellEnd"/>
      <w:r w:rsidRPr="00180CD1">
        <w:rPr>
          <w:sz w:val="24"/>
          <w:szCs w:val="24"/>
        </w:rPr>
        <w:t xml:space="preserve">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състои</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следните</w:t>
      </w:r>
      <w:proofErr w:type="spellEnd"/>
      <w:r w:rsidRPr="00180CD1">
        <w:rPr>
          <w:sz w:val="24"/>
          <w:szCs w:val="24"/>
        </w:rPr>
        <w:t xml:space="preserve"> </w:t>
      </w:r>
      <w:proofErr w:type="spellStart"/>
      <w:r w:rsidRPr="00180CD1">
        <w:rPr>
          <w:sz w:val="24"/>
          <w:szCs w:val="24"/>
        </w:rPr>
        <w:t>части</w:t>
      </w:r>
      <w:proofErr w:type="spellEnd"/>
      <w:r w:rsidRPr="00180CD1">
        <w:rPr>
          <w:sz w:val="24"/>
          <w:szCs w:val="24"/>
        </w:rPr>
        <w:t>:</w:t>
      </w:r>
    </w:p>
    <w:p w14:paraId="59CC7226" w14:textId="77777777" w:rsidR="002F59B6" w:rsidRPr="00180CD1" w:rsidRDefault="002F59B6" w:rsidP="00C54817">
      <w:pPr>
        <w:pStyle w:val="BodyText"/>
        <w:widowControl w:val="0"/>
        <w:numPr>
          <w:ilvl w:val="0"/>
          <w:numId w:val="8"/>
        </w:numPr>
        <w:tabs>
          <w:tab w:val="clear" w:pos="1080"/>
          <w:tab w:val="num" w:pos="0"/>
        </w:tabs>
        <w:suppressAutoHyphens/>
        <w:spacing w:after="0"/>
        <w:ind w:left="0" w:firstLine="851"/>
        <w:jc w:val="both"/>
        <w:rPr>
          <w:sz w:val="24"/>
          <w:szCs w:val="24"/>
        </w:rPr>
      </w:pPr>
      <w:proofErr w:type="spellStart"/>
      <w:r w:rsidRPr="00180CD1">
        <w:rPr>
          <w:sz w:val="24"/>
          <w:szCs w:val="24"/>
        </w:rPr>
        <w:t>Част</w:t>
      </w:r>
      <w:proofErr w:type="spellEnd"/>
      <w:r w:rsidRPr="00180CD1">
        <w:rPr>
          <w:sz w:val="24"/>
          <w:szCs w:val="24"/>
        </w:rPr>
        <w:t xml:space="preserve">: </w:t>
      </w:r>
      <w:r w:rsidR="006603D7" w:rsidRPr="00180CD1">
        <w:rPr>
          <w:sz w:val="24"/>
          <w:szCs w:val="24"/>
          <w:lang w:val="bg-BG"/>
        </w:rPr>
        <w:t xml:space="preserve">„Машинно </w:t>
      </w:r>
      <w:proofErr w:type="gramStart"/>
      <w:r w:rsidR="006603D7" w:rsidRPr="00180CD1">
        <w:rPr>
          <w:sz w:val="24"/>
          <w:szCs w:val="24"/>
          <w:lang w:val="bg-BG"/>
        </w:rPr>
        <w:t>конструктивна“</w:t>
      </w:r>
      <w:proofErr w:type="gramEnd"/>
      <w:r w:rsidR="006603D7" w:rsidRPr="00180CD1">
        <w:rPr>
          <w:sz w:val="24"/>
          <w:szCs w:val="24"/>
          <w:lang w:val="en-US"/>
        </w:rPr>
        <w:t>;</w:t>
      </w:r>
    </w:p>
    <w:p w14:paraId="1343F2E0" w14:textId="77777777" w:rsidR="002F59B6" w:rsidRPr="00180CD1" w:rsidRDefault="002F59B6" w:rsidP="00C54817">
      <w:pPr>
        <w:pStyle w:val="BodyText"/>
        <w:widowControl w:val="0"/>
        <w:numPr>
          <w:ilvl w:val="0"/>
          <w:numId w:val="8"/>
        </w:numPr>
        <w:tabs>
          <w:tab w:val="clear" w:pos="1080"/>
          <w:tab w:val="num" w:pos="0"/>
        </w:tabs>
        <w:suppressAutoHyphens/>
        <w:spacing w:after="0"/>
        <w:ind w:left="0" w:firstLine="851"/>
        <w:jc w:val="both"/>
        <w:rPr>
          <w:sz w:val="24"/>
          <w:szCs w:val="24"/>
        </w:rPr>
      </w:pPr>
      <w:proofErr w:type="spellStart"/>
      <w:r w:rsidRPr="00180CD1">
        <w:rPr>
          <w:sz w:val="24"/>
          <w:szCs w:val="24"/>
        </w:rPr>
        <w:t>Част</w:t>
      </w:r>
      <w:proofErr w:type="spellEnd"/>
      <w:r w:rsidRPr="00180CD1">
        <w:rPr>
          <w:sz w:val="24"/>
          <w:szCs w:val="24"/>
        </w:rPr>
        <w:t xml:space="preserve">: </w:t>
      </w:r>
      <w:r w:rsidR="006603D7" w:rsidRPr="00180CD1">
        <w:rPr>
          <w:sz w:val="24"/>
          <w:szCs w:val="24"/>
          <w:lang w:val="bg-BG"/>
        </w:rPr>
        <w:t xml:space="preserve">„Пожарна </w:t>
      </w:r>
      <w:proofErr w:type="gramStart"/>
      <w:r w:rsidR="006603D7" w:rsidRPr="00180CD1">
        <w:rPr>
          <w:sz w:val="24"/>
          <w:szCs w:val="24"/>
          <w:lang w:val="bg-BG"/>
        </w:rPr>
        <w:t>безопасност“</w:t>
      </w:r>
      <w:proofErr w:type="gramEnd"/>
      <w:r w:rsidR="006603D7" w:rsidRPr="00180CD1">
        <w:rPr>
          <w:sz w:val="24"/>
          <w:szCs w:val="24"/>
          <w:lang w:val="en-US"/>
        </w:rPr>
        <w:t>;</w:t>
      </w:r>
    </w:p>
    <w:p w14:paraId="30C93166" w14:textId="77777777" w:rsidR="002F59B6" w:rsidRPr="00180CD1" w:rsidRDefault="006603D7" w:rsidP="00C54817">
      <w:pPr>
        <w:pStyle w:val="BodyText"/>
        <w:widowControl w:val="0"/>
        <w:numPr>
          <w:ilvl w:val="0"/>
          <w:numId w:val="8"/>
        </w:numPr>
        <w:tabs>
          <w:tab w:val="clear" w:pos="1080"/>
          <w:tab w:val="num" w:pos="0"/>
        </w:tabs>
        <w:suppressAutoHyphens/>
        <w:spacing w:after="0"/>
        <w:ind w:left="0" w:firstLine="851"/>
        <w:jc w:val="both"/>
        <w:rPr>
          <w:sz w:val="24"/>
          <w:szCs w:val="24"/>
        </w:rPr>
      </w:pPr>
      <w:r w:rsidRPr="00180CD1">
        <w:rPr>
          <w:sz w:val="24"/>
          <w:szCs w:val="24"/>
          <w:lang w:val="bg-BG"/>
        </w:rPr>
        <w:t>Част: „План за безопасност и здраве“</w:t>
      </w:r>
      <w:r w:rsidRPr="00180CD1">
        <w:rPr>
          <w:sz w:val="24"/>
          <w:szCs w:val="24"/>
          <w:lang w:val="en-US"/>
        </w:rPr>
        <w:t>;</w:t>
      </w:r>
    </w:p>
    <w:p w14:paraId="3178EE79" w14:textId="77777777" w:rsidR="006603D7" w:rsidRPr="00180CD1" w:rsidRDefault="006603D7" w:rsidP="00C54817">
      <w:pPr>
        <w:pStyle w:val="BodyText"/>
        <w:widowControl w:val="0"/>
        <w:numPr>
          <w:ilvl w:val="0"/>
          <w:numId w:val="8"/>
        </w:numPr>
        <w:tabs>
          <w:tab w:val="clear" w:pos="1080"/>
          <w:tab w:val="num" w:pos="0"/>
        </w:tabs>
        <w:suppressAutoHyphens/>
        <w:spacing w:after="0"/>
        <w:ind w:left="0" w:firstLine="851"/>
        <w:jc w:val="both"/>
        <w:rPr>
          <w:sz w:val="24"/>
          <w:szCs w:val="24"/>
        </w:rPr>
      </w:pPr>
      <w:r w:rsidRPr="00180CD1">
        <w:rPr>
          <w:sz w:val="24"/>
          <w:szCs w:val="24"/>
          <w:lang w:val="bg-BG"/>
        </w:rPr>
        <w:t>Част: „План за организация изпълнение на строителството“</w:t>
      </w:r>
      <w:r w:rsidRPr="00180CD1">
        <w:rPr>
          <w:sz w:val="24"/>
          <w:szCs w:val="24"/>
          <w:lang w:val="en-US"/>
        </w:rPr>
        <w:t>;</w:t>
      </w:r>
    </w:p>
    <w:p w14:paraId="07615853" w14:textId="77777777" w:rsidR="006603D7" w:rsidRPr="00180CD1" w:rsidRDefault="006603D7" w:rsidP="00C54817">
      <w:pPr>
        <w:pStyle w:val="BodyText"/>
        <w:widowControl w:val="0"/>
        <w:numPr>
          <w:ilvl w:val="0"/>
          <w:numId w:val="8"/>
        </w:numPr>
        <w:tabs>
          <w:tab w:val="clear" w:pos="1080"/>
          <w:tab w:val="num" w:pos="0"/>
        </w:tabs>
        <w:suppressAutoHyphens/>
        <w:spacing w:after="0"/>
        <w:ind w:left="0" w:firstLine="851"/>
        <w:jc w:val="both"/>
        <w:rPr>
          <w:sz w:val="24"/>
          <w:szCs w:val="24"/>
        </w:rPr>
      </w:pPr>
      <w:r w:rsidRPr="00180CD1">
        <w:rPr>
          <w:sz w:val="24"/>
          <w:szCs w:val="24"/>
          <w:lang w:val="bg-BG"/>
        </w:rPr>
        <w:t>Част: „План за управление на строителните отпадъци“.</w:t>
      </w:r>
    </w:p>
    <w:p w14:paraId="3C861CC1" w14:textId="77777777" w:rsidR="002F59B6" w:rsidRPr="00180CD1" w:rsidRDefault="002F59B6" w:rsidP="00C54817">
      <w:pPr>
        <w:pStyle w:val="List"/>
        <w:keepNext/>
        <w:keepLines/>
        <w:spacing w:before="240" w:line="240" w:lineRule="auto"/>
        <w:ind w:left="0" w:firstLine="851"/>
        <w:jc w:val="both"/>
        <w:rPr>
          <w:sz w:val="24"/>
          <w:szCs w:val="24"/>
          <w:u w:val="single"/>
        </w:rPr>
      </w:pPr>
      <w:r w:rsidRPr="00180CD1">
        <w:rPr>
          <w:sz w:val="24"/>
          <w:szCs w:val="24"/>
          <w:u w:val="single"/>
        </w:rPr>
        <w:t xml:space="preserve">3. Изисквания за същността /цел/, съдържанието /предмет/ и особеностите на услугата. Технически </w:t>
      </w:r>
      <w:proofErr w:type="spellStart"/>
      <w:r w:rsidRPr="00180CD1">
        <w:rPr>
          <w:sz w:val="24"/>
          <w:szCs w:val="24"/>
          <w:u w:val="single"/>
        </w:rPr>
        <w:t>спесификации</w:t>
      </w:r>
      <w:proofErr w:type="spellEnd"/>
      <w:r w:rsidRPr="00180CD1">
        <w:rPr>
          <w:sz w:val="24"/>
          <w:szCs w:val="24"/>
          <w:u w:val="single"/>
        </w:rPr>
        <w:t>.</w:t>
      </w:r>
    </w:p>
    <w:p w14:paraId="0009DF39" w14:textId="77777777" w:rsidR="002F59B6" w:rsidRPr="00180CD1" w:rsidRDefault="002F59B6" w:rsidP="00C54817">
      <w:pPr>
        <w:pStyle w:val="List"/>
        <w:numPr>
          <w:ilvl w:val="1"/>
          <w:numId w:val="1"/>
        </w:numPr>
        <w:tabs>
          <w:tab w:val="left" w:pos="0"/>
        </w:tabs>
        <w:spacing w:before="120" w:line="240" w:lineRule="auto"/>
        <w:ind w:left="0" w:firstLine="851"/>
        <w:jc w:val="both"/>
        <w:rPr>
          <w:b w:val="0"/>
          <w:sz w:val="24"/>
          <w:szCs w:val="24"/>
        </w:rPr>
      </w:pPr>
      <w:r w:rsidRPr="00180CD1">
        <w:rPr>
          <w:sz w:val="24"/>
          <w:szCs w:val="24"/>
        </w:rPr>
        <w:t>Същност /цел/ на услугата:</w:t>
      </w:r>
    </w:p>
    <w:p w14:paraId="15C54FA6" w14:textId="77777777" w:rsidR="002F59B6" w:rsidRPr="00180CD1" w:rsidRDefault="002F59B6" w:rsidP="00C54817">
      <w:pPr>
        <w:tabs>
          <w:tab w:val="left" w:pos="4680"/>
        </w:tabs>
        <w:ind w:firstLine="851"/>
        <w:jc w:val="both"/>
        <w:rPr>
          <w:sz w:val="24"/>
          <w:szCs w:val="24"/>
          <w:lang w:val="bg-BG"/>
        </w:rPr>
      </w:pPr>
      <w:r w:rsidRPr="00180CD1">
        <w:rPr>
          <w:sz w:val="24"/>
          <w:szCs w:val="24"/>
          <w:lang w:val="bg-BG"/>
        </w:rPr>
        <w:t xml:space="preserve">Целта е </w:t>
      </w:r>
      <w:r w:rsidR="007718EA" w:rsidRPr="00180CD1">
        <w:rPr>
          <w:sz w:val="24"/>
          <w:szCs w:val="24"/>
          <w:lang w:val="bg-BG"/>
        </w:rPr>
        <w:t xml:space="preserve">да се увеличи надеждността и живота на металната конструкция на </w:t>
      </w:r>
      <w:r w:rsidR="00F3559D" w:rsidRPr="00180CD1">
        <w:rPr>
          <w:sz w:val="24"/>
          <w:szCs w:val="24"/>
          <w:lang w:val="bg-BG"/>
        </w:rPr>
        <w:t>ГТЛ-те, като се изпълнят предвидените в работния проект дейности.</w:t>
      </w:r>
    </w:p>
    <w:p w14:paraId="4D8D40C9" w14:textId="77777777" w:rsidR="002F59B6" w:rsidRPr="00180CD1" w:rsidRDefault="002F59B6" w:rsidP="00C54817">
      <w:pPr>
        <w:pStyle w:val="BodyText"/>
        <w:numPr>
          <w:ilvl w:val="1"/>
          <w:numId w:val="1"/>
        </w:numPr>
        <w:spacing w:before="120" w:after="0"/>
        <w:ind w:left="0" w:firstLine="851"/>
        <w:jc w:val="both"/>
        <w:rPr>
          <w:b/>
          <w:sz w:val="24"/>
          <w:szCs w:val="24"/>
        </w:rPr>
      </w:pPr>
      <w:r w:rsidRPr="00180CD1">
        <w:rPr>
          <w:b/>
          <w:sz w:val="24"/>
          <w:szCs w:val="24"/>
        </w:rPr>
        <w:t xml:space="preserve"> </w:t>
      </w:r>
      <w:proofErr w:type="spellStart"/>
      <w:r w:rsidRPr="00180CD1">
        <w:rPr>
          <w:b/>
          <w:sz w:val="24"/>
          <w:szCs w:val="24"/>
        </w:rPr>
        <w:t>Съдържание</w:t>
      </w:r>
      <w:proofErr w:type="spellEnd"/>
      <w:r w:rsidRPr="00180CD1">
        <w:rPr>
          <w:b/>
          <w:sz w:val="24"/>
          <w:szCs w:val="24"/>
        </w:rPr>
        <w:t xml:space="preserve"> /</w:t>
      </w:r>
      <w:proofErr w:type="spellStart"/>
      <w:r w:rsidRPr="00180CD1">
        <w:rPr>
          <w:b/>
          <w:sz w:val="24"/>
          <w:szCs w:val="24"/>
        </w:rPr>
        <w:t>предмет</w:t>
      </w:r>
      <w:proofErr w:type="spellEnd"/>
      <w:r w:rsidRPr="00180CD1">
        <w:rPr>
          <w:b/>
          <w:sz w:val="24"/>
          <w:szCs w:val="24"/>
        </w:rPr>
        <w:t xml:space="preserve">/ на </w:t>
      </w:r>
      <w:proofErr w:type="spellStart"/>
      <w:r w:rsidRPr="00180CD1">
        <w:rPr>
          <w:b/>
          <w:sz w:val="24"/>
          <w:szCs w:val="24"/>
        </w:rPr>
        <w:t>услугата</w:t>
      </w:r>
      <w:proofErr w:type="spellEnd"/>
      <w:r w:rsidRPr="00180CD1">
        <w:rPr>
          <w:b/>
          <w:sz w:val="24"/>
          <w:szCs w:val="24"/>
        </w:rPr>
        <w:t>:</w:t>
      </w:r>
    </w:p>
    <w:p w14:paraId="3EFB5055" w14:textId="77777777" w:rsidR="002F59B6" w:rsidRPr="00180CD1" w:rsidRDefault="002F59B6" w:rsidP="00C54817">
      <w:pPr>
        <w:tabs>
          <w:tab w:val="left" w:pos="4680"/>
        </w:tabs>
        <w:ind w:firstLine="851"/>
        <w:jc w:val="both"/>
        <w:rPr>
          <w:sz w:val="24"/>
          <w:szCs w:val="24"/>
          <w:lang w:val="bg-BG"/>
        </w:rPr>
      </w:pPr>
      <w:r w:rsidRPr="00180CD1">
        <w:rPr>
          <w:sz w:val="24"/>
          <w:szCs w:val="24"/>
          <w:lang w:val="bg-BG"/>
        </w:rPr>
        <w:t xml:space="preserve">Предмет на настоящата поръчка представлява цялостното </w:t>
      </w:r>
      <w:r w:rsidR="00F3559D" w:rsidRPr="00180CD1">
        <w:rPr>
          <w:sz w:val="24"/>
          <w:szCs w:val="24"/>
          <w:lang w:val="bg-BG"/>
        </w:rPr>
        <w:t>изпълнение на проектните решения</w:t>
      </w:r>
      <w:r w:rsidRPr="00180CD1">
        <w:rPr>
          <w:sz w:val="24"/>
          <w:szCs w:val="24"/>
          <w:lang w:val="bg-BG"/>
        </w:rPr>
        <w:t xml:space="preserve"> на Обект: </w:t>
      </w:r>
      <w:r w:rsidRPr="00180CD1">
        <w:rPr>
          <w:b/>
          <w:sz w:val="24"/>
          <w:szCs w:val="24"/>
          <w:lang w:val="bg-BG"/>
        </w:rPr>
        <w:t>„</w:t>
      </w:r>
      <w:r w:rsidR="00417EB4" w:rsidRPr="00180CD1">
        <w:rPr>
          <w:b/>
          <w:sz w:val="24"/>
          <w:szCs w:val="24"/>
          <w:lang w:val="bg-BG"/>
        </w:rPr>
        <w:t xml:space="preserve">Рехабилитация на металните конструкции на основните транспортни ленти в </w:t>
      </w:r>
      <w:proofErr w:type="spellStart"/>
      <w:r w:rsidR="00417EB4" w:rsidRPr="00180CD1">
        <w:rPr>
          <w:b/>
          <w:sz w:val="24"/>
          <w:szCs w:val="24"/>
          <w:lang w:val="bg-BG"/>
        </w:rPr>
        <w:t>рудоподготовката</w:t>
      </w:r>
      <w:proofErr w:type="spellEnd"/>
      <w:r w:rsidR="00417EB4" w:rsidRPr="00180CD1">
        <w:rPr>
          <w:b/>
          <w:sz w:val="24"/>
          <w:szCs w:val="24"/>
          <w:lang w:val="bg-BG"/>
        </w:rPr>
        <w:t xml:space="preserve"> на ОФ „Асарел“</w:t>
      </w:r>
      <w:r w:rsidRPr="00180CD1">
        <w:rPr>
          <w:b/>
          <w:sz w:val="24"/>
          <w:szCs w:val="24"/>
          <w:lang w:val="bg-BG"/>
        </w:rPr>
        <w:t>“</w:t>
      </w:r>
      <w:r w:rsidRPr="00180CD1">
        <w:rPr>
          <w:sz w:val="24"/>
          <w:szCs w:val="24"/>
          <w:lang w:val="bg-BG"/>
        </w:rPr>
        <w:t>.</w:t>
      </w:r>
    </w:p>
    <w:p w14:paraId="4A459110" w14:textId="77777777" w:rsidR="002F59B6" w:rsidRPr="00180CD1" w:rsidRDefault="002F59B6" w:rsidP="00C54817">
      <w:pPr>
        <w:pStyle w:val="BodyText"/>
        <w:numPr>
          <w:ilvl w:val="1"/>
          <w:numId w:val="1"/>
        </w:numPr>
        <w:tabs>
          <w:tab w:val="clear" w:pos="1440"/>
        </w:tabs>
        <w:spacing w:before="120" w:after="0"/>
        <w:ind w:left="0" w:firstLine="851"/>
        <w:jc w:val="both"/>
        <w:rPr>
          <w:b/>
          <w:sz w:val="24"/>
          <w:szCs w:val="24"/>
        </w:rPr>
      </w:pPr>
      <w:proofErr w:type="spellStart"/>
      <w:r w:rsidRPr="00180CD1">
        <w:rPr>
          <w:b/>
          <w:sz w:val="24"/>
          <w:szCs w:val="24"/>
        </w:rPr>
        <w:t>Обхват</w:t>
      </w:r>
      <w:proofErr w:type="spellEnd"/>
      <w:r w:rsidRPr="00180CD1">
        <w:rPr>
          <w:b/>
          <w:sz w:val="24"/>
          <w:szCs w:val="24"/>
        </w:rPr>
        <w:t xml:space="preserve">, </w:t>
      </w:r>
      <w:proofErr w:type="spellStart"/>
      <w:r w:rsidRPr="00180CD1">
        <w:rPr>
          <w:b/>
          <w:sz w:val="24"/>
          <w:szCs w:val="24"/>
        </w:rPr>
        <w:t>обем</w:t>
      </w:r>
      <w:proofErr w:type="spellEnd"/>
      <w:r w:rsidRPr="00180CD1">
        <w:rPr>
          <w:b/>
          <w:sz w:val="24"/>
          <w:szCs w:val="24"/>
        </w:rPr>
        <w:t xml:space="preserve"> и </w:t>
      </w:r>
      <w:proofErr w:type="spellStart"/>
      <w:r w:rsidRPr="00180CD1">
        <w:rPr>
          <w:b/>
          <w:sz w:val="24"/>
          <w:szCs w:val="24"/>
        </w:rPr>
        <w:t>особености</w:t>
      </w:r>
      <w:proofErr w:type="spellEnd"/>
      <w:r w:rsidRPr="00180CD1">
        <w:rPr>
          <w:b/>
          <w:sz w:val="24"/>
          <w:szCs w:val="24"/>
        </w:rPr>
        <w:t xml:space="preserve"> на </w:t>
      </w:r>
      <w:proofErr w:type="spellStart"/>
      <w:r w:rsidRPr="00180CD1">
        <w:rPr>
          <w:b/>
          <w:sz w:val="24"/>
          <w:szCs w:val="24"/>
        </w:rPr>
        <w:t>услугата</w:t>
      </w:r>
      <w:proofErr w:type="spellEnd"/>
      <w:r w:rsidRPr="00180CD1">
        <w:rPr>
          <w:b/>
          <w:sz w:val="24"/>
          <w:szCs w:val="24"/>
        </w:rPr>
        <w:t xml:space="preserve"> – </w:t>
      </w:r>
      <w:proofErr w:type="spellStart"/>
      <w:r w:rsidRPr="00180CD1">
        <w:rPr>
          <w:b/>
          <w:sz w:val="24"/>
          <w:szCs w:val="24"/>
        </w:rPr>
        <w:t>Съгласно</w:t>
      </w:r>
      <w:proofErr w:type="spellEnd"/>
      <w:r w:rsidRPr="00180CD1">
        <w:rPr>
          <w:b/>
          <w:sz w:val="24"/>
          <w:szCs w:val="24"/>
        </w:rPr>
        <w:t xml:space="preserve"> </w:t>
      </w:r>
      <w:proofErr w:type="spellStart"/>
      <w:r w:rsidRPr="00180CD1">
        <w:rPr>
          <w:b/>
          <w:sz w:val="24"/>
          <w:szCs w:val="24"/>
        </w:rPr>
        <w:t>Работния</w:t>
      </w:r>
      <w:proofErr w:type="spellEnd"/>
      <w:r w:rsidRPr="00180CD1">
        <w:rPr>
          <w:b/>
          <w:sz w:val="24"/>
          <w:szCs w:val="24"/>
        </w:rPr>
        <w:t xml:space="preserve"> </w:t>
      </w:r>
      <w:proofErr w:type="spellStart"/>
      <w:r w:rsidRPr="00180CD1">
        <w:rPr>
          <w:b/>
          <w:sz w:val="24"/>
          <w:szCs w:val="24"/>
        </w:rPr>
        <w:t>проект</w:t>
      </w:r>
      <w:proofErr w:type="spellEnd"/>
      <w:r w:rsidRPr="00180CD1">
        <w:rPr>
          <w:b/>
          <w:sz w:val="24"/>
          <w:szCs w:val="24"/>
        </w:rPr>
        <w:t xml:space="preserve"> (</w:t>
      </w:r>
      <w:proofErr w:type="spellStart"/>
      <w:r w:rsidRPr="00180CD1">
        <w:rPr>
          <w:b/>
          <w:sz w:val="24"/>
          <w:szCs w:val="24"/>
        </w:rPr>
        <w:t>Приложение</w:t>
      </w:r>
      <w:proofErr w:type="spellEnd"/>
      <w:r w:rsidRPr="00180CD1">
        <w:rPr>
          <w:b/>
          <w:sz w:val="24"/>
          <w:szCs w:val="24"/>
        </w:rPr>
        <w:t xml:space="preserve"> №</w:t>
      </w:r>
      <w:r w:rsidRPr="00180CD1">
        <w:rPr>
          <w:b/>
          <w:sz w:val="24"/>
          <w:szCs w:val="24"/>
          <w:lang w:val="bg-BG"/>
        </w:rPr>
        <w:t>18</w:t>
      </w:r>
      <w:r w:rsidRPr="00180CD1">
        <w:rPr>
          <w:b/>
          <w:sz w:val="24"/>
          <w:szCs w:val="24"/>
        </w:rPr>
        <w:t xml:space="preserve">) и </w:t>
      </w:r>
      <w:proofErr w:type="spellStart"/>
      <w:r w:rsidRPr="00180CD1">
        <w:rPr>
          <w:b/>
          <w:sz w:val="24"/>
          <w:szCs w:val="24"/>
        </w:rPr>
        <w:t>обобщена</w:t>
      </w:r>
      <w:proofErr w:type="spellEnd"/>
      <w:r w:rsidRPr="00180CD1">
        <w:rPr>
          <w:b/>
          <w:sz w:val="24"/>
          <w:szCs w:val="24"/>
        </w:rPr>
        <w:t xml:space="preserve"> </w:t>
      </w:r>
      <w:proofErr w:type="spellStart"/>
      <w:r w:rsidRPr="00180CD1">
        <w:rPr>
          <w:b/>
          <w:sz w:val="24"/>
          <w:szCs w:val="24"/>
        </w:rPr>
        <w:t>количествена</w:t>
      </w:r>
      <w:proofErr w:type="spellEnd"/>
      <w:r w:rsidRPr="00180CD1">
        <w:rPr>
          <w:b/>
          <w:sz w:val="24"/>
          <w:szCs w:val="24"/>
        </w:rPr>
        <w:t xml:space="preserve"> </w:t>
      </w:r>
      <w:proofErr w:type="spellStart"/>
      <w:r w:rsidRPr="00180CD1">
        <w:rPr>
          <w:b/>
          <w:sz w:val="24"/>
          <w:szCs w:val="24"/>
        </w:rPr>
        <w:t>сметка</w:t>
      </w:r>
      <w:proofErr w:type="spellEnd"/>
      <w:r w:rsidRPr="00180CD1">
        <w:rPr>
          <w:b/>
          <w:sz w:val="24"/>
          <w:szCs w:val="24"/>
        </w:rPr>
        <w:t xml:space="preserve">, </w:t>
      </w:r>
      <w:proofErr w:type="spellStart"/>
      <w:r w:rsidRPr="00180CD1">
        <w:rPr>
          <w:b/>
          <w:sz w:val="24"/>
          <w:szCs w:val="24"/>
        </w:rPr>
        <w:t>която</w:t>
      </w:r>
      <w:proofErr w:type="spellEnd"/>
      <w:r w:rsidRPr="00180CD1">
        <w:rPr>
          <w:b/>
          <w:sz w:val="24"/>
          <w:szCs w:val="24"/>
        </w:rPr>
        <w:t xml:space="preserve"> </w:t>
      </w:r>
      <w:proofErr w:type="spellStart"/>
      <w:r w:rsidRPr="00180CD1">
        <w:rPr>
          <w:b/>
          <w:sz w:val="24"/>
          <w:szCs w:val="24"/>
        </w:rPr>
        <w:t>се</w:t>
      </w:r>
      <w:proofErr w:type="spellEnd"/>
      <w:r w:rsidRPr="00180CD1">
        <w:rPr>
          <w:b/>
          <w:sz w:val="24"/>
          <w:szCs w:val="24"/>
        </w:rPr>
        <w:t xml:space="preserve"> </w:t>
      </w:r>
      <w:proofErr w:type="spellStart"/>
      <w:r w:rsidRPr="00180CD1">
        <w:rPr>
          <w:b/>
          <w:sz w:val="24"/>
          <w:szCs w:val="24"/>
        </w:rPr>
        <w:t>прилага</w:t>
      </w:r>
      <w:proofErr w:type="spellEnd"/>
      <w:r w:rsidRPr="00180CD1">
        <w:rPr>
          <w:b/>
          <w:sz w:val="24"/>
          <w:szCs w:val="24"/>
        </w:rPr>
        <w:t xml:space="preserve"> </w:t>
      </w:r>
      <w:proofErr w:type="spellStart"/>
      <w:r w:rsidRPr="00180CD1">
        <w:rPr>
          <w:b/>
          <w:sz w:val="24"/>
          <w:szCs w:val="24"/>
        </w:rPr>
        <w:t>към</w:t>
      </w:r>
      <w:proofErr w:type="spellEnd"/>
      <w:r w:rsidRPr="00180CD1">
        <w:rPr>
          <w:b/>
          <w:sz w:val="24"/>
          <w:szCs w:val="24"/>
        </w:rPr>
        <w:t xml:space="preserve"> </w:t>
      </w:r>
      <w:proofErr w:type="spellStart"/>
      <w:r w:rsidRPr="00180CD1">
        <w:rPr>
          <w:b/>
          <w:sz w:val="24"/>
          <w:szCs w:val="24"/>
        </w:rPr>
        <w:t>настоящата</w:t>
      </w:r>
      <w:proofErr w:type="spellEnd"/>
      <w:r w:rsidRPr="00180CD1">
        <w:rPr>
          <w:b/>
          <w:sz w:val="24"/>
          <w:szCs w:val="24"/>
        </w:rPr>
        <w:t xml:space="preserve"> </w:t>
      </w:r>
      <w:proofErr w:type="spellStart"/>
      <w:r w:rsidRPr="00180CD1">
        <w:rPr>
          <w:b/>
          <w:sz w:val="24"/>
          <w:szCs w:val="24"/>
        </w:rPr>
        <w:t>документация</w:t>
      </w:r>
      <w:proofErr w:type="spellEnd"/>
      <w:r w:rsidRPr="00180CD1">
        <w:rPr>
          <w:b/>
          <w:sz w:val="24"/>
          <w:szCs w:val="24"/>
        </w:rPr>
        <w:t xml:space="preserve"> – /</w:t>
      </w:r>
      <w:proofErr w:type="spellStart"/>
      <w:r w:rsidRPr="00180CD1">
        <w:rPr>
          <w:b/>
          <w:sz w:val="24"/>
          <w:szCs w:val="24"/>
        </w:rPr>
        <w:t>Приложение</w:t>
      </w:r>
      <w:proofErr w:type="spellEnd"/>
      <w:r w:rsidRPr="00180CD1">
        <w:rPr>
          <w:b/>
          <w:sz w:val="24"/>
          <w:szCs w:val="24"/>
        </w:rPr>
        <w:t xml:space="preserve"> №1/</w:t>
      </w:r>
    </w:p>
    <w:p w14:paraId="69DAF7E3" w14:textId="77777777" w:rsidR="002F59B6" w:rsidRPr="00180CD1" w:rsidRDefault="002F59B6" w:rsidP="00C54817">
      <w:pPr>
        <w:tabs>
          <w:tab w:val="left" w:pos="904"/>
          <w:tab w:val="left" w:pos="1800"/>
        </w:tabs>
        <w:ind w:firstLine="851"/>
        <w:jc w:val="both"/>
        <w:rPr>
          <w:sz w:val="24"/>
          <w:szCs w:val="24"/>
          <w:lang w:val="bg-BG"/>
        </w:rPr>
      </w:pPr>
      <w:r w:rsidRPr="00180CD1">
        <w:rPr>
          <w:b/>
          <w:sz w:val="24"/>
          <w:szCs w:val="24"/>
          <w:lang w:val="bg-BG"/>
        </w:rPr>
        <w:t>ИЗПЪЛНИТЕЛЯТ</w:t>
      </w:r>
      <w:r w:rsidRPr="00180CD1">
        <w:rPr>
          <w:sz w:val="24"/>
          <w:szCs w:val="24"/>
          <w:lang w:val="bg-BG"/>
        </w:rPr>
        <w:t xml:space="preserve"> да се съобрази с изискванията на Работния проект (</w:t>
      </w:r>
      <w:r w:rsidRPr="00180CD1">
        <w:rPr>
          <w:b/>
          <w:sz w:val="24"/>
          <w:szCs w:val="24"/>
          <w:lang w:val="bg-BG"/>
        </w:rPr>
        <w:t>Приложение №18</w:t>
      </w:r>
      <w:r w:rsidRPr="00180CD1">
        <w:rPr>
          <w:sz w:val="24"/>
          <w:szCs w:val="24"/>
          <w:lang w:val="bg-BG"/>
        </w:rPr>
        <w:t xml:space="preserve">), касаещи необходимия обем и вид </w:t>
      </w:r>
      <w:r w:rsidRPr="00180CD1">
        <w:rPr>
          <w:i/>
          <w:sz w:val="24"/>
          <w:szCs w:val="24"/>
          <w:lang w:val="bg-BG"/>
        </w:rPr>
        <w:t>СРР</w:t>
      </w:r>
      <w:r w:rsidRPr="00180CD1">
        <w:rPr>
          <w:sz w:val="24"/>
          <w:szCs w:val="24"/>
          <w:lang w:val="bg-BG"/>
        </w:rPr>
        <w:t xml:space="preserve"> и засягащи специфичните условия на работа, както и със съществуващите съоръжения и такива, предвидени за строителство по утвърдени проекти, по които се работи на обекта. Строително-монтажните работи да се извършат, съгласно действащите български стандарти, нормативи, правилници и инструкции за безопасна работа и екологични норми.</w:t>
      </w:r>
    </w:p>
    <w:p w14:paraId="1064C0F2" w14:textId="77777777" w:rsidR="002F59B6" w:rsidRPr="00180CD1" w:rsidRDefault="002F59B6" w:rsidP="00C54817">
      <w:pPr>
        <w:pStyle w:val="BodyText"/>
        <w:spacing w:after="0"/>
        <w:ind w:firstLine="851"/>
        <w:rPr>
          <w:bCs/>
          <w:iCs/>
          <w:sz w:val="24"/>
          <w:szCs w:val="24"/>
        </w:rPr>
      </w:pPr>
      <w:proofErr w:type="spellStart"/>
      <w:r w:rsidRPr="00180CD1">
        <w:rPr>
          <w:bCs/>
          <w:iCs/>
          <w:sz w:val="24"/>
          <w:szCs w:val="24"/>
        </w:rPr>
        <w:t>Начина</w:t>
      </w:r>
      <w:proofErr w:type="spellEnd"/>
      <w:r w:rsidRPr="00180CD1">
        <w:rPr>
          <w:bCs/>
          <w:iCs/>
          <w:sz w:val="24"/>
          <w:szCs w:val="24"/>
        </w:rPr>
        <w:t xml:space="preserve"> на </w:t>
      </w:r>
      <w:proofErr w:type="spellStart"/>
      <w:r w:rsidRPr="00180CD1">
        <w:rPr>
          <w:bCs/>
          <w:iCs/>
          <w:sz w:val="24"/>
          <w:szCs w:val="24"/>
        </w:rPr>
        <w:t>приемане</w:t>
      </w:r>
      <w:proofErr w:type="spellEnd"/>
      <w:r w:rsidRPr="00180CD1">
        <w:rPr>
          <w:bCs/>
          <w:iCs/>
          <w:sz w:val="24"/>
          <w:szCs w:val="24"/>
        </w:rPr>
        <w:t xml:space="preserve"> на </w:t>
      </w:r>
      <w:proofErr w:type="spellStart"/>
      <w:r w:rsidRPr="00180CD1">
        <w:rPr>
          <w:bCs/>
          <w:iCs/>
          <w:sz w:val="24"/>
          <w:szCs w:val="24"/>
        </w:rPr>
        <w:t>строително-монтажните</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 xml:space="preserve"> e </w:t>
      </w:r>
      <w:proofErr w:type="spellStart"/>
      <w:r w:rsidRPr="00180CD1">
        <w:rPr>
          <w:bCs/>
          <w:iCs/>
          <w:sz w:val="24"/>
          <w:szCs w:val="24"/>
        </w:rPr>
        <w:t>описан</w:t>
      </w:r>
      <w:proofErr w:type="spellEnd"/>
      <w:r w:rsidRPr="00180CD1">
        <w:rPr>
          <w:bCs/>
          <w:iCs/>
          <w:sz w:val="24"/>
          <w:szCs w:val="24"/>
        </w:rPr>
        <w:t xml:space="preserve"> в т. 3.5. </w:t>
      </w:r>
    </w:p>
    <w:p w14:paraId="044AB299" w14:textId="77777777" w:rsidR="002F59B6" w:rsidRPr="00180CD1" w:rsidRDefault="002F59B6" w:rsidP="00C54817">
      <w:pPr>
        <w:pStyle w:val="BodyText"/>
        <w:spacing w:after="0"/>
        <w:ind w:firstLine="851"/>
        <w:jc w:val="both"/>
        <w:rPr>
          <w:bCs/>
          <w:iCs/>
          <w:sz w:val="24"/>
          <w:szCs w:val="24"/>
        </w:rPr>
      </w:pPr>
      <w:proofErr w:type="spellStart"/>
      <w:r w:rsidRPr="00180CD1">
        <w:rPr>
          <w:bCs/>
          <w:iCs/>
          <w:sz w:val="24"/>
          <w:szCs w:val="24"/>
        </w:rPr>
        <w:t>Проектната</w:t>
      </w:r>
      <w:proofErr w:type="spellEnd"/>
      <w:r w:rsidRPr="00180CD1">
        <w:rPr>
          <w:bCs/>
          <w:iCs/>
          <w:sz w:val="24"/>
          <w:szCs w:val="24"/>
        </w:rPr>
        <w:t xml:space="preserve"> </w:t>
      </w:r>
      <w:proofErr w:type="spellStart"/>
      <w:r w:rsidRPr="00180CD1">
        <w:rPr>
          <w:bCs/>
          <w:iCs/>
          <w:sz w:val="24"/>
          <w:szCs w:val="24"/>
        </w:rPr>
        <w:t>документация</w:t>
      </w:r>
      <w:proofErr w:type="spellEnd"/>
      <w:r w:rsidRPr="00180CD1">
        <w:rPr>
          <w:bCs/>
          <w:iCs/>
          <w:sz w:val="24"/>
          <w:szCs w:val="24"/>
        </w:rPr>
        <w:t xml:space="preserve"> (</w:t>
      </w:r>
      <w:proofErr w:type="spellStart"/>
      <w:r w:rsidRPr="00180CD1">
        <w:rPr>
          <w:b/>
          <w:bCs/>
          <w:iCs/>
          <w:sz w:val="24"/>
          <w:szCs w:val="24"/>
        </w:rPr>
        <w:t>Приложение</w:t>
      </w:r>
      <w:proofErr w:type="spellEnd"/>
      <w:r w:rsidRPr="00180CD1">
        <w:rPr>
          <w:b/>
          <w:bCs/>
          <w:iCs/>
          <w:sz w:val="24"/>
          <w:szCs w:val="24"/>
        </w:rPr>
        <w:t xml:space="preserve"> №1</w:t>
      </w:r>
      <w:r w:rsidR="00F3559D" w:rsidRPr="00180CD1">
        <w:rPr>
          <w:b/>
          <w:bCs/>
          <w:iCs/>
          <w:sz w:val="24"/>
          <w:szCs w:val="24"/>
          <w:lang w:val="bg-BG"/>
        </w:rPr>
        <w:t>8</w:t>
      </w:r>
      <w:r w:rsidRPr="00180CD1">
        <w:rPr>
          <w:bCs/>
          <w:iCs/>
          <w:sz w:val="24"/>
          <w:szCs w:val="24"/>
        </w:rPr>
        <w:t xml:space="preserve">) на CD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бъде</w:t>
      </w:r>
      <w:proofErr w:type="spellEnd"/>
      <w:r w:rsidRPr="00180CD1">
        <w:rPr>
          <w:bCs/>
          <w:iCs/>
          <w:sz w:val="24"/>
          <w:szCs w:val="24"/>
        </w:rPr>
        <w:t xml:space="preserve"> </w:t>
      </w:r>
      <w:proofErr w:type="spellStart"/>
      <w:r w:rsidRPr="00180CD1">
        <w:rPr>
          <w:bCs/>
          <w:iCs/>
          <w:sz w:val="24"/>
          <w:szCs w:val="24"/>
        </w:rPr>
        <w:t>предоставена</w:t>
      </w:r>
      <w:proofErr w:type="spellEnd"/>
      <w:r w:rsidRPr="00180CD1">
        <w:rPr>
          <w:bCs/>
          <w:iCs/>
          <w:sz w:val="24"/>
          <w:szCs w:val="24"/>
        </w:rPr>
        <w:t xml:space="preserve"> на </w:t>
      </w:r>
      <w:proofErr w:type="spellStart"/>
      <w:r w:rsidRPr="00180CD1">
        <w:rPr>
          <w:bCs/>
          <w:iCs/>
          <w:sz w:val="24"/>
          <w:szCs w:val="24"/>
        </w:rPr>
        <w:t>кандидатите</w:t>
      </w:r>
      <w:proofErr w:type="spellEnd"/>
      <w:r w:rsidRPr="00180CD1">
        <w:rPr>
          <w:bCs/>
          <w:iCs/>
          <w:sz w:val="24"/>
          <w:szCs w:val="24"/>
        </w:rPr>
        <w:t xml:space="preserve"> </w:t>
      </w:r>
      <w:proofErr w:type="spellStart"/>
      <w:r w:rsidRPr="00180CD1">
        <w:rPr>
          <w:bCs/>
          <w:iCs/>
          <w:sz w:val="24"/>
          <w:szCs w:val="24"/>
        </w:rPr>
        <w:t>при</w:t>
      </w:r>
      <w:proofErr w:type="spellEnd"/>
      <w:r w:rsidRPr="00180CD1">
        <w:rPr>
          <w:bCs/>
          <w:iCs/>
          <w:sz w:val="24"/>
          <w:szCs w:val="24"/>
        </w:rPr>
        <w:t xml:space="preserve"> </w:t>
      </w:r>
      <w:proofErr w:type="spellStart"/>
      <w:r w:rsidRPr="00180CD1">
        <w:rPr>
          <w:bCs/>
          <w:iCs/>
          <w:sz w:val="24"/>
          <w:szCs w:val="24"/>
        </w:rPr>
        <w:t>извършване</w:t>
      </w:r>
      <w:proofErr w:type="spellEnd"/>
      <w:r w:rsidRPr="00180CD1">
        <w:rPr>
          <w:bCs/>
          <w:iCs/>
          <w:sz w:val="24"/>
          <w:szCs w:val="24"/>
        </w:rPr>
        <w:t xml:space="preserve"> </w:t>
      </w:r>
      <w:proofErr w:type="spellStart"/>
      <w:r w:rsidRPr="00180CD1">
        <w:rPr>
          <w:bCs/>
          <w:iCs/>
          <w:sz w:val="24"/>
          <w:szCs w:val="24"/>
        </w:rPr>
        <w:t>оглед</w:t>
      </w:r>
      <w:proofErr w:type="spellEnd"/>
      <w:r w:rsidRPr="00180CD1">
        <w:rPr>
          <w:bCs/>
          <w:iCs/>
          <w:sz w:val="24"/>
          <w:szCs w:val="24"/>
        </w:rPr>
        <w:t xml:space="preserve"> на </w:t>
      </w:r>
      <w:proofErr w:type="spellStart"/>
      <w:r w:rsidRPr="00180CD1">
        <w:rPr>
          <w:bCs/>
          <w:iCs/>
          <w:sz w:val="24"/>
          <w:szCs w:val="24"/>
        </w:rPr>
        <w:t>обекта</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което</w:t>
      </w:r>
      <w:proofErr w:type="spellEnd"/>
      <w:r w:rsidRPr="00180CD1">
        <w:rPr>
          <w:bCs/>
          <w:iCs/>
          <w:sz w:val="24"/>
          <w:szCs w:val="24"/>
        </w:rPr>
        <w:t xml:space="preserve"> е </w:t>
      </w:r>
      <w:proofErr w:type="spellStart"/>
      <w:r w:rsidRPr="00180CD1">
        <w:rPr>
          <w:bCs/>
          <w:iCs/>
          <w:sz w:val="24"/>
          <w:szCs w:val="24"/>
        </w:rPr>
        <w:t>необходимо</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бъдат</w:t>
      </w:r>
      <w:proofErr w:type="spellEnd"/>
      <w:r w:rsidRPr="00180CD1">
        <w:rPr>
          <w:bCs/>
          <w:iCs/>
          <w:sz w:val="24"/>
          <w:szCs w:val="24"/>
        </w:rPr>
        <w:t xml:space="preserve"> </w:t>
      </w:r>
      <w:proofErr w:type="spellStart"/>
      <w:r w:rsidRPr="00180CD1">
        <w:rPr>
          <w:bCs/>
          <w:iCs/>
          <w:sz w:val="24"/>
          <w:szCs w:val="24"/>
        </w:rPr>
        <w:t>попълнени</w:t>
      </w:r>
      <w:proofErr w:type="spellEnd"/>
      <w:r w:rsidRPr="00180CD1">
        <w:rPr>
          <w:bCs/>
          <w:iCs/>
          <w:sz w:val="24"/>
          <w:szCs w:val="24"/>
        </w:rPr>
        <w:t xml:space="preserve"> </w:t>
      </w:r>
      <w:proofErr w:type="spellStart"/>
      <w:r w:rsidRPr="00180CD1">
        <w:rPr>
          <w:bCs/>
          <w:iCs/>
          <w:sz w:val="24"/>
          <w:szCs w:val="24"/>
        </w:rPr>
        <w:t>декларации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оглед</w:t>
      </w:r>
      <w:proofErr w:type="spellEnd"/>
      <w:r w:rsidRPr="00180CD1">
        <w:rPr>
          <w:bCs/>
          <w:iCs/>
          <w:sz w:val="24"/>
          <w:szCs w:val="24"/>
        </w:rPr>
        <w:t xml:space="preserve"> и </w:t>
      </w:r>
      <w:proofErr w:type="spellStart"/>
      <w:r w:rsidRPr="00180CD1">
        <w:rPr>
          <w:bCs/>
          <w:iCs/>
          <w:sz w:val="24"/>
          <w:szCs w:val="24"/>
        </w:rPr>
        <w:t>конфиденциалност</w:t>
      </w:r>
      <w:proofErr w:type="spellEnd"/>
      <w:r w:rsidRPr="00180CD1">
        <w:rPr>
          <w:bCs/>
          <w:iCs/>
          <w:sz w:val="24"/>
          <w:szCs w:val="24"/>
        </w:rPr>
        <w:t>.</w:t>
      </w:r>
    </w:p>
    <w:p w14:paraId="40B25147" w14:textId="77777777" w:rsidR="002F59B6" w:rsidRPr="00180CD1" w:rsidRDefault="002F59B6" w:rsidP="00C54817">
      <w:pPr>
        <w:ind w:firstLine="851"/>
        <w:jc w:val="both"/>
        <w:rPr>
          <w:sz w:val="24"/>
          <w:szCs w:val="24"/>
          <w:lang w:val="bg-BG"/>
        </w:rPr>
      </w:pPr>
      <w:r w:rsidRPr="00180CD1">
        <w:rPr>
          <w:b/>
          <w:sz w:val="24"/>
          <w:szCs w:val="24"/>
          <w:lang w:val="bg-BG"/>
        </w:rPr>
        <w:t>В хода на изпълнение на Обекта, ВЪЗЛОЖИТЕЛЯТ запазва правото си за промяна на обема и обхвата на всички видове работи</w:t>
      </w:r>
      <w:r w:rsidRPr="00180CD1">
        <w:rPr>
          <w:sz w:val="24"/>
          <w:szCs w:val="24"/>
          <w:lang w:val="bg-BG"/>
        </w:rPr>
        <w:t>.</w:t>
      </w:r>
    </w:p>
    <w:p w14:paraId="13E4E564" w14:textId="77777777" w:rsidR="002F59B6" w:rsidRPr="00180CD1" w:rsidRDefault="002F59B6" w:rsidP="00C54817">
      <w:pPr>
        <w:pStyle w:val="BodyText"/>
        <w:keepNext/>
        <w:numPr>
          <w:ilvl w:val="1"/>
          <w:numId w:val="1"/>
        </w:numPr>
        <w:spacing w:before="120" w:after="0"/>
        <w:ind w:left="0" w:firstLine="851"/>
        <w:jc w:val="both"/>
        <w:rPr>
          <w:b/>
          <w:sz w:val="24"/>
          <w:szCs w:val="24"/>
        </w:rPr>
      </w:pPr>
      <w:bookmarkStart w:id="1" w:name="_Toc267032188"/>
      <w:proofErr w:type="spellStart"/>
      <w:r w:rsidRPr="00180CD1">
        <w:rPr>
          <w:b/>
          <w:sz w:val="24"/>
          <w:szCs w:val="24"/>
        </w:rPr>
        <w:t>Качествени</w:t>
      </w:r>
      <w:proofErr w:type="spellEnd"/>
      <w:r w:rsidRPr="00180CD1">
        <w:rPr>
          <w:b/>
          <w:sz w:val="24"/>
          <w:szCs w:val="24"/>
        </w:rPr>
        <w:t xml:space="preserve"> </w:t>
      </w:r>
      <w:proofErr w:type="spellStart"/>
      <w:r w:rsidRPr="00180CD1">
        <w:rPr>
          <w:b/>
          <w:sz w:val="24"/>
          <w:szCs w:val="24"/>
        </w:rPr>
        <w:t>изисквания</w:t>
      </w:r>
      <w:proofErr w:type="spellEnd"/>
      <w:r w:rsidRPr="00180CD1">
        <w:rPr>
          <w:b/>
          <w:sz w:val="24"/>
          <w:szCs w:val="24"/>
        </w:rPr>
        <w:t xml:space="preserve"> </w:t>
      </w:r>
      <w:proofErr w:type="spellStart"/>
      <w:r w:rsidRPr="00180CD1">
        <w:rPr>
          <w:b/>
          <w:sz w:val="24"/>
          <w:szCs w:val="24"/>
        </w:rPr>
        <w:t>към</w:t>
      </w:r>
      <w:proofErr w:type="spellEnd"/>
      <w:r w:rsidRPr="00180CD1">
        <w:rPr>
          <w:b/>
          <w:sz w:val="24"/>
          <w:szCs w:val="24"/>
        </w:rPr>
        <w:t xml:space="preserve"> </w:t>
      </w:r>
      <w:proofErr w:type="spellStart"/>
      <w:r w:rsidRPr="00180CD1">
        <w:rPr>
          <w:b/>
          <w:sz w:val="24"/>
          <w:szCs w:val="24"/>
        </w:rPr>
        <w:t>услугата</w:t>
      </w:r>
      <w:proofErr w:type="spellEnd"/>
      <w:r w:rsidRPr="00180CD1">
        <w:rPr>
          <w:b/>
          <w:sz w:val="24"/>
          <w:szCs w:val="24"/>
        </w:rPr>
        <w:t xml:space="preserve">, </w:t>
      </w:r>
      <w:proofErr w:type="spellStart"/>
      <w:r w:rsidRPr="00180CD1">
        <w:rPr>
          <w:b/>
          <w:sz w:val="24"/>
          <w:szCs w:val="24"/>
        </w:rPr>
        <w:t>материали</w:t>
      </w:r>
      <w:proofErr w:type="spellEnd"/>
      <w:r w:rsidRPr="00180CD1">
        <w:rPr>
          <w:b/>
          <w:sz w:val="24"/>
          <w:szCs w:val="24"/>
        </w:rPr>
        <w:t xml:space="preserve"> </w:t>
      </w:r>
      <w:proofErr w:type="spellStart"/>
      <w:r w:rsidRPr="00180CD1">
        <w:rPr>
          <w:b/>
          <w:sz w:val="24"/>
          <w:szCs w:val="24"/>
        </w:rPr>
        <w:t>за</w:t>
      </w:r>
      <w:proofErr w:type="spellEnd"/>
      <w:r w:rsidRPr="00180CD1">
        <w:rPr>
          <w:b/>
          <w:sz w:val="24"/>
          <w:szCs w:val="24"/>
        </w:rPr>
        <w:t xml:space="preserve"> </w:t>
      </w:r>
      <w:proofErr w:type="spellStart"/>
      <w:r w:rsidRPr="00180CD1">
        <w:rPr>
          <w:b/>
          <w:sz w:val="24"/>
          <w:szCs w:val="24"/>
        </w:rPr>
        <w:t>изпълнение</w:t>
      </w:r>
      <w:bookmarkEnd w:id="1"/>
      <w:proofErr w:type="spellEnd"/>
      <w:r w:rsidRPr="00180CD1">
        <w:rPr>
          <w:b/>
          <w:sz w:val="24"/>
          <w:szCs w:val="24"/>
        </w:rPr>
        <w:t xml:space="preserve"> </w:t>
      </w:r>
    </w:p>
    <w:p w14:paraId="4F40E393" w14:textId="77777777" w:rsidR="002F59B6" w:rsidRPr="00180CD1" w:rsidRDefault="002F59B6" w:rsidP="00C54817">
      <w:pPr>
        <w:pStyle w:val="BodyText"/>
        <w:spacing w:after="0"/>
        <w:ind w:firstLine="851"/>
        <w:rPr>
          <w:bCs/>
          <w:iCs/>
          <w:sz w:val="24"/>
          <w:szCs w:val="24"/>
        </w:rPr>
      </w:pP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изпълнение</w:t>
      </w:r>
      <w:proofErr w:type="spellEnd"/>
      <w:r w:rsidRPr="00180CD1">
        <w:rPr>
          <w:bCs/>
          <w:iCs/>
          <w:sz w:val="24"/>
          <w:szCs w:val="24"/>
        </w:rPr>
        <w:t xml:space="preserve"> на </w:t>
      </w:r>
      <w:proofErr w:type="spellStart"/>
      <w:proofErr w:type="gramStart"/>
      <w:r w:rsidRPr="00180CD1">
        <w:rPr>
          <w:bCs/>
          <w:iCs/>
          <w:sz w:val="24"/>
          <w:szCs w:val="24"/>
        </w:rPr>
        <w:t>обекта</w:t>
      </w:r>
      <w:proofErr w:type="spellEnd"/>
      <w:r w:rsidRPr="00180CD1">
        <w:rPr>
          <w:bCs/>
          <w:iCs/>
          <w:sz w:val="24"/>
          <w:szCs w:val="24"/>
        </w:rPr>
        <w:t xml:space="preserve">  </w:t>
      </w:r>
      <w:proofErr w:type="spellStart"/>
      <w:r w:rsidRPr="00180CD1">
        <w:rPr>
          <w:bCs/>
          <w:iCs/>
          <w:sz w:val="24"/>
          <w:szCs w:val="24"/>
        </w:rPr>
        <w:t>ще</w:t>
      </w:r>
      <w:proofErr w:type="spellEnd"/>
      <w:proofErr w:type="gram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използват</w:t>
      </w:r>
      <w:proofErr w:type="spellEnd"/>
      <w:r w:rsidRPr="00180CD1">
        <w:rPr>
          <w:bCs/>
          <w:iCs/>
          <w:sz w:val="24"/>
          <w:szCs w:val="24"/>
        </w:rPr>
        <w:t xml:space="preserve"> </w:t>
      </w:r>
      <w:proofErr w:type="spellStart"/>
      <w:r w:rsidRPr="00180CD1">
        <w:rPr>
          <w:bCs/>
          <w:iCs/>
          <w:sz w:val="24"/>
          <w:szCs w:val="24"/>
        </w:rPr>
        <w:t>материали</w:t>
      </w:r>
      <w:proofErr w:type="spellEnd"/>
      <w:r w:rsidRPr="00180CD1">
        <w:rPr>
          <w:bCs/>
          <w:iCs/>
          <w:sz w:val="24"/>
          <w:szCs w:val="24"/>
        </w:rPr>
        <w:t xml:space="preserve"> </w:t>
      </w:r>
      <w:proofErr w:type="spellStart"/>
      <w:r w:rsidRPr="00180CD1">
        <w:rPr>
          <w:bCs/>
          <w:iCs/>
          <w:sz w:val="24"/>
          <w:szCs w:val="24"/>
        </w:rPr>
        <w:t>съгласно</w:t>
      </w:r>
      <w:proofErr w:type="spellEnd"/>
      <w:r w:rsidRPr="00180CD1">
        <w:rPr>
          <w:bCs/>
          <w:iCs/>
          <w:sz w:val="24"/>
          <w:szCs w:val="24"/>
        </w:rPr>
        <w:t xml:space="preserve"> </w:t>
      </w:r>
      <w:proofErr w:type="spellStart"/>
      <w:r w:rsidRPr="00180CD1">
        <w:rPr>
          <w:bCs/>
          <w:iCs/>
          <w:sz w:val="24"/>
          <w:szCs w:val="24"/>
        </w:rPr>
        <w:t>проекта</w:t>
      </w:r>
      <w:proofErr w:type="spellEnd"/>
      <w:r w:rsidRPr="00180CD1">
        <w:rPr>
          <w:bCs/>
          <w:iCs/>
          <w:sz w:val="24"/>
          <w:szCs w:val="24"/>
        </w:rPr>
        <w:t xml:space="preserve">, </w:t>
      </w:r>
      <w:proofErr w:type="spellStart"/>
      <w:r w:rsidRPr="00180CD1">
        <w:rPr>
          <w:bCs/>
          <w:iCs/>
          <w:sz w:val="24"/>
          <w:szCs w:val="24"/>
        </w:rPr>
        <w:t>част</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които</w:t>
      </w:r>
      <w:proofErr w:type="spellEnd"/>
      <w:r w:rsidRPr="00180CD1">
        <w:rPr>
          <w:bCs/>
          <w:iCs/>
          <w:sz w:val="24"/>
          <w:szCs w:val="24"/>
        </w:rPr>
        <w:t xml:space="preserve"> </w:t>
      </w:r>
      <w:proofErr w:type="spellStart"/>
      <w:r w:rsidRPr="00180CD1">
        <w:rPr>
          <w:bCs/>
          <w:iCs/>
          <w:sz w:val="24"/>
          <w:szCs w:val="24"/>
        </w:rPr>
        <w:t>са</w:t>
      </w:r>
      <w:proofErr w:type="spellEnd"/>
      <w:r w:rsidRPr="00180CD1">
        <w:rPr>
          <w:bCs/>
          <w:iCs/>
          <w:sz w:val="24"/>
          <w:szCs w:val="24"/>
        </w:rPr>
        <w:t xml:space="preserve"> </w:t>
      </w:r>
      <w:proofErr w:type="spellStart"/>
      <w:r w:rsidRPr="00180CD1">
        <w:rPr>
          <w:bCs/>
          <w:iCs/>
          <w:sz w:val="24"/>
          <w:szCs w:val="24"/>
        </w:rPr>
        <w:t>специфицирани</w:t>
      </w:r>
      <w:proofErr w:type="spellEnd"/>
      <w:r w:rsidRPr="00180CD1">
        <w:rPr>
          <w:bCs/>
          <w:iCs/>
          <w:sz w:val="24"/>
          <w:szCs w:val="24"/>
        </w:rPr>
        <w:t xml:space="preserve"> в </w:t>
      </w:r>
      <w:proofErr w:type="spellStart"/>
      <w:r w:rsidRPr="00180CD1">
        <w:rPr>
          <w:b/>
          <w:bCs/>
          <w:iCs/>
          <w:sz w:val="24"/>
          <w:szCs w:val="24"/>
        </w:rPr>
        <w:t>Приложение</w:t>
      </w:r>
      <w:proofErr w:type="spellEnd"/>
      <w:r w:rsidRPr="00180CD1">
        <w:rPr>
          <w:b/>
          <w:bCs/>
          <w:iCs/>
          <w:sz w:val="24"/>
          <w:szCs w:val="24"/>
        </w:rPr>
        <w:t xml:space="preserve"> №2</w:t>
      </w:r>
      <w:r w:rsidRPr="00180CD1">
        <w:rPr>
          <w:bCs/>
          <w:iCs/>
          <w:sz w:val="24"/>
          <w:szCs w:val="24"/>
        </w:rPr>
        <w:t xml:space="preserve"> </w:t>
      </w:r>
      <w:proofErr w:type="spellStart"/>
      <w:r w:rsidRPr="00180CD1">
        <w:rPr>
          <w:bCs/>
          <w:iCs/>
          <w:sz w:val="24"/>
          <w:szCs w:val="24"/>
        </w:rPr>
        <w:t>към</w:t>
      </w:r>
      <w:proofErr w:type="spellEnd"/>
      <w:r w:rsidRPr="00180CD1">
        <w:rPr>
          <w:bCs/>
          <w:iCs/>
          <w:sz w:val="24"/>
          <w:szCs w:val="24"/>
        </w:rPr>
        <w:t xml:space="preserve"> </w:t>
      </w:r>
      <w:proofErr w:type="spellStart"/>
      <w:r w:rsidRPr="00180CD1">
        <w:rPr>
          <w:bCs/>
          <w:iCs/>
          <w:sz w:val="24"/>
          <w:szCs w:val="24"/>
        </w:rPr>
        <w:t>заданието</w:t>
      </w:r>
      <w:proofErr w:type="spellEnd"/>
      <w:r w:rsidRPr="00180CD1">
        <w:rPr>
          <w:bCs/>
          <w:iCs/>
          <w:sz w:val="24"/>
          <w:szCs w:val="24"/>
        </w:rPr>
        <w:t xml:space="preserve">. </w:t>
      </w:r>
      <w:proofErr w:type="spellStart"/>
      <w:r w:rsidRPr="00180CD1">
        <w:rPr>
          <w:bCs/>
          <w:iCs/>
          <w:sz w:val="24"/>
          <w:szCs w:val="24"/>
        </w:rPr>
        <w:t>Някои</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тях</w:t>
      </w:r>
      <w:proofErr w:type="spellEnd"/>
      <w:r w:rsidRPr="00180CD1">
        <w:rPr>
          <w:bCs/>
          <w:iCs/>
          <w:sz w:val="24"/>
          <w:szCs w:val="24"/>
        </w:rPr>
        <w:t xml:space="preserve"> </w:t>
      </w:r>
      <w:proofErr w:type="spellStart"/>
      <w:r w:rsidRPr="00180CD1">
        <w:rPr>
          <w:bCs/>
          <w:iCs/>
          <w:sz w:val="24"/>
          <w:szCs w:val="24"/>
        </w:rPr>
        <w:t>са</w:t>
      </w:r>
      <w:proofErr w:type="spellEnd"/>
      <w:r w:rsidRPr="00180CD1">
        <w:rPr>
          <w:bCs/>
          <w:iCs/>
          <w:sz w:val="24"/>
          <w:szCs w:val="24"/>
        </w:rPr>
        <w:t>:</w:t>
      </w:r>
    </w:p>
    <w:p w14:paraId="07676BBA" w14:textId="77777777" w:rsidR="002F59B6" w:rsidRPr="00180CD1" w:rsidRDefault="00F33247" w:rsidP="00C54817">
      <w:pPr>
        <w:pStyle w:val="BodyText"/>
        <w:spacing w:after="0"/>
        <w:ind w:firstLine="851"/>
        <w:rPr>
          <w:bCs/>
          <w:iCs/>
          <w:sz w:val="24"/>
          <w:szCs w:val="24"/>
          <w:lang w:val="bg-BG"/>
        </w:rPr>
      </w:pPr>
      <w:r w:rsidRPr="00180CD1">
        <w:rPr>
          <w:bCs/>
          <w:iCs/>
          <w:sz w:val="24"/>
          <w:szCs w:val="24"/>
          <w:lang w:val="bg-BG"/>
        </w:rPr>
        <w:t xml:space="preserve">- </w:t>
      </w:r>
      <w:proofErr w:type="spellStart"/>
      <w:r w:rsidR="00AA7D4B" w:rsidRPr="00180CD1">
        <w:rPr>
          <w:bCs/>
          <w:iCs/>
          <w:sz w:val="24"/>
          <w:szCs w:val="24"/>
          <w:lang w:val="bg-BG"/>
        </w:rPr>
        <w:t>Станок</w:t>
      </w:r>
      <w:proofErr w:type="spellEnd"/>
      <w:r w:rsidRPr="00180CD1">
        <w:rPr>
          <w:bCs/>
          <w:iCs/>
          <w:sz w:val="24"/>
          <w:szCs w:val="24"/>
          <w:lang w:val="bg-BG"/>
        </w:rPr>
        <w:t xml:space="preserve"> №1 /</w:t>
      </w:r>
      <w:r w:rsidRPr="00180CD1">
        <w:rPr>
          <w:bCs/>
          <w:iCs/>
          <w:sz w:val="24"/>
          <w:szCs w:val="24"/>
          <w:lang w:val="en-US"/>
        </w:rPr>
        <w:t>ST-0</w:t>
      </w:r>
      <w:r w:rsidRPr="00180CD1">
        <w:rPr>
          <w:bCs/>
          <w:iCs/>
          <w:sz w:val="24"/>
          <w:szCs w:val="24"/>
          <w:lang w:val="bg-BG"/>
        </w:rPr>
        <w:t>1.00.00/</w:t>
      </w:r>
    </w:p>
    <w:p w14:paraId="259C7293" w14:textId="77777777" w:rsidR="002F59B6" w:rsidRPr="00180CD1" w:rsidRDefault="00F33247" w:rsidP="00C54817">
      <w:pPr>
        <w:pStyle w:val="BodyText"/>
        <w:spacing w:after="0"/>
        <w:ind w:firstLine="851"/>
        <w:rPr>
          <w:bCs/>
          <w:iCs/>
          <w:sz w:val="24"/>
          <w:szCs w:val="24"/>
          <w:lang w:val="bg-BG"/>
        </w:rPr>
      </w:pPr>
      <w:r w:rsidRPr="00180CD1">
        <w:rPr>
          <w:bCs/>
          <w:iCs/>
          <w:sz w:val="24"/>
          <w:szCs w:val="24"/>
          <w:lang w:val="bg-BG"/>
        </w:rPr>
        <w:t xml:space="preserve">- </w:t>
      </w:r>
      <w:proofErr w:type="spellStart"/>
      <w:r w:rsidRPr="00180CD1">
        <w:rPr>
          <w:bCs/>
          <w:iCs/>
          <w:sz w:val="24"/>
          <w:szCs w:val="24"/>
          <w:lang w:val="bg-BG"/>
        </w:rPr>
        <w:t>Станок</w:t>
      </w:r>
      <w:proofErr w:type="spellEnd"/>
      <w:r w:rsidRPr="00180CD1">
        <w:rPr>
          <w:bCs/>
          <w:iCs/>
          <w:sz w:val="24"/>
          <w:szCs w:val="24"/>
          <w:lang w:val="bg-BG"/>
        </w:rPr>
        <w:t xml:space="preserve"> №2 /</w:t>
      </w:r>
      <w:r w:rsidRPr="00180CD1">
        <w:rPr>
          <w:bCs/>
          <w:iCs/>
          <w:sz w:val="24"/>
          <w:szCs w:val="24"/>
          <w:lang w:val="en-US"/>
        </w:rPr>
        <w:t>ST-</w:t>
      </w:r>
      <w:r w:rsidRPr="00180CD1">
        <w:rPr>
          <w:bCs/>
          <w:iCs/>
          <w:sz w:val="24"/>
          <w:szCs w:val="24"/>
          <w:lang w:val="bg-BG"/>
        </w:rPr>
        <w:t>02.00.00/</w:t>
      </w:r>
    </w:p>
    <w:p w14:paraId="7DE4271F" w14:textId="77777777" w:rsidR="00F33247" w:rsidRPr="00180CD1" w:rsidRDefault="00F33247" w:rsidP="00C54817">
      <w:pPr>
        <w:pStyle w:val="BodyText"/>
        <w:spacing w:after="0"/>
        <w:ind w:firstLine="851"/>
        <w:rPr>
          <w:bCs/>
          <w:iCs/>
          <w:sz w:val="24"/>
          <w:szCs w:val="24"/>
          <w:lang w:val="en-US"/>
        </w:rPr>
      </w:pPr>
      <w:r w:rsidRPr="00180CD1">
        <w:rPr>
          <w:bCs/>
          <w:iCs/>
          <w:sz w:val="24"/>
          <w:szCs w:val="24"/>
          <w:lang w:val="bg-BG"/>
        </w:rPr>
        <w:t>- Укрепващ крак /</w:t>
      </w:r>
      <w:r w:rsidRPr="00180CD1">
        <w:rPr>
          <w:bCs/>
          <w:iCs/>
          <w:sz w:val="24"/>
          <w:szCs w:val="24"/>
          <w:lang w:val="en-US"/>
        </w:rPr>
        <w:t>UK-00.00.00/</w:t>
      </w:r>
    </w:p>
    <w:p w14:paraId="34BDD988" w14:textId="77777777" w:rsidR="00F33247" w:rsidRPr="00180CD1" w:rsidRDefault="00F33247" w:rsidP="00C54817">
      <w:pPr>
        <w:pStyle w:val="BodyText"/>
        <w:spacing w:after="0"/>
        <w:ind w:firstLine="851"/>
        <w:rPr>
          <w:bCs/>
          <w:iCs/>
          <w:sz w:val="24"/>
          <w:szCs w:val="24"/>
          <w:lang w:val="bg-BG"/>
        </w:rPr>
      </w:pPr>
      <w:r w:rsidRPr="00180CD1">
        <w:rPr>
          <w:bCs/>
          <w:iCs/>
          <w:sz w:val="24"/>
          <w:szCs w:val="24"/>
          <w:lang w:val="en-US"/>
        </w:rPr>
        <w:t xml:space="preserve">- </w:t>
      </w:r>
      <w:r w:rsidRPr="00180CD1">
        <w:rPr>
          <w:bCs/>
          <w:iCs/>
          <w:sz w:val="24"/>
          <w:szCs w:val="24"/>
          <w:lang w:val="bg-BG"/>
        </w:rPr>
        <w:t>Опъвателна станция с количка</w:t>
      </w:r>
    </w:p>
    <w:p w14:paraId="724F0740" w14:textId="77777777" w:rsidR="002F59B6" w:rsidRPr="00180CD1" w:rsidRDefault="002F59B6" w:rsidP="00C54817">
      <w:pPr>
        <w:pStyle w:val="BodyText"/>
        <w:spacing w:after="0"/>
        <w:ind w:firstLine="851"/>
        <w:jc w:val="both"/>
        <w:rPr>
          <w:bCs/>
          <w:iCs/>
          <w:sz w:val="24"/>
          <w:szCs w:val="24"/>
          <w:lang w:val="bg-BG"/>
        </w:rPr>
      </w:pPr>
      <w:proofErr w:type="spellStart"/>
      <w:r w:rsidRPr="00180CD1">
        <w:rPr>
          <w:bCs/>
          <w:iCs/>
          <w:sz w:val="24"/>
          <w:szCs w:val="24"/>
        </w:rPr>
        <w:t>Влаганите</w:t>
      </w:r>
      <w:proofErr w:type="spellEnd"/>
      <w:r w:rsidRPr="00180CD1">
        <w:rPr>
          <w:bCs/>
          <w:iCs/>
          <w:sz w:val="24"/>
          <w:szCs w:val="24"/>
        </w:rPr>
        <w:t xml:space="preserve"> </w:t>
      </w:r>
      <w:proofErr w:type="spellStart"/>
      <w:r w:rsidRPr="00180CD1">
        <w:rPr>
          <w:bCs/>
          <w:iCs/>
          <w:sz w:val="24"/>
          <w:szCs w:val="24"/>
        </w:rPr>
        <w:t>материали</w:t>
      </w:r>
      <w:proofErr w:type="spellEnd"/>
      <w:r w:rsidRPr="00180CD1">
        <w:rPr>
          <w:bCs/>
          <w:iCs/>
          <w:sz w:val="24"/>
          <w:szCs w:val="24"/>
        </w:rPr>
        <w:t xml:space="preserve"> на </w:t>
      </w:r>
      <w:proofErr w:type="spellStart"/>
      <w:r w:rsidRPr="00180CD1">
        <w:rPr>
          <w:bCs/>
          <w:iCs/>
          <w:sz w:val="24"/>
          <w:szCs w:val="24"/>
        </w:rPr>
        <w:t>обекта</w:t>
      </w:r>
      <w:proofErr w:type="spellEnd"/>
      <w:r w:rsidRPr="00180CD1">
        <w:rPr>
          <w:bCs/>
          <w:iCs/>
          <w:sz w:val="24"/>
          <w:szCs w:val="24"/>
        </w:rPr>
        <w:t xml:space="preserve"> </w:t>
      </w:r>
      <w:proofErr w:type="spellStart"/>
      <w:r w:rsidRPr="00180CD1">
        <w:rPr>
          <w:bCs/>
          <w:iCs/>
          <w:sz w:val="24"/>
          <w:szCs w:val="24"/>
        </w:rPr>
        <w:t>трябва</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бъдат</w:t>
      </w:r>
      <w:proofErr w:type="spellEnd"/>
      <w:r w:rsidRPr="00180CD1">
        <w:rPr>
          <w:bCs/>
          <w:iCs/>
          <w:sz w:val="24"/>
          <w:szCs w:val="24"/>
        </w:rPr>
        <w:t xml:space="preserve"> в </w:t>
      </w:r>
      <w:proofErr w:type="spellStart"/>
      <w:r w:rsidRPr="00180CD1">
        <w:rPr>
          <w:bCs/>
          <w:iCs/>
          <w:sz w:val="24"/>
          <w:szCs w:val="24"/>
        </w:rPr>
        <w:t>съответствие</w:t>
      </w:r>
      <w:proofErr w:type="spellEnd"/>
      <w:r w:rsidRPr="00180CD1">
        <w:rPr>
          <w:bCs/>
          <w:iCs/>
          <w:sz w:val="24"/>
          <w:szCs w:val="24"/>
        </w:rPr>
        <w:t xml:space="preserve"> с </w:t>
      </w:r>
      <w:proofErr w:type="spellStart"/>
      <w:r w:rsidRPr="00180CD1">
        <w:rPr>
          <w:bCs/>
          <w:iCs/>
          <w:sz w:val="24"/>
          <w:szCs w:val="24"/>
        </w:rPr>
        <w:t>приетите</w:t>
      </w:r>
      <w:proofErr w:type="spellEnd"/>
      <w:r w:rsidRPr="00180CD1">
        <w:rPr>
          <w:bCs/>
          <w:iCs/>
          <w:sz w:val="24"/>
          <w:szCs w:val="24"/>
        </w:rPr>
        <w:t xml:space="preserve"> </w:t>
      </w:r>
      <w:proofErr w:type="spellStart"/>
      <w:r w:rsidRPr="00180CD1">
        <w:rPr>
          <w:bCs/>
          <w:iCs/>
          <w:sz w:val="24"/>
          <w:szCs w:val="24"/>
        </w:rPr>
        <w:t>проектни</w:t>
      </w:r>
      <w:proofErr w:type="spellEnd"/>
      <w:r w:rsidRPr="00180CD1">
        <w:rPr>
          <w:bCs/>
          <w:iCs/>
          <w:sz w:val="24"/>
          <w:szCs w:val="24"/>
        </w:rPr>
        <w:t xml:space="preserve"> </w:t>
      </w:r>
      <w:proofErr w:type="spellStart"/>
      <w:r w:rsidRPr="00180CD1">
        <w:rPr>
          <w:bCs/>
          <w:iCs/>
          <w:sz w:val="24"/>
          <w:szCs w:val="24"/>
        </w:rPr>
        <w:t>решения</w:t>
      </w:r>
      <w:proofErr w:type="spellEnd"/>
      <w:r w:rsidRPr="00180CD1">
        <w:rPr>
          <w:bCs/>
          <w:iCs/>
          <w:sz w:val="24"/>
          <w:szCs w:val="24"/>
        </w:rPr>
        <w:t xml:space="preserve">, с </w:t>
      </w:r>
      <w:proofErr w:type="spellStart"/>
      <w:r w:rsidRPr="00180CD1">
        <w:rPr>
          <w:bCs/>
          <w:iCs/>
          <w:sz w:val="24"/>
          <w:szCs w:val="24"/>
        </w:rPr>
        <w:t>необходимата</w:t>
      </w:r>
      <w:proofErr w:type="spellEnd"/>
      <w:r w:rsidRPr="00180CD1">
        <w:rPr>
          <w:bCs/>
          <w:iCs/>
          <w:sz w:val="24"/>
          <w:szCs w:val="24"/>
        </w:rPr>
        <w:t xml:space="preserve"> </w:t>
      </w:r>
      <w:proofErr w:type="spellStart"/>
      <w:r w:rsidRPr="00180CD1">
        <w:rPr>
          <w:bCs/>
          <w:iCs/>
          <w:sz w:val="24"/>
          <w:szCs w:val="24"/>
        </w:rPr>
        <w:t>здравина</w:t>
      </w:r>
      <w:proofErr w:type="spellEnd"/>
      <w:r w:rsidRPr="00180CD1">
        <w:rPr>
          <w:bCs/>
          <w:iCs/>
          <w:sz w:val="24"/>
          <w:szCs w:val="24"/>
        </w:rPr>
        <w:t xml:space="preserve"> и </w:t>
      </w:r>
      <w:proofErr w:type="spellStart"/>
      <w:r w:rsidRPr="00180CD1">
        <w:rPr>
          <w:bCs/>
          <w:iCs/>
          <w:sz w:val="24"/>
          <w:szCs w:val="24"/>
        </w:rPr>
        <w:t>дълготрайност</w:t>
      </w:r>
      <w:proofErr w:type="spellEnd"/>
      <w:r w:rsidRPr="00180CD1">
        <w:rPr>
          <w:bCs/>
          <w:iCs/>
          <w:sz w:val="24"/>
          <w:szCs w:val="24"/>
        </w:rPr>
        <w:t xml:space="preserve"> </w:t>
      </w:r>
      <w:proofErr w:type="spellStart"/>
      <w:r w:rsidRPr="00180CD1">
        <w:rPr>
          <w:bCs/>
          <w:iCs/>
          <w:sz w:val="24"/>
          <w:szCs w:val="24"/>
        </w:rPr>
        <w:t>необходими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целите</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които</w:t>
      </w:r>
      <w:proofErr w:type="spellEnd"/>
      <w:r w:rsidRPr="00180CD1">
        <w:rPr>
          <w:bCs/>
          <w:iCs/>
          <w:sz w:val="24"/>
          <w:szCs w:val="24"/>
        </w:rPr>
        <w:t xml:space="preserve">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бъдат</w:t>
      </w:r>
      <w:proofErr w:type="spellEnd"/>
      <w:r w:rsidRPr="00180CD1">
        <w:rPr>
          <w:bCs/>
          <w:iCs/>
          <w:sz w:val="24"/>
          <w:szCs w:val="24"/>
        </w:rPr>
        <w:t xml:space="preserve"> </w:t>
      </w:r>
      <w:proofErr w:type="spellStart"/>
      <w:r w:rsidRPr="00180CD1">
        <w:rPr>
          <w:bCs/>
          <w:iCs/>
          <w:sz w:val="24"/>
          <w:szCs w:val="24"/>
        </w:rPr>
        <w:t>използвани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всички</w:t>
      </w:r>
      <w:proofErr w:type="spellEnd"/>
      <w:r w:rsidRPr="00180CD1">
        <w:rPr>
          <w:bCs/>
          <w:iCs/>
          <w:sz w:val="24"/>
          <w:szCs w:val="24"/>
        </w:rPr>
        <w:t xml:space="preserve"> </w:t>
      </w:r>
      <w:proofErr w:type="spellStart"/>
      <w:r w:rsidRPr="00180CD1">
        <w:rPr>
          <w:bCs/>
          <w:iCs/>
          <w:sz w:val="24"/>
          <w:szCs w:val="24"/>
        </w:rPr>
        <w:t>вложени</w:t>
      </w:r>
      <w:proofErr w:type="spellEnd"/>
      <w:r w:rsidRPr="00180CD1">
        <w:rPr>
          <w:bCs/>
          <w:iCs/>
          <w:sz w:val="24"/>
          <w:szCs w:val="24"/>
        </w:rPr>
        <w:t xml:space="preserve"> </w:t>
      </w:r>
      <w:proofErr w:type="spellStart"/>
      <w:r w:rsidRPr="00180CD1">
        <w:rPr>
          <w:bCs/>
          <w:iCs/>
          <w:sz w:val="24"/>
          <w:szCs w:val="24"/>
        </w:rPr>
        <w:t>материали</w:t>
      </w:r>
      <w:proofErr w:type="spellEnd"/>
      <w:r w:rsidRPr="00180CD1">
        <w:rPr>
          <w:bCs/>
          <w:iCs/>
          <w:sz w:val="24"/>
          <w:szCs w:val="24"/>
        </w:rPr>
        <w:t xml:space="preserve"> </w:t>
      </w:r>
      <w:proofErr w:type="spellStart"/>
      <w:r w:rsidRPr="00180CD1">
        <w:rPr>
          <w:bCs/>
          <w:iCs/>
          <w:sz w:val="24"/>
          <w:szCs w:val="24"/>
        </w:rPr>
        <w:t>трябва</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представят</w:t>
      </w:r>
      <w:proofErr w:type="spellEnd"/>
      <w:r w:rsidRPr="00180CD1">
        <w:rPr>
          <w:bCs/>
          <w:iCs/>
          <w:sz w:val="24"/>
          <w:szCs w:val="24"/>
        </w:rPr>
        <w:t xml:space="preserve"> </w:t>
      </w:r>
      <w:proofErr w:type="spellStart"/>
      <w:r w:rsidRPr="00180CD1">
        <w:rPr>
          <w:bCs/>
          <w:iCs/>
          <w:sz w:val="24"/>
          <w:szCs w:val="24"/>
        </w:rPr>
        <w:t>спецификации</w:t>
      </w:r>
      <w:proofErr w:type="spellEnd"/>
      <w:r w:rsidRPr="00180CD1">
        <w:rPr>
          <w:bCs/>
          <w:iCs/>
          <w:sz w:val="24"/>
          <w:szCs w:val="24"/>
        </w:rPr>
        <w:t xml:space="preserve">, </w:t>
      </w:r>
      <w:proofErr w:type="spellStart"/>
      <w:r w:rsidRPr="00180CD1">
        <w:rPr>
          <w:bCs/>
          <w:iCs/>
          <w:sz w:val="24"/>
          <w:szCs w:val="24"/>
        </w:rPr>
        <w:t>сертификати</w:t>
      </w:r>
      <w:proofErr w:type="spellEnd"/>
      <w:r w:rsidRPr="00180CD1">
        <w:rPr>
          <w:bCs/>
          <w:iCs/>
          <w:sz w:val="24"/>
          <w:szCs w:val="24"/>
        </w:rPr>
        <w:t xml:space="preserve"> и </w:t>
      </w:r>
      <w:proofErr w:type="spellStart"/>
      <w:r w:rsidRPr="00180CD1">
        <w:rPr>
          <w:bCs/>
          <w:iCs/>
          <w:sz w:val="24"/>
          <w:szCs w:val="24"/>
        </w:rPr>
        <w:t>декларации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съответствие</w:t>
      </w:r>
      <w:proofErr w:type="spellEnd"/>
      <w:r w:rsidRPr="00180CD1">
        <w:rPr>
          <w:bCs/>
          <w:iCs/>
          <w:sz w:val="24"/>
          <w:szCs w:val="24"/>
        </w:rPr>
        <w:t xml:space="preserve"> на </w:t>
      </w:r>
      <w:proofErr w:type="spellStart"/>
      <w:r w:rsidRPr="00180CD1">
        <w:rPr>
          <w:bCs/>
          <w:iCs/>
          <w:sz w:val="24"/>
          <w:szCs w:val="24"/>
        </w:rPr>
        <w:t>влаганите</w:t>
      </w:r>
      <w:proofErr w:type="spellEnd"/>
      <w:r w:rsidRPr="00180CD1">
        <w:rPr>
          <w:bCs/>
          <w:iCs/>
          <w:sz w:val="24"/>
          <w:szCs w:val="24"/>
        </w:rPr>
        <w:t xml:space="preserve"> </w:t>
      </w:r>
      <w:proofErr w:type="spellStart"/>
      <w:r w:rsidRPr="00180CD1">
        <w:rPr>
          <w:bCs/>
          <w:iCs/>
          <w:sz w:val="24"/>
          <w:szCs w:val="24"/>
        </w:rPr>
        <w:t>материали</w:t>
      </w:r>
      <w:proofErr w:type="spellEnd"/>
      <w:r w:rsidRPr="00180CD1">
        <w:rPr>
          <w:bCs/>
          <w:iCs/>
          <w:sz w:val="24"/>
          <w:szCs w:val="24"/>
        </w:rPr>
        <w:t xml:space="preserve">. </w:t>
      </w:r>
      <w:proofErr w:type="spellStart"/>
      <w:r w:rsidRPr="00180CD1">
        <w:rPr>
          <w:bCs/>
          <w:iCs/>
          <w:sz w:val="24"/>
          <w:szCs w:val="24"/>
          <w:u w:val="single"/>
        </w:rPr>
        <w:t>Всяко</w:t>
      </w:r>
      <w:proofErr w:type="spellEnd"/>
      <w:r w:rsidRPr="00180CD1">
        <w:rPr>
          <w:bCs/>
          <w:iCs/>
          <w:sz w:val="24"/>
          <w:szCs w:val="24"/>
          <w:u w:val="single"/>
        </w:rPr>
        <w:t xml:space="preserve"> </w:t>
      </w:r>
      <w:proofErr w:type="spellStart"/>
      <w:r w:rsidRPr="00180CD1">
        <w:rPr>
          <w:bCs/>
          <w:iCs/>
          <w:sz w:val="24"/>
          <w:szCs w:val="24"/>
          <w:u w:val="single"/>
        </w:rPr>
        <w:t>изделие</w:t>
      </w:r>
      <w:proofErr w:type="spellEnd"/>
      <w:r w:rsidRPr="00180CD1">
        <w:rPr>
          <w:bCs/>
          <w:iCs/>
          <w:sz w:val="24"/>
          <w:szCs w:val="24"/>
          <w:u w:val="single"/>
        </w:rPr>
        <w:t xml:space="preserve"> </w:t>
      </w:r>
      <w:proofErr w:type="spellStart"/>
      <w:r w:rsidRPr="00180CD1">
        <w:rPr>
          <w:bCs/>
          <w:iCs/>
          <w:sz w:val="24"/>
          <w:szCs w:val="24"/>
          <w:u w:val="single"/>
        </w:rPr>
        <w:t>трябва</w:t>
      </w:r>
      <w:proofErr w:type="spellEnd"/>
      <w:r w:rsidRPr="00180CD1">
        <w:rPr>
          <w:bCs/>
          <w:iCs/>
          <w:sz w:val="24"/>
          <w:szCs w:val="24"/>
          <w:u w:val="single"/>
        </w:rPr>
        <w:t xml:space="preserve"> </w:t>
      </w:r>
      <w:proofErr w:type="spellStart"/>
      <w:r w:rsidRPr="00180CD1">
        <w:rPr>
          <w:bCs/>
          <w:iCs/>
          <w:sz w:val="24"/>
          <w:szCs w:val="24"/>
          <w:u w:val="single"/>
        </w:rPr>
        <w:t>да</w:t>
      </w:r>
      <w:proofErr w:type="spellEnd"/>
      <w:r w:rsidRPr="00180CD1">
        <w:rPr>
          <w:bCs/>
          <w:iCs/>
          <w:sz w:val="24"/>
          <w:szCs w:val="24"/>
          <w:u w:val="single"/>
        </w:rPr>
        <w:t xml:space="preserve"> е </w:t>
      </w:r>
      <w:proofErr w:type="spellStart"/>
      <w:r w:rsidRPr="00180CD1">
        <w:rPr>
          <w:bCs/>
          <w:iCs/>
          <w:sz w:val="24"/>
          <w:szCs w:val="24"/>
          <w:u w:val="single"/>
        </w:rPr>
        <w:t>окомплектовано</w:t>
      </w:r>
      <w:proofErr w:type="spellEnd"/>
      <w:r w:rsidRPr="00180CD1">
        <w:rPr>
          <w:bCs/>
          <w:iCs/>
          <w:sz w:val="24"/>
          <w:szCs w:val="24"/>
          <w:u w:val="single"/>
        </w:rPr>
        <w:t xml:space="preserve"> </w:t>
      </w:r>
      <w:proofErr w:type="spellStart"/>
      <w:r w:rsidRPr="00180CD1">
        <w:rPr>
          <w:bCs/>
          <w:iCs/>
          <w:sz w:val="24"/>
          <w:szCs w:val="24"/>
          <w:u w:val="single"/>
        </w:rPr>
        <w:t>със</w:t>
      </w:r>
      <w:proofErr w:type="spellEnd"/>
      <w:r w:rsidRPr="00180CD1">
        <w:rPr>
          <w:bCs/>
          <w:iCs/>
          <w:sz w:val="24"/>
          <w:szCs w:val="24"/>
          <w:u w:val="single"/>
        </w:rPr>
        <w:t xml:space="preserve"> </w:t>
      </w:r>
      <w:proofErr w:type="spellStart"/>
      <w:r w:rsidRPr="00180CD1">
        <w:rPr>
          <w:bCs/>
          <w:iCs/>
          <w:sz w:val="24"/>
          <w:szCs w:val="24"/>
          <w:u w:val="single"/>
        </w:rPr>
        <w:t>сертификат</w:t>
      </w:r>
      <w:proofErr w:type="spellEnd"/>
      <w:r w:rsidRPr="00180CD1">
        <w:rPr>
          <w:bCs/>
          <w:iCs/>
          <w:sz w:val="24"/>
          <w:szCs w:val="24"/>
          <w:u w:val="single"/>
          <w:lang w:val="bg-BG"/>
        </w:rPr>
        <w:t>.</w:t>
      </w:r>
    </w:p>
    <w:p w14:paraId="5CD62214" w14:textId="77777777" w:rsidR="002F59B6" w:rsidRPr="00180CD1" w:rsidRDefault="002F59B6" w:rsidP="00C54817">
      <w:pPr>
        <w:pStyle w:val="BodyText"/>
        <w:spacing w:after="0"/>
        <w:ind w:firstLine="851"/>
        <w:jc w:val="both"/>
        <w:rPr>
          <w:bCs/>
          <w:iCs/>
          <w:sz w:val="24"/>
          <w:szCs w:val="24"/>
        </w:rPr>
      </w:pPr>
      <w:proofErr w:type="spellStart"/>
      <w:r w:rsidRPr="00180CD1">
        <w:rPr>
          <w:bCs/>
          <w:iCs/>
          <w:sz w:val="24"/>
          <w:szCs w:val="24"/>
        </w:rPr>
        <w:t>Предвидените</w:t>
      </w:r>
      <w:proofErr w:type="spellEnd"/>
      <w:r w:rsidRPr="00180CD1">
        <w:rPr>
          <w:bCs/>
          <w:iCs/>
          <w:sz w:val="24"/>
          <w:szCs w:val="24"/>
        </w:rPr>
        <w:t xml:space="preserve"> в </w:t>
      </w:r>
      <w:proofErr w:type="spellStart"/>
      <w:r w:rsidRPr="00180CD1">
        <w:rPr>
          <w:bCs/>
          <w:iCs/>
          <w:sz w:val="24"/>
          <w:szCs w:val="24"/>
        </w:rPr>
        <w:t>проекта</w:t>
      </w:r>
      <w:proofErr w:type="spellEnd"/>
      <w:r w:rsidRPr="00180CD1">
        <w:rPr>
          <w:bCs/>
          <w:iCs/>
          <w:sz w:val="24"/>
          <w:szCs w:val="24"/>
        </w:rPr>
        <w:t xml:space="preserve"> </w:t>
      </w:r>
      <w:proofErr w:type="spellStart"/>
      <w:r w:rsidRPr="00180CD1">
        <w:rPr>
          <w:bCs/>
          <w:iCs/>
          <w:sz w:val="24"/>
          <w:szCs w:val="24"/>
        </w:rPr>
        <w:t>строителни</w:t>
      </w:r>
      <w:proofErr w:type="spellEnd"/>
      <w:r w:rsidRPr="00180CD1">
        <w:rPr>
          <w:bCs/>
          <w:iCs/>
          <w:sz w:val="24"/>
          <w:szCs w:val="24"/>
        </w:rPr>
        <w:t xml:space="preserve"> </w:t>
      </w:r>
      <w:proofErr w:type="spellStart"/>
      <w:r w:rsidRPr="00180CD1">
        <w:rPr>
          <w:bCs/>
          <w:iCs/>
          <w:sz w:val="24"/>
          <w:szCs w:val="24"/>
        </w:rPr>
        <w:t>материали</w:t>
      </w:r>
      <w:proofErr w:type="spellEnd"/>
      <w:r w:rsidRPr="00180CD1">
        <w:rPr>
          <w:bCs/>
          <w:iCs/>
          <w:sz w:val="24"/>
          <w:szCs w:val="24"/>
        </w:rPr>
        <w:t xml:space="preserve"> </w:t>
      </w:r>
      <w:proofErr w:type="spellStart"/>
      <w:r w:rsidRPr="00180CD1">
        <w:rPr>
          <w:bCs/>
          <w:iCs/>
          <w:sz w:val="24"/>
          <w:szCs w:val="24"/>
        </w:rPr>
        <w:t>съответстват</w:t>
      </w:r>
      <w:proofErr w:type="spellEnd"/>
      <w:r w:rsidRPr="00180CD1">
        <w:rPr>
          <w:bCs/>
          <w:iCs/>
          <w:sz w:val="24"/>
          <w:szCs w:val="24"/>
        </w:rPr>
        <w:t xml:space="preserve"> на </w:t>
      </w:r>
      <w:proofErr w:type="spellStart"/>
      <w:r w:rsidRPr="00180CD1">
        <w:rPr>
          <w:bCs/>
          <w:iCs/>
          <w:sz w:val="24"/>
          <w:szCs w:val="24"/>
        </w:rPr>
        <w:t>изискванията</w:t>
      </w:r>
      <w:proofErr w:type="spellEnd"/>
      <w:r w:rsidRPr="00180CD1">
        <w:rPr>
          <w:bCs/>
          <w:iCs/>
          <w:sz w:val="24"/>
          <w:szCs w:val="24"/>
        </w:rPr>
        <w:t xml:space="preserve"> на БДС и </w:t>
      </w:r>
      <w:proofErr w:type="spellStart"/>
      <w:r w:rsidRPr="00180CD1">
        <w:rPr>
          <w:bCs/>
          <w:iCs/>
          <w:sz w:val="24"/>
          <w:szCs w:val="24"/>
        </w:rPr>
        <w:t>европейските</w:t>
      </w:r>
      <w:proofErr w:type="spellEnd"/>
      <w:r w:rsidRPr="00180CD1">
        <w:rPr>
          <w:bCs/>
          <w:iCs/>
          <w:sz w:val="24"/>
          <w:szCs w:val="24"/>
        </w:rPr>
        <w:t xml:space="preserve"> </w:t>
      </w:r>
      <w:proofErr w:type="spellStart"/>
      <w:r w:rsidRPr="00180CD1">
        <w:rPr>
          <w:bCs/>
          <w:iCs/>
          <w:sz w:val="24"/>
          <w:szCs w:val="24"/>
        </w:rPr>
        <w:t>стандарти</w:t>
      </w:r>
      <w:proofErr w:type="spellEnd"/>
      <w:r w:rsidRPr="00180CD1">
        <w:rPr>
          <w:bCs/>
          <w:iCs/>
          <w:sz w:val="24"/>
          <w:szCs w:val="24"/>
        </w:rPr>
        <w:t xml:space="preserve">. </w:t>
      </w:r>
      <w:proofErr w:type="spellStart"/>
      <w:r w:rsidRPr="00180CD1">
        <w:rPr>
          <w:bCs/>
          <w:iCs/>
          <w:sz w:val="24"/>
          <w:szCs w:val="24"/>
        </w:rPr>
        <w:t>Кандидатите</w:t>
      </w:r>
      <w:proofErr w:type="spellEnd"/>
      <w:r w:rsidRPr="00180CD1">
        <w:rPr>
          <w:bCs/>
          <w:iCs/>
          <w:sz w:val="24"/>
          <w:szCs w:val="24"/>
        </w:rPr>
        <w:t xml:space="preserve"> е </w:t>
      </w:r>
      <w:proofErr w:type="spellStart"/>
      <w:r w:rsidRPr="00180CD1">
        <w:rPr>
          <w:bCs/>
          <w:iCs/>
          <w:sz w:val="24"/>
          <w:szCs w:val="24"/>
        </w:rPr>
        <w:t>необходимо</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декларират</w:t>
      </w:r>
      <w:proofErr w:type="spellEnd"/>
      <w:r w:rsidRPr="00180CD1">
        <w:rPr>
          <w:bCs/>
          <w:iCs/>
          <w:sz w:val="24"/>
          <w:szCs w:val="24"/>
        </w:rPr>
        <w:t xml:space="preserve">, </w:t>
      </w:r>
      <w:proofErr w:type="spellStart"/>
      <w:r w:rsidRPr="00180CD1">
        <w:rPr>
          <w:bCs/>
          <w:iCs/>
          <w:sz w:val="24"/>
          <w:szCs w:val="24"/>
        </w:rPr>
        <w:t>че</w:t>
      </w:r>
      <w:proofErr w:type="spellEnd"/>
      <w:r w:rsidRPr="00180CD1">
        <w:rPr>
          <w:bCs/>
          <w:iCs/>
          <w:sz w:val="24"/>
          <w:szCs w:val="24"/>
        </w:rPr>
        <w:t xml:space="preserve">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спазват</w:t>
      </w:r>
      <w:proofErr w:type="spellEnd"/>
      <w:r w:rsidRPr="00180CD1">
        <w:rPr>
          <w:bCs/>
          <w:iCs/>
          <w:sz w:val="24"/>
          <w:szCs w:val="24"/>
        </w:rPr>
        <w:t xml:space="preserve"> </w:t>
      </w:r>
      <w:proofErr w:type="spellStart"/>
      <w:r w:rsidRPr="00180CD1">
        <w:rPr>
          <w:bCs/>
          <w:iCs/>
          <w:sz w:val="24"/>
          <w:szCs w:val="24"/>
        </w:rPr>
        <w:t>съответните</w:t>
      </w:r>
      <w:proofErr w:type="spellEnd"/>
      <w:r w:rsidRPr="00180CD1">
        <w:rPr>
          <w:bCs/>
          <w:iCs/>
          <w:sz w:val="24"/>
          <w:szCs w:val="24"/>
        </w:rPr>
        <w:t xml:space="preserve"> </w:t>
      </w:r>
      <w:proofErr w:type="spellStart"/>
      <w:r w:rsidRPr="00180CD1">
        <w:rPr>
          <w:bCs/>
          <w:iCs/>
          <w:sz w:val="24"/>
          <w:szCs w:val="24"/>
        </w:rPr>
        <w:t>стандарти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влаганите</w:t>
      </w:r>
      <w:proofErr w:type="spellEnd"/>
      <w:r w:rsidRPr="00180CD1">
        <w:rPr>
          <w:bCs/>
          <w:iCs/>
          <w:sz w:val="24"/>
          <w:szCs w:val="24"/>
        </w:rPr>
        <w:t xml:space="preserve"> </w:t>
      </w:r>
      <w:proofErr w:type="spellStart"/>
      <w:r w:rsidRPr="00180CD1">
        <w:rPr>
          <w:bCs/>
          <w:iCs/>
          <w:sz w:val="24"/>
          <w:szCs w:val="24"/>
        </w:rPr>
        <w:t>при</w:t>
      </w:r>
      <w:proofErr w:type="spellEnd"/>
      <w:r w:rsidRPr="00180CD1">
        <w:rPr>
          <w:bCs/>
          <w:iCs/>
          <w:sz w:val="24"/>
          <w:szCs w:val="24"/>
        </w:rPr>
        <w:t xml:space="preserve"> </w:t>
      </w:r>
      <w:proofErr w:type="spellStart"/>
      <w:r w:rsidRPr="00180CD1">
        <w:rPr>
          <w:bCs/>
          <w:iCs/>
          <w:sz w:val="24"/>
          <w:szCs w:val="24"/>
        </w:rPr>
        <w:t>изпълнение</w:t>
      </w:r>
      <w:proofErr w:type="spellEnd"/>
      <w:r w:rsidRPr="00180CD1">
        <w:rPr>
          <w:bCs/>
          <w:iCs/>
          <w:sz w:val="24"/>
          <w:szCs w:val="24"/>
        </w:rPr>
        <w:t xml:space="preserve"> на </w:t>
      </w:r>
      <w:r w:rsidRPr="00180CD1">
        <w:rPr>
          <w:bCs/>
          <w:i/>
          <w:iCs/>
          <w:sz w:val="24"/>
          <w:szCs w:val="24"/>
        </w:rPr>
        <w:t>СРР</w:t>
      </w:r>
      <w:r w:rsidRPr="00180CD1">
        <w:rPr>
          <w:bCs/>
          <w:iCs/>
          <w:sz w:val="24"/>
          <w:szCs w:val="24"/>
        </w:rPr>
        <w:t xml:space="preserve"> </w:t>
      </w:r>
      <w:proofErr w:type="spellStart"/>
      <w:r w:rsidRPr="00180CD1">
        <w:rPr>
          <w:bCs/>
          <w:iCs/>
          <w:sz w:val="24"/>
          <w:szCs w:val="24"/>
        </w:rPr>
        <w:t>материали</w:t>
      </w:r>
      <w:proofErr w:type="spellEnd"/>
      <w:r w:rsidRPr="00180CD1">
        <w:rPr>
          <w:bCs/>
          <w:iCs/>
          <w:sz w:val="24"/>
          <w:szCs w:val="24"/>
        </w:rPr>
        <w:t xml:space="preserve"> /в </w:t>
      </w:r>
      <w:proofErr w:type="spellStart"/>
      <w:r w:rsidRPr="00180CD1">
        <w:rPr>
          <w:b/>
          <w:bCs/>
          <w:iCs/>
          <w:sz w:val="24"/>
          <w:szCs w:val="24"/>
        </w:rPr>
        <w:t>Приложение</w:t>
      </w:r>
      <w:proofErr w:type="spellEnd"/>
      <w:r w:rsidRPr="00180CD1">
        <w:rPr>
          <w:b/>
          <w:bCs/>
          <w:iCs/>
          <w:sz w:val="24"/>
          <w:szCs w:val="24"/>
        </w:rPr>
        <w:t xml:space="preserve"> №9</w:t>
      </w:r>
      <w:r w:rsidRPr="00180CD1">
        <w:rPr>
          <w:bCs/>
          <w:iCs/>
          <w:sz w:val="24"/>
          <w:szCs w:val="24"/>
        </w:rPr>
        <w:t>/.</w:t>
      </w:r>
    </w:p>
    <w:p w14:paraId="1DE62E9D" w14:textId="77777777" w:rsidR="002F59B6" w:rsidRPr="00180CD1" w:rsidRDefault="002F59B6" w:rsidP="00C54817">
      <w:pPr>
        <w:pStyle w:val="BodyText"/>
        <w:spacing w:after="0"/>
        <w:ind w:firstLine="851"/>
        <w:jc w:val="both"/>
        <w:rPr>
          <w:bCs/>
          <w:iCs/>
          <w:sz w:val="24"/>
          <w:szCs w:val="24"/>
        </w:rPr>
      </w:pPr>
      <w:proofErr w:type="spellStart"/>
      <w:r w:rsidRPr="00180CD1">
        <w:rPr>
          <w:bCs/>
          <w:iCs/>
          <w:sz w:val="24"/>
          <w:szCs w:val="24"/>
        </w:rPr>
        <w:lastRenderedPageBreak/>
        <w:t>Всяка</w:t>
      </w:r>
      <w:proofErr w:type="spellEnd"/>
      <w:r w:rsidRPr="00180CD1">
        <w:rPr>
          <w:bCs/>
          <w:iCs/>
          <w:sz w:val="24"/>
          <w:szCs w:val="24"/>
        </w:rPr>
        <w:t xml:space="preserve"> </w:t>
      </w:r>
      <w:proofErr w:type="spellStart"/>
      <w:r w:rsidRPr="00180CD1">
        <w:rPr>
          <w:bCs/>
          <w:iCs/>
          <w:sz w:val="24"/>
          <w:szCs w:val="24"/>
        </w:rPr>
        <w:t>една</w:t>
      </w:r>
      <w:proofErr w:type="spellEnd"/>
      <w:r w:rsidRPr="00180CD1">
        <w:rPr>
          <w:bCs/>
          <w:iCs/>
          <w:sz w:val="24"/>
          <w:szCs w:val="24"/>
        </w:rPr>
        <w:t xml:space="preserve"> </w:t>
      </w:r>
      <w:proofErr w:type="spellStart"/>
      <w:r w:rsidRPr="00180CD1">
        <w:rPr>
          <w:bCs/>
          <w:iCs/>
          <w:sz w:val="24"/>
          <w:szCs w:val="24"/>
        </w:rPr>
        <w:t>доставка</w:t>
      </w:r>
      <w:proofErr w:type="spellEnd"/>
      <w:r w:rsidRPr="00180CD1">
        <w:rPr>
          <w:bCs/>
          <w:iCs/>
          <w:sz w:val="24"/>
          <w:szCs w:val="24"/>
        </w:rPr>
        <w:t xml:space="preserve"> на </w:t>
      </w:r>
      <w:proofErr w:type="spellStart"/>
      <w:r w:rsidRPr="00180CD1">
        <w:rPr>
          <w:bCs/>
          <w:iCs/>
          <w:sz w:val="24"/>
          <w:szCs w:val="24"/>
        </w:rPr>
        <w:t>крупни</w:t>
      </w:r>
      <w:proofErr w:type="spellEnd"/>
      <w:r w:rsidRPr="00180CD1">
        <w:rPr>
          <w:bCs/>
          <w:iCs/>
          <w:sz w:val="24"/>
          <w:szCs w:val="24"/>
        </w:rPr>
        <w:t xml:space="preserve"> </w:t>
      </w:r>
      <w:proofErr w:type="spellStart"/>
      <w:r w:rsidRPr="00180CD1">
        <w:rPr>
          <w:bCs/>
          <w:iCs/>
          <w:sz w:val="24"/>
          <w:szCs w:val="24"/>
        </w:rPr>
        <w:t>материали</w:t>
      </w:r>
      <w:proofErr w:type="spellEnd"/>
      <w:r w:rsidRPr="00180CD1">
        <w:rPr>
          <w:bCs/>
          <w:iCs/>
          <w:sz w:val="24"/>
          <w:szCs w:val="24"/>
        </w:rPr>
        <w:t xml:space="preserve"> </w:t>
      </w:r>
      <w:proofErr w:type="spellStart"/>
      <w:r w:rsidRPr="00180CD1">
        <w:rPr>
          <w:bCs/>
          <w:iCs/>
          <w:sz w:val="24"/>
          <w:szCs w:val="24"/>
        </w:rPr>
        <w:t>или</w:t>
      </w:r>
      <w:proofErr w:type="spellEnd"/>
      <w:r w:rsidRPr="00180CD1">
        <w:rPr>
          <w:bCs/>
          <w:iCs/>
          <w:sz w:val="24"/>
          <w:szCs w:val="24"/>
        </w:rPr>
        <w:t xml:space="preserve"> </w:t>
      </w:r>
      <w:proofErr w:type="spellStart"/>
      <w:r w:rsidRPr="00180CD1">
        <w:rPr>
          <w:bCs/>
          <w:iCs/>
          <w:sz w:val="24"/>
          <w:szCs w:val="24"/>
        </w:rPr>
        <w:t>оборудване</w:t>
      </w:r>
      <w:proofErr w:type="spellEnd"/>
      <w:r w:rsidRPr="00180CD1">
        <w:rPr>
          <w:bCs/>
          <w:iCs/>
          <w:sz w:val="24"/>
          <w:szCs w:val="24"/>
        </w:rPr>
        <w:t xml:space="preserve"> ИЗПЪЛНИТЕЛЯ е </w:t>
      </w:r>
      <w:proofErr w:type="spellStart"/>
      <w:r w:rsidRPr="00180CD1">
        <w:rPr>
          <w:bCs/>
          <w:iCs/>
          <w:sz w:val="24"/>
          <w:szCs w:val="24"/>
        </w:rPr>
        <w:t>длъжен</w:t>
      </w:r>
      <w:proofErr w:type="spellEnd"/>
      <w:r w:rsidRPr="00180CD1">
        <w:rPr>
          <w:bCs/>
          <w:iCs/>
          <w:sz w:val="24"/>
          <w:szCs w:val="24"/>
        </w:rPr>
        <w:t xml:space="preserve"> </w:t>
      </w:r>
      <w:proofErr w:type="spellStart"/>
      <w:r w:rsidRPr="00180CD1">
        <w:rPr>
          <w:bCs/>
          <w:iCs/>
          <w:sz w:val="24"/>
          <w:szCs w:val="24"/>
        </w:rPr>
        <w:t>предварително</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съгласува</w:t>
      </w:r>
      <w:proofErr w:type="spellEnd"/>
      <w:r w:rsidRPr="00180CD1">
        <w:rPr>
          <w:bCs/>
          <w:iCs/>
          <w:sz w:val="24"/>
          <w:szCs w:val="24"/>
        </w:rPr>
        <w:t xml:space="preserve"> с </w:t>
      </w:r>
      <w:r w:rsidRPr="00180CD1">
        <w:rPr>
          <w:b/>
          <w:bCs/>
          <w:iCs/>
          <w:caps/>
          <w:sz w:val="24"/>
          <w:szCs w:val="24"/>
        </w:rPr>
        <w:t>Възложителя</w:t>
      </w:r>
      <w:r w:rsidRPr="00180CD1">
        <w:rPr>
          <w:bCs/>
          <w:iCs/>
          <w:sz w:val="24"/>
          <w:szCs w:val="24"/>
        </w:rPr>
        <w:t xml:space="preserve"> и </w:t>
      </w:r>
      <w:proofErr w:type="spellStart"/>
      <w:r w:rsidRPr="00180CD1">
        <w:rPr>
          <w:bCs/>
          <w:iCs/>
          <w:sz w:val="24"/>
          <w:szCs w:val="24"/>
        </w:rPr>
        <w:t>то</w:t>
      </w:r>
      <w:proofErr w:type="spellEnd"/>
      <w:r w:rsidRPr="00180CD1">
        <w:rPr>
          <w:bCs/>
          <w:iCs/>
          <w:sz w:val="24"/>
          <w:szCs w:val="24"/>
        </w:rPr>
        <w:t xml:space="preserve"> в </w:t>
      </w:r>
      <w:proofErr w:type="spellStart"/>
      <w:r w:rsidRPr="00180CD1">
        <w:rPr>
          <w:bCs/>
          <w:iCs/>
          <w:sz w:val="24"/>
          <w:szCs w:val="24"/>
        </w:rPr>
        <w:t>етапа</w:t>
      </w:r>
      <w:proofErr w:type="spellEnd"/>
      <w:r w:rsidRPr="00180CD1">
        <w:rPr>
          <w:bCs/>
          <w:iCs/>
          <w:sz w:val="24"/>
          <w:szCs w:val="24"/>
        </w:rPr>
        <w:t xml:space="preserve"> на </w:t>
      </w:r>
      <w:proofErr w:type="spellStart"/>
      <w:r w:rsidRPr="00180CD1">
        <w:rPr>
          <w:bCs/>
          <w:iCs/>
          <w:sz w:val="24"/>
          <w:szCs w:val="24"/>
        </w:rPr>
        <w:t>проучването</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доставяне</w:t>
      </w:r>
      <w:proofErr w:type="spellEnd"/>
      <w:r w:rsidRPr="00180CD1">
        <w:rPr>
          <w:bCs/>
          <w:iCs/>
          <w:sz w:val="24"/>
          <w:szCs w:val="24"/>
        </w:rPr>
        <w:t xml:space="preserve">, а </w:t>
      </w:r>
      <w:proofErr w:type="spellStart"/>
      <w:r w:rsidRPr="00180CD1">
        <w:rPr>
          <w:bCs/>
          <w:iCs/>
          <w:sz w:val="24"/>
          <w:szCs w:val="24"/>
        </w:rPr>
        <w:t>не</w:t>
      </w:r>
      <w:proofErr w:type="spellEnd"/>
      <w:r w:rsidRPr="00180CD1">
        <w:rPr>
          <w:bCs/>
          <w:iCs/>
          <w:sz w:val="24"/>
          <w:szCs w:val="24"/>
        </w:rPr>
        <w:t xml:space="preserve"> </w:t>
      </w:r>
      <w:proofErr w:type="spellStart"/>
      <w:r w:rsidRPr="00180CD1">
        <w:rPr>
          <w:bCs/>
          <w:iCs/>
          <w:sz w:val="24"/>
          <w:szCs w:val="24"/>
        </w:rPr>
        <w:t>след</w:t>
      </w:r>
      <w:proofErr w:type="spellEnd"/>
      <w:r w:rsidRPr="00180CD1">
        <w:rPr>
          <w:bCs/>
          <w:iCs/>
          <w:sz w:val="24"/>
          <w:szCs w:val="24"/>
        </w:rPr>
        <w:t xml:space="preserve"> </w:t>
      </w:r>
      <w:proofErr w:type="spellStart"/>
      <w:r w:rsidRPr="00180CD1">
        <w:rPr>
          <w:bCs/>
          <w:iCs/>
          <w:sz w:val="24"/>
          <w:szCs w:val="24"/>
        </w:rPr>
        <w:t>заявяването</w:t>
      </w:r>
      <w:proofErr w:type="spellEnd"/>
      <w:r w:rsidRPr="00180CD1">
        <w:rPr>
          <w:bCs/>
          <w:iCs/>
          <w:sz w:val="24"/>
          <w:szCs w:val="24"/>
        </w:rPr>
        <w:t xml:space="preserve"> </w:t>
      </w:r>
      <w:proofErr w:type="spellStart"/>
      <w:r w:rsidRPr="00180CD1">
        <w:rPr>
          <w:bCs/>
          <w:iCs/>
          <w:sz w:val="24"/>
          <w:szCs w:val="24"/>
        </w:rPr>
        <w:t>им</w:t>
      </w:r>
      <w:proofErr w:type="spellEnd"/>
      <w:r w:rsidRPr="00180CD1">
        <w:rPr>
          <w:bCs/>
          <w:iCs/>
          <w:sz w:val="24"/>
          <w:szCs w:val="24"/>
        </w:rPr>
        <w:t xml:space="preserve">. </w:t>
      </w:r>
    </w:p>
    <w:p w14:paraId="2296EC3E" w14:textId="77777777" w:rsidR="002F59B6" w:rsidRPr="00180CD1" w:rsidRDefault="002F59B6" w:rsidP="00C54817">
      <w:pPr>
        <w:pStyle w:val="BodyText"/>
        <w:keepNext/>
        <w:numPr>
          <w:ilvl w:val="1"/>
          <w:numId w:val="1"/>
        </w:numPr>
        <w:spacing w:before="120" w:after="0"/>
        <w:ind w:left="0" w:firstLine="851"/>
        <w:jc w:val="both"/>
        <w:rPr>
          <w:b/>
          <w:sz w:val="24"/>
          <w:szCs w:val="24"/>
        </w:rPr>
      </w:pPr>
      <w:bookmarkStart w:id="2" w:name="_Toc267032189"/>
      <w:proofErr w:type="spellStart"/>
      <w:r w:rsidRPr="00180CD1">
        <w:rPr>
          <w:b/>
          <w:sz w:val="24"/>
          <w:szCs w:val="24"/>
        </w:rPr>
        <w:t>Контрол</w:t>
      </w:r>
      <w:proofErr w:type="spellEnd"/>
      <w:r w:rsidRPr="00180CD1">
        <w:rPr>
          <w:b/>
          <w:sz w:val="24"/>
          <w:szCs w:val="24"/>
        </w:rPr>
        <w:t xml:space="preserve"> </w:t>
      </w:r>
      <w:proofErr w:type="spellStart"/>
      <w:r w:rsidRPr="00180CD1">
        <w:rPr>
          <w:b/>
          <w:sz w:val="24"/>
          <w:szCs w:val="24"/>
        </w:rPr>
        <w:t>по</w:t>
      </w:r>
      <w:proofErr w:type="spellEnd"/>
      <w:r w:rsidRPr="00180CD1">
        <w:rPr>
          <w:b/>
          <w:sz w:val="24"/>
          <w:szCs w:val="24"/>
        </w:rPr>
        <w:t xml:space="preserve"> </w:t>
      </w:r>
      <w:proofErr w:type="spellStart"/>
      <w:r w:rsidRPr="00180CD1">
        <w:rPr>
          <w:b/>
          <w:sz w:val="24"/>
          <w:szCs w:val="24"/>
        </w:rPr>
        <w:t>изпълнението</w:t>
      </w:r>
      <w:proofErr w:type="spellEnd"/>
      <w:r w:rsidRPr="00180CD1">
        <w:rPr>
          <w:b/>
          <w:sz w:val="24"/>
          <w:szCs w:val="24"/>
        </w:rPr>
        <w:t xml:space="preserve"> и </w:t>
      </w:r>
      <w:proofErr w:type="spellStart"/>
      <w:r w:rsidRPr="00180CD1">
        <w:rPr>
          <w:b/>
          <w:sz w:val="24"/>
          <w:szCs w:val="24"/>
        </w:rPr>
        <w:t>критерии</w:t>
      </w:r>
      <w:proofErr w:type="spellEnd"/>
      <w:r w:rsidRPr="00180CD1">
        <w:rPr>
          <w:b/>
          <w:sz w:val="24"/>
          <w:szCs w:val="24"/>
        </w:rPr>
        <w:t xml:space="preserve"> </w:t>
      </w:r>
      <w:proofErr w:type="spellStart"/>
      <w:r w:rsidRPr="00180CD1">
        <w:rPr>
          <w:b/>
          <w:sz w:val="24"/>
          <w:szCs w:val="24"/>
        </w:rPr>
        <w:t>за</w:t>
      </w:r>
      <w:proofErr w:type="spellEnd"/>
      <w:r w:rsidRPr="00180CD1">
        <w:rPr>
          <w:b/>
          <w:sz w:val="24"/>
          <w:szCs w:val="24"/>
        </w:rPr>
        <w:t xml:space="preserve"> </w:t>
      </w:r>
      <w:proofErr w:type="spellStart"/>
      <w:r w:rsidRPr="00180CD1">
        <w:rPr>
          <w:b/>
          <w:sz w:val="24"/>
          <w:szCs w:val="24"/>
        </w:rPr>
        <w:t>приемане</w:t>
      </w:r>
      <w:bookmarkEnd w:id="2"/>
      <w:proofErr w:type="spellEnd"/>
      <w:r w:rsidRPr="00180CD1">
        <w:rPr>
          <w:b/>
          <w:sz w:val="24"/>
          <w:szCs w:val="24"/>
        </w:rPr>
        <w:t xml:space="preserve"> на </w:t>
      </w:r>
      <w:proofErr w:type="spellStart"/>
      <w:r w:rsidRPr="00180CD1">
        <w:rPr>
          <w:b/>
          <w:sz w:val="24"/>
          <w:szCs w:val="24"/>
        </w:rPr>
        <w:t>извършената</w:t>
      </w:r>
      <w:proofErr w:type="spellEnd"/>
      <w:r w:rsidRPr="00180CD1">
        <w:rPr>
          <w:b/>
          <w:sz w:val="24"/>
          <w:szCs w:val="24"/>
        </w:rPr>
        <w:t xml:space="preserve"> </w:t>
      </w:r>
      <w:proofErr w:type="spellStart"/>
      <w:r w:rsidRPr="00180CD1">
        <w:rPr>
          <w:b/>
          <w:sz w:val="24"/>
          <w:szCs w:val="24"/>
        </w:rPr>
        <w:t>работа</w:t>
      </w:r>
      <w:proofErr w:type="spellEnd"/>
      <w:r w:rsidRPr="00180CD1">
        <w:rPr>
          <w:b/>
          <w:sz w:val="24"/>
          <w:szCs w:val="24"/>
        </w:rPr>
        <w:t xml:space="preserve"> </w:t>
      </w:r>
    </w:p>
    <w:p w14:paraId="12F1CAA3"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t>При</w:t>
      </w:r>
      <w:proofErr w:type="spellEnd"/>
      <w:r w:rsidRPr="00180CD1">
        <w:rPr>
          <w:bCs/>
          <w:iCs/>
          <w:sz w:val="24"/>
          <w:szCs w:val="24"/>
        </w:rPr>
        <w:t xml:space="preserve"> </w:t>
      </w:r>
      <w:proofErr w:type="spellStart"/>
      <w:r w:rsidRPr="00180CD1">
        <w:rPr>
          <w:bCs/>
          <w:iCs/>
          <w:sz w:val="24"/>
          <w:szCs w:val="24"/>
        </w:rPr>
        <w:t>стартиране</w:t>
      </w:r>
      <w:proofErr w:type="spellEnd"/>
      <w:r w:rsidRPr="00180CD1">
        <w:rPr>
          <w:bCs/>
          <w:iCs/>
          <w:sz w:val="24"/>
          <w:szCs w:val="24"/>
        </w:rPr>
        <w:t xml:space="preserve"> на </w:t>
      </w:r>
      <w:proofErr w:type="spellStart"/>
      <w:r w:rsidRPr="00180CD1">
        <w:rPr>
          <w:bCs/>
          <w:iCs/>
          <w:sz w:val="24"/>
          <w:szCs w:val="24"/>
        </w:rPr>
        <w:t>задачата</w:t>
      </w:r>
      <w:proofErr w:type="spellEnd"/>
      <w:r w:rsidRPr="00180CD1">
        <w:rPr>
          <w:bCs/>
          <w:iCs/>
          <w:sz w:val="24"/>
          <w:szCs w:val="24"/>
        </w:rPr>
        <w:t xml:space="preserve"> </w:t>
      </w:r>
      <w:r w:rsidRPr="00180CD1">
        <w:rPr>
          <w:b/>
          <w:bCs/>
          <w:iCs/>
          <w:sz w:val="24"/>
          <w:szCs w:val="24"/>
        </w:rPr>
        <w:t>ВЪЗЛОЖИТЕЛЯТ</w:t>
      </w:r>
      <w:r w:rsidRPr="00180CD1">
        <w:rPr>
          <w:bCs/>
          <w:iCs/>
          <w:sz w:val="24"/>
          <w:szCs w:val="24"/>
        </w:rPr>
        <w:t xml:space="preserve"> </w:t>
      </w:r>
      <w:proofErr w:type="spellStart"/>
      <w:r w:rsidRPr="00180CD1">
        <w:rPr>
          <w:bCs/>
          <w:iCs/>
          <w:sz w:val="24"/>
          <w:szCs w:val="24"/>
        </w:rPr>
        <w:t>дава</w:t>
      </w:r>
      <w:proofErr w:type="spellEnd"/>
      <w:r w:rsidRPr="00180CD1">
        <w:rPr>
          <w:bCs/>
          <w:iCs/>
          <w:sz w:val="24"/>
          <w:szCs w:val="24"/>
        </w:rPr>
        <w:t xml:space="preserve"> </w:t>
      </w:r>
      <w:proofErr w:type="spellStart"/>
      <w:r w:rsidRPr="00180CD1">
        <w:rPr>
          <w:bCs/>
          <w:iCs/>
          <w:sz w:val="24"/>
          <w:szCs w:val="24"/>
        </w:rPr>
        <w:t>строителна</w:t>
      </w:r>
      <w:proofErr w:type="spellEnd"/>
      <w:r w:rsidRPr="00180CD1">
        <w:rPr>
          <w:bCs/>
          <w:iCs/>
          <w:sz w:val="24"/>
          <w:szCs w:val="24"/>
        </w:rPr>
        <w:t xml:space="preserve"> </w:t>
      </w:r>
      <w:proofErr w:type="spellStart"/>
      <w:r w:rsidRPr="00180CD1">
        <w:rPr>
          <w:bCs/>
          <w:iCs/>
          <w:sz w:val="24"/>
          <w:szCs w:val="24"/>
        </w:rPr>
        <w:t>линия</w:t>
      </w:r>
      <w:proofErr w:type="spellEnd"/>
      <w:r w:rsidRPr="00180CD1">
        <w:rPr>
          <w:bCs/>
          <w:iCs/>
          <w:sz w:val="24"/>
          <w:szCs w:val="24"/>
        </w:rPr>
        <w:t xml:space="preserve"> и </w:t>
      </w:r>
      <w:proofErr w:type="spellStart"/>
      <w:r w:rsidRPr="00180CD1">
        <w:rPr>
          <w:bCs/>
          <w:iCs/>
          <w:sz w:val="24"/>
          <w:szCs w:val="24"/>
        </w:rPr>
        <w:t>ниво</w:t>
      </w:r>
      <w:proofErr w:type="spellEnd"/>
      <w:r w:rsidRPr="00180CD1">
        <w:rPr>
          <w:bCs/>
          <w:iCs/>
          <w:sz w:val="24"/>
          <w:szCs w:val="24"/>
        </w:rPr>
        <w:t xml:space="preserve"> на </w:t>
      </w:r>
      <w:proofErr w:type="spellStart"/>
      <w:r w:rsidRPr="00180CD1">
        <w:rPr>
          <w:bCs/>
          <w:iCs/>
          <w:sz w:val="24"/>
          <w:szCs w:val="24"/>
        </w:rPr>
        <w:t>обекта</w:t>
      </w:r>
      <w:proofErr w:type="spellEnd"/>
      <w:r w:rsidRPr="00180CD1">
        <w:rPr>
          <w:bCs/>
          <w:iCs/>
          <w:sz w:val="24"/>
          <w:szCs w:val="24"/>
        </w:rPr>
        <w:t>;</w:t>
      </w:r>
    </w:p>
    <w:p w14:paraId="60F786F6"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bCs/>
          <w:iCs/>
          <w:sz w:val="24"/>
          <w:szCs w:val="24"/>
        </w:rPr>
        <w:t>ВЪЗЛОЖИТЕЛЯТ</w:t>
      </w:r>
      <w:r w:rsidRPr="00180CD1">
        <w:rPr>
          <w:bCs/>
          <w:iCs/>
          <w:sz w:val="24"/>
          <w:szCs w:val="24"/>
        </w:rPr>
        <w:t xml:space="preserve"> </w:t>
      </w:r>
      <w:proofErr w:type="spellStart"/>
      <w:r w:rsidRPr="00180CD1">
        <w:rPr>
          <w:bCs/>
          <w:iCs/>
          <w:sz w:val="24"/>
          <w:szCs w:val="24"/>
        </w:rPr>
        <w:t>има</w:t>
      </w:r>
      <w:proofErr w:type="spellEnd"/>
      <w:r w:rsidRPr="00180CD1">
        <w:rPr>
          <w:bCs/>
          <w:iCs/>
          <w:sz w:val="24"/>
          <w:szCs w:val="24"/>
        </w:rPr>
        <w:t xml:space="preserve"> </w:t>
      </w:r>
      <w:proofErr w:type="spellStart"/>
      <w:r w:rsidRPr="00180CD1">
        <w:rPr>
          <w:bCs/>
          <w:iCs/>
          <w:sz w:val="24"/>
          <w:szCs w:val="24"/>
        </w:rPr>
        <w:t>право</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посещава</w:t>
      </w:r>
      <w:proofErr w:type="spellEnd"/>
      <w:r w:rsidRPr="00180CD1">
        <w:rPr>
          <w:bCs/>
          <w:iCs/>
          <w:sz w:val="24"/>
          <w:szCs w:val="24"/>
        </w:rPr>
        <w:t xml:space="preserve"> </w:t>
      </w:r>
      <w:proofErr w:type="spellStart"/>
      <w:r w:rsidRPr="00180CD1">
        <w:rPr>
          <w:bCs/>
          <w:iCs/>
          <w:sz w:val="24"/>
          <w:szCs w:val="24"/>
        </w:rPr>
        <w:t>площадката</w:t>
      </w:r>
      <w:proofErr w:type="spellEnd"/>
      <w:r w:rsidRPr="00180CD1">
        <w:rPr>
          <w:bCs/>
          <w:iCs/>
          <w:sz w:val="24"/>
          <w:szCs w:val="24"/>
        </w:rPr>
        <w:t xml:space="preserve"> на СРР на </w:t>
      </w:r>
      <w:proofErr w:type="spellStart"/>
      <w:r w:rsidRPr="00180CD1">
        <w:rPr>
          <w:bCs/>
          <w:iCs/>
          <w:sz w:val="24"/>
          <w:szCs w:val="24"/>
        </w:rPr>
        <w:t>обекта</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всяко</w:t>
      </w:r>
      <w:proofErr w:type="spellEnd"/>
      <w:r w:rsidRPr="00180CD1">
        <w:rPr>
          <w:bCs/>
          <w:iCs/>
          <w:sz w:val="24"/>
          <w:szCs w:val="24"/>
        </w:rPr>
        <w:t xml:space="preserve"> </w:t>
      </w:r>
      <w:proofErr w:type="spellStart"/>
      <w:r w:rsidRPr="00180CD1">
        <w:rPr>
          <w:bCs/>
          <w:iCs/>
          <w:sz w:val="24"/>
          <w:szCs w:val="24"/>
        </w:rPr>
        <w:t>едно</w:t>
      </w:r>
      <w:proofErr w:type="spellEnd"/>
      <w:r w:rsidRPr="00180CD1">
        <w:rPr>
          <w:bCs/>
          <w:iCs/>
          <w:sz w:val="24"/>
          <w:szCs w:val="24"/>
        </w:rPr>
        <w:t xml:space="preserve"> </w:t>
      </w:r>
      <w:proofErr w:type="spellStart"/>
      <w:r w:rsidRPr="00180CD1">
        <w:rPr>
          <w:bCs/>
          <w:iCs/>
          <w:sz w:val="24"/>
          <w:szCs w:val="24"/>
        </w:rPr>
        <w:t>време</w:t>
      </w:r>
      <w:proofErr w:type="spellEnd"/>
      <w:r w:rsidRPr="00180CD1">
        <w:rPr>
          <w:bCs/>
          <w:iCs/>
          <w:sz w:val="24"/>
          <w:szCs w:val="24"/>
        </w:rPr>
        <w:t xml:space="preserve">, с </w:t>
      </w:r>
      <w:proofErr w:type="spellStart"/>
      <w:r w:rsidRPr="00180CD1">
        <w:rPr>
          <w:bCs/>
          <w:iCs/>
          <w:sz w:val="24"/>
          <w:szCs w:val="24"/>
        </w:rPr>
        <w:t>цел</w:t>
      </w:r>
      <w:proofErr w:type="spellEnd"/>
      <w:r w:rsidRPr="00180CD1">
        <w:rPr>
          <w:bCs/>
          <w:iCs/>
          <w:sz w:val="24"/>
          <w:szCs w:val="24"/>
        </w:rPr>
        <w:t xml:space="preserve"> </w:t>
      </w:r>
      <w:proofErr w:type="spellStart"/>
      <w:r w:rsidRPr="00180CD1">
        <w:rPr>
          <w:bCs/>
          <w:iCs/>
          <w:sz w:val="24"/>
          <w:szCs w:val="24"/>
        </w:rPr>
        <w:t>контрол</w:t>
      </w:r>
      <w:proofErr w:type="spellEnd"/>
      <w:r w:rsidRPr="00180CD1">
        <w:rPr>
          <w:bCs/>
          <w:iCs/>
          <w:sz w:val="24"/>
          <w:szCs w:val="24"/>
        </w:rPr>
        <w:t xml:space="preserve"> </w:t>
      </w:r>
      <w:proofErr w:type="spellStart"/>
      <w:r w:rsidRPr="00180CD1">
        <w:rPr>
          <w:bCs/>
          <w:iCs/>
          <w:sz w:val="24"/>
          <w:szCs w:val="24"/>
        </w:rPr>
        <w:t>върху</w:t>
      </w:r>
      <w:proofErr w:type="spellEnd"/>
      <w:r w:rsidRPr="00180CD1">
        <w:rPr>
          <w:bCs/>
          <w:iCs/>
          <w:sz w:val="24"/>
          <w:szCs w:val="24"/>
        </w:rPr>
        <w:t xml:space="preserve"> </w:t>
      </w:r>
      <w:proofErr w:type="spellStart"/>
      <w:r w:rsidRPr="00180CD1">
        <w:rPr>
          <w:bCs/>
          <w:iCs/>
          <w:sz w:val="24"/>
          <w:szCs w:val="24"/>
        </w:rPr>
        <w:t>спазване</w:t>
      </w:r>
      <w:proofErr w:type="spellEnd"/>
      <w:r w:rsidRPr="00180CD1">
        <w:rPr>
          <w:bCs/>
          <w:iCs/>
          <w:sz w:val="24"/>
          <w:szCs w:val="24"/>
        </w:rPr>
        <w:t xml:space="preserve"> на </w:t>
      </w:r>
      <w:proofErr w:type="spellStart"/>
      <w:r w:rsidRPr="00180CD1">
        <w:rPr>
          <w:bCs/>
          <w:iCs/>
          <w:sz w:val="24"/>
          <w:szCs w:val="24"/>
        </w:rPr>
        <w:t>Работния</w:t>
      </w:r>
      <w:proofErr w:type="spellEnd"/>
      <w:r w:rsidRPr="00180CD1">
        <w:rPr>
          <w:bCs/>
          <w:iCs/>
          <w:sz w:val="24"/>
          <w:szCs w:val="24"/>
        </w:rPr>
        <w:t xml:space="preserve"> </w:t>
      </w:r>
      <w:proofErr w:type="spellStart"/>
      <w:r w:rsidRPr="00180CD1">
        <w:rPr>
          <w:bCs/>
          <w:iCs/>
          <w:sz w:val="24"/>
          <w:szCs w:val="24"/>
        </w:rPr>
        <w:t>проект</w:t>
      </w:r>
      <w:proofErr w:type="spellEnd"/>
      <w:r w:rsidRPr="00180CD1">
        <w:rPr>
          <w:bCs/>
          <w:iCs/>
          <w:sz w:val="24"/>
          <w:szCs w:val="24"/>
        </w:rPr>
        <w:t xml:space="preserve"> и </w:t>
      </w:r>
      <w:proofErr w:type="spellStart"/>
      <w:r w:rsidRPr="00180CD1">
        <w:rPr>
          <w:bCs/>
          <w:iCs/>
          <w:sz w:val="24"/>
          <w:szCs w:val="24"/>
        </w:rPr>
        <w:t>качеството</w:t>
      </w:r>
      <w:proofErr w:type="spellEnd"/>
      <w:r w:rsidRPr="00180CD1">
        <w:rPr>
          <w:bCs/>
          <w:iCs/>
          <w:sz w:val="24"/>
          <w:szCs w:val="24"/>
        </w:rPr>
        <w:t xml:space="preserve"> на </w:t>
      </w:r>
      <w:proofErr w:type="spellStart"/>
      <w:r w:rsidRPr="00180CD1">
        <w:rPr>
          <w:bCs/>
          <w:iCs/>
          <w:sz w:val="24"/>
          <w:szCs w:val="24"/>
        </w:rPr>
        <w:t>изпълнение</w:t>
      </w:r>
      <w:proofErr w:type="spellEnd"/>
      <w:r w:rsidRPr="00180CD1">
        <w:rPr>
          <w:bCs/>
          <w:iCs/>
          <w:sz w:val="24"/>
          <w:szCs w:val="24"/>
        </w:rPr>
        <w:t xml:space="preserve">. </w:t>
      </w:r>
      <w:proofErr w:type="spellStart"/>
      <w:r w:rsidRPr="00180CD1">
        <w:rPr>
          <w:bCs/>
          <w:iCs/>
          <w:sz w:val="24"/>
          <w:szCs w:val="24"/>
        </w:rPr>
        <w:t>Контролът</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изпълнение</w:t>
      </w:r>
      <w:proofErr w:type="spellEnd"/>
      <w:r w:rsidRPr="00180CD1">
        <w:rPr>
          <w:bCs/>
          <w:iCs/>
          <w:sz w:val="24"/>
          <w:szCs w:val="24"/>
        </w:rPr>
        <w:t xml:space="preserve"> на </w:t>
      </w:r>
      <w:r w:rsidRPr="00180CD1">
        <w:rPr>
          <w:bCs/>
          <w:i/>
          <w:iCs/>
          <w:sz w:val="24"/>
          <w:szCs w:val="24"/>
        </w:rPr>
        <w:t>СРР</w:t>
      </w:r>
      <w:r w:rsidRPr="00180CD1">
        <w:rPr>
          <w:bCs/>
          <w:iCs/>
          <w:sz w:val="24"/>
          <w:szCs w:val="24"/>
        </w:rPr>
        <w:t xml:space="preserve">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осъществява</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r w:rsidRPr="00180CD1">
        <w:rPr>
          <w:b/>
          <w:bCs/>
          <w:iCs/>
          <w:sz w:val="24"/>
          <w:szCs w:val="24"/>
        </w:rPr>
        <w:t>ВЪЗЛОЖИТЕЛЯ</w:t>
      </w:r>
      <w:r w:rsidRPr="00180CD1">
        <w:rPr>
          <w:bCs/>
          <w:iCs/>
          <w:sz w:val="24"/>
          <w:szCs w:val="24"/>
        </w:rPr>
        <w:t xml:space="preserve"> </w:t>
      </w:r>
      <w:proofErr w:type="spellStart"/>
      <w:r w:rsidRPr="00180CD1">
        <w:rPr>
          <w:bCs/>
          <w:iCs/>
          <w:sz w:val="24"/>
          <w:szCs w:val="24"/>
        </w:rPr>
        <w:t>или</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негов</w:t>
      </w:r>
      <w:proofErr w:type="spellEnd"/>
      <w:r w:rsidRPr="00180CD1">
        <w:rPr>
          <w:bCs/>
          <w:iCs/>
          <w:sz w:val="24"/>
          <w:szCs w:val="24"/>
        </w:rPr>
        <w:t xml:space="preserve"> </w:t>
      </w:r>
      <w:proofErr w:type="spellStart"/>
      <w:r w:rsidRPr="00180CD1">
        <w:rPr>
          <w:bCs/>
          <w:iCs/>
          <w:sz w:val="24"/>
          <w:szCs w:val="24"/>
        </w:rPr>
        <w:t>упълномощен</w:t>
      </w:r>
      <w:proofErr w:type="spellEnd"/>
      <w:r w:rsidRPr="00180CD1">
        <w:rPr>
          <w:bCs/>
          <w:iCs/>
          <w:sz w:val="24"/>
          <w:szCs w:val="24"/>
        </w:rPr>
        <w:t xml:space="preserve"> </w:t>
      </w:r>
      <w:proofErr w:type="spellStart"/>
      <w:r w:rsidRPr="00180CD1">
        <w:rPr>
          <w:bCs/>
          <w:iCs/>
          <w:sz w:val="24"/>
          <w:szCs w:val="24"/>
        </w:rPr>
        <w:t>представител</w:t>
      </w:r>
      <w:proofErr w:type="spellEnd"/>
      <w:r w:rsidRPr="00180CD1">
        <w:rPr>
          <w:bCs/>
          <w:iCs/>
          <w:sz w:val="24"/>
          <w:szCs w:val="24"/>
        </w:rPr>
        <w:t xml:space="preserve"> (</w:t>
      </w:r>
      <w:proofErr w:type="spellStart"/>
      <w:r w:rsidRPr="00180CD1">
        <w:rPr>
          <w:bCs/>
          <w:iCs/>
          <w:sz w:val="24"/>
          <w:szCs w:val="24"/>
        </w:rPr>
        <w:t>Инвеститорски</w:t>
      </w:r>
      <w:proofErr w:type="spellEnd"/>
      <w:r w:rsidRPr="00180CD1">
        <w:rPr>
          <w:bCs/>
          <w:iCs/>
          <w:sz w:val="24"/>
          <w:szCs w:val="24"/>
        </w:rPr>
        <w:t xml:space="preserve"> </w:t>
      </w:r>
      <w:proofErr w:type="spellStart"/>
      <w:r w:rsidRPr="00180CD1">
        <w:rPr>
          <w:bCs/>
          <w:iCs/>
          <w:sz w:val="24"/>
          <w:szCs w:val="24"/>
        </w:rPr>
        <w:t>контрол</w:t>
      </w:r>
      <w:proofErr w:type="spellEnd"/>
      <w:r w:rsidRPr="00180CD1">
        <w:rPr>
          <w:bCs/>
          <w:iCs/>
          <w:sz w:val="24"/>
          <w:szCs w:val="24"/>
        </w:rPr>
        <w:t xml:space="preserve">) и </w:t>
      </w:r>
      <w:proofErr w:type="spellStart"/>
      <w:r w:rsidRPr="00180CD1">
        <w:rPr>
          <w:bCs/>
          <w:iCs/>
          <w:sz w:val="24"/>
          <w:szCs w:val="24"/>
        </w:rPr>
        <w:t>Проектант</w:t>
      </w:r>
      <w:proofErr w:type="spellEnd"/>
      <w:r w:rsidRPr="00180CD1">
        <w:rPr>
          <w:bCs/>
          <w:iCs/>
          <w:sz w:val="24"/>
          <w:szCs w:val="24"/>
        </w:rPr>
        <w:t xml:space="preserve"> и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отнася</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всички</w:t>
      </w:r>
      <w:proofErr w:type="spellEnd"/>
      <w:r w:rsidRPr="00180CD1">
        <w:rPr>
          <w:bCs/>
          <w:iCs/>
          <w:sz w:val="24"/>
          <w:szCs w:val="24"/>
        </w:rPr>
        <w:t xml:space="preserve"> </w:t>
      </w:r>
      <w:proofErr w:type="spellStart"/>
      <w:r w:rsidRPr="00180CD1">
        <w:rPr>
          <w:bCs/>
          <w:iCs/>
          <w:sz w:val="24"/>
          <w:szCs w:val="24"/>
        </w:rPr>
        <w:t>дейности</w:t>
      </w:r>
      <w:proofErr w:type="spellEnd"/>
      <w:r w:rsidRPr="00180CD1">
        <w:rPr>
          <w:bCs/>
          <w:iCs/>
          <w:sz w:val="24"/>
          <w:szCs w:val="24"/>
        </w:rPr>
        <w:t xml:space="preserve">, </w:t>
      </w:r>
      <w:proofErr w:type="spellStart"/>
      <w:r w:rsidRPr="00180CD1">
        <w:rPr>
          <w:bCs/>
          <w:iCs/>
          <w:sz w:val="24"/>
          <w:szCs w:val="24"/>
        </w:rPr>
        <w:t>предмет</w:t>
      </w:r>
      <w:proofErr w:type="spellEnd"/>
      <w:r w:rsidRPr="00180CD1">
        <w:rPr>
          <w:bCs/>
          <w:iCs/>
          <w:sz w:val="24"/>
          <w:szCs w:val="24"/>
        </w:rPr>
        <w:t xml:space="preserve"> на </w:t>
      </w:r>
      <w:proofErr w:type="spellStart"/>
      <w:r w:rsidRPr="00180CD1">
        <w:rPr>
          <w:bCs/>
          <w:iCs/>
          <w:sz w:val="24"/>
          <w:szCs w:val="24"/>
        </w:rPr>
        <w:t>Договора</w:t>
      </w:r>
      <w:proofErr w:type="spellEnd"/>
      <w:r w:rsidRPr="00180CD1">
        <w:rPr>
          <w:bCs/>
          <w:iCs/>
          <w:sz w:val="24"/>
          <w:szCs w:val="24"/>
        </w:rPr>
        <w:t>;</w:t>
      </w:r>
    </w:p>
    <w:p w14:paraId="13016A9B"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caps/>
          <w:sz w:val="24"/>
          <w:szCs w:val="24"/>
          <w:lang w:val="ru-RU"/>
        </w:rPr>
        <w:t>Възложителят</w:t>
      </w:r>
      <w:r w:rsidRPr="00180CD1">
        <w:rPr>
          <w:sz w:val="24"/>
          <w:szCs w:val="24"/>
          <w:lang w:val="ru-RU"/>
        </w:rPr>
        <w:t xml:space="preserve"> има право да посещава производствената база по всяко едно време по време на производството на металните конструкции с цел контрол върху</w:t>
      </w:r>
      <w:r w:rsidRPr="00180CD1">
        <w:rPr>
          <w:sz w:val="24"/>
          <w:szCs w:val="24"/>
        </w:rPr>
        <w:t xml:space="preserve"> </w:t>
      </w:r>
      <w:r w:rsidRPr="00180CD1">
        <w:rPr>
          <w:sz w:val="24"/>
          <w:szCs w:val="24"/>
          <w:lang w:val="ru-RU"/>
        </w:rPr>
        <w:t>качеството /почистване, заваряване, боядисване и др./;</w:t>
      </w:r>
    </w:p>
    <w:p w14:paraId="38636A9D"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caps/>
          <w:sz w:val="24"/>
          <w:szCs w:val="24"/>
        </w:rPr>
        <w:t>Възложителят</w:t>
      </w:r>
      <w:r w:rsidRPr="00180CD1">
        <w:rPr>
          <w:sz w:val="24"/>
          <w:szCs w:val="24"/>
        </w:rPr>
        <w:t xml:space="preserve"> </w:t>
      </w:r>
      <w:proofErr w:type="spellStart"/>
      <w:r w:rsidRPr="00180CD1">
        <w:rPr>
          <w:sz w:val="24"/>
          <w:szCs w:val="24"/>
        </w:rPr>
        <w:t>има</w:t>
      </w:r>
      <w:proofErr w:type="spellEnd"/>
      <w:r w:rsidRPr="00180CD1">
        <w:rPr>
          <w:sz w:val="24"/>
          <w:szCs w:val="24"/>
        </w:rPr>
        <w:t xml:space="preserve"> </w:t>
      </w:r>
      <w:proofErr w:type="spellStart"/>
      <w:r w:rsidRPr="00180CD1">
        <w:rPr>
          <w:sz w:val="24"/>
          <w:szCs w:val="24"/>
        </w:rPr>
        <w:t>право</w:t>
      </w:r>
      <w:proofErr w:type="spellEnd"/>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изисква</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r w:rsidRPr="00180CD1">
        <w:rPr>
          <w:b/>
          <w:sz w:val="24"/>
          <w:szCs w:val="24"/>
        </w:rPr>
        <w:t>ИЗПЪЛНИТЕЛЯ</w:t>
      </w:r>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бъде</w:t>
      </w:r>
      <w:proofErr w:type="spellEnd"/>
      <w:r w:rsidRPr="00180CD1">
        <w:rPr>
          <w:sz w:val="24"/>
          <w:szCs w:val="24"/>
        </w:rPr>
        <w:t xml:space="preserve"> </w:t>
      </w:r>
      <w:proofErr w:type="spellStart"/>
      <w:r w:rsidRPr="00180CD1">
        <w:rPr>
          <w:sz w:val="24"/>
          <w:szCs w:val="24"/>
        </w:rPr>
        <w:t>сглобен</w:t>
      </w:r>
      <w:proofErr w:type="spellEnd"/>
      <w:r w:rsidRPr="00180CD1">
        <w:rPr>
          <w:sz w:val="24"/>
          <w:szCs w:val="24"/>
        </w:rPr>
        <w:t xml:space="preserve"> </w:t>
      </w:r>
      <w:proofErr w:type="spellStart"/>
      <w:r w:rsidRPr="00180CD1">
        <w:rPr>
          <w:sz w:val="24"/>
          <w:szCs w:val="24"/>
        </w:rPr>
        <w:t>произволен</w:t>
      </w:r>
      <w:proofErr w:type="spellEnd"/>
      <w:r w:rsidRPr="00180CD1">
        <w:rPr>
          <w:sz w:val="24"/>
          <w:szCs w:val="24"/>
        </w:rPr>
        <w:t xml:space="preserve"> </w:t>
      </w:r>
      <w:proofErr w:type="spellStart"/>
      <w:r w:rsidRPr="00180CD1">
        <w:rPr>
          <w:sz w:val="24"/>
          <w:szCs w:val="24"/>
        </w:rPr>
        <w:t>тип</w:t>
      </w:r>
      <w:proofErr w:type="spellEnd"/>
      <w:r w:rsidRPr="00180CD1">
        <w:rPr>
          <w:sz w:val="24"/>
          <w:szCs w:val="24"/>
        </w:rPr>
        <w:t xml:space="preserve"> </w:t>
      </w:r>
      <w:proofErr w:type="spellStart"/>
      <w:r w:rsidRPr="00180CD1">
        <w:rPr>
          <w:sz w:val="24"/>
          <w:szCs w:val="24"/>
        </w:rPr>
        <w:t>секция</w:t>
      </w:r>
      <w:proofErr w:type="spellEnd"/>
      <w:r w:rsidRPr="00180CD1">
        <w:rPr>
          <w:sz w:val="24"/>
          <w:szCs w:val="24"/>
        </w:rPr>
        <w:t xml:space="preserve"> с </w:t>
      </w:r>
      <w:proofErr w:type="spellStart"/>
      <w:r w:rsidRPr="00180CD1">
        <w:rPr>
          <w:sz w:val="24"/>
          <w:szCs w:val="24"/>
        </w:rPr>
        <w:t>цел</w:t>
      </w:r>
      <w:proofErr w:type="spellEnd"/>
      <w:r w:rsidRPr="00180CD1">
        <w:rPr>
          <w:sz w:val="24"/>
          <w:szCs w:val="24"/>
        </w:rPr>
        <w:t xml:space="preserve"> </w:t>
      </w:r>
      <w:proofErr w:type="spellStart"/>
      <w:r w:rsidRPr="00180CD1">
        <w:rPr>
          <w:sz w:val="24"/>
          <w:szCs w:val="24"/>
        </w:rPr>
        <w:t>доказване</w:t>
      </w:r>
      <w:proofErr w:type="spellEnd"/>
      <w:r w:rsidRPr="00180CD1">
        <w:rPr>
          <w:sz w:val="24"/>
          <w:szCs w:val="24"/>
        </w:rPr>
        <w:t xml:space="preserve"> </w:t>
      </w:r>
      <w:proofErr w:type="spellStart"/>
      <w:r w:rsidRPr="00180CD1">
        <w:rPr>
          <w:sz w:val="24"/>
          <w:szCs w:val="24"/>
        </w:rPr>
        <w:t>точността</w:t>
      </w:r>
      <w:proofErr w:type="spellEnd"/>
      <w:r w:rsidRPr="00180CD1">
        <w:rPr>
          <w:sz w:val="24"/>
          <w:szCs w:val="24"/>
        </w:rPr>
        <w:t xml:space="preserve"> на </w:t>
      </w:r>
      <w:proofErr w:type="spellStart"/>
      <w:r w:rsidRPr="00180CD1">
        <w:rPr>
          <w:sz w:val="24"/>
          <w:szCs w:val="24"/>
        </w:rPr>
        <w:t>изпълнение</w:t>
      </w:r>
      <w:proofErr w:type="spellEnd"/>
      <w:r w:rsidRPr="00180CD1">
        <w:rPr>
          <w:sz w:val="24"/>
          <w:szCs w:val="24"/>
        </w:rPr>
        <w:t xml:space="preserve"> и </w:t>
      </w:r>
      <w:proofErr w:type="spellStart"/>
      <w:r w:rsidRPr="00180CD1">
        <w:rPr>
          <w:sz w:val="24"/>
          <w:szCs w:val="24"/>
        </w:rPr>
        <w:t>съответствието</w:t>
      </w:r>
      <w:proofErr w:type="spellEnd"/>
      <w:r w:rsidRPr="00180CD1">
        <w:rPr>
          <w:sz w:val="24"/>
          <w:szCs w:val="24"/>
        </w:rPr>
        <w:t xml:space="preserve"> й с </w:t>
      </w:r>
      <w:proofErr w:type="spellStart"/>
      <w:r w:rsidRPr="00180CD1">
        <w:rPr>
          <w:sz w:val="24"/>
          <w:szCs w:val="24"/>
        </w:rPr>
        <w:t>тези</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проект</w:t>
      </w:r>
      <w:proofErr w:type="spellEnd"/>
      <w:r w:rsidRPr="00180CD1">
        <w:rPr>
          <w:sz w:val="24"/>
          <w:szCs w:val="24"/>
          <w:lang w:val="bg-BG"/>
        </w:rPr>
        <w:t>а;</w:t>
      </w:r>
    </w:p>
    <w:p w14:paraId="58FDEC9D" w14:textId="77777777" w:rsidR="002F59B6" w:rsidRPr="00180CD1" w:rsidRDefault="002F59B6" w:rsidP="00C54817">
      <w:pPr>
        <w:pStyle w:val="BodyText"/>
        <w:numPr>
          <w:ilvl w:val="0"/>
          <w:numId w:val="13"/>
        </w:numPr>
        <w:tabs>
          <w:tab w:val="clear" w:pos="1788"/>
          <w:tab w:val="num" w:pos="1134"/>
        </w:tabs>
        <w:spacing w:after="0"/>
        <w:ind w:left="0" w:firstLine="851"/>
        <w:jc w:val="both"/>
        <w:rPr>
          <w:sz w:val="24"/>
          <w:szCs w:val="24"/>
        </w:rPr>
      </w:pPr>
      <w:proofErr w:type="spellStart"/>
      <w:r w:rsidRPr="00180CD1">
        <w:rPr>
          <w:sz w:val="24"/>
          <w:szCs w:val="24"/>
        </w:rPr>
        <w:t>Стоманените</w:t>
      </w:r>
      <w:proofErr w:type="spellEnd"/>
      <w:r w:rsidRPr="00180CD1">
        <w:rPr>
          <w:sz w:val="24"/>
          <w:szCs w:val="24"/>
        </w:rPr>
        <w:t xml:space="preserve"> </w:t>
      </w:r>
      <w:proofErr w:type="spellStart"/>
      <w:r w:rsidRPr="00180CD1">
        <w:rPr>
          <w:sz w:val="24"/>
          <w:szCs w:val="24"/>
        </w:rPr>
        <w:t>конструкции</w:t>
      </w:r>
      <w:proofErr w:type="spellEnd"/>
      <w:r w:rsidRPr="00180CD1">
        <w:rPr>
          <w:sz w:val="24"/>
          <w:szCs w:val="24"/>
        </w:rPr>
        <w:t xml:space="preserve"> </w:t>
      </w:r>
      <w:proofErr w:type="spellStart"/>
      <w:r w:rsidRPr="00180CD1">
        <w:rPr>
          <w:sz w:val="24"/>
          <w:szCs w:val="24"/>
        </w:rPr>
        <w:t>ще</w:t>
      </w:r>
      <w:proofErr w:type="spellEnd"/>
      <w:r w:rsidRPr="00180CD1">
        <w:rPr>
          <w:sz w:val="24"/>
          <w:szCs w:val="24"/>
        </w:rPr>
        <w:t xml:space="preserve"> </w:t>
      </w:r>
      <w:proofErr w:type="spellStart"/>
      <w:r w:rsidRPr="00180CD1">
        <w:rPr>
          <w:sz w:val="24"/>
          <w:szCs w:val="24"/>
        </w:rPr>
        <w:t>пристигат</w:t>
      </w:r>
      <w:proofErr w:type="spellEnd"/>
      <w:r w:rsidRPr="00180CD1">
        <w:rPr>
          <w:sz w:val="24"/>
          <w:szCs w:val="24"/>
        </w:rPr>
        <w:t xml:space="preserve"> на </w:t>
      </w:r>
      <w:proofErr w:type="spellStart"/>
      <w:r w:rsidRPr="00180CD1">
        <w:rPr>
          <w:sz w:val="24"/>
          <w:szCs w:val="24"/>
        </w:rPr>
        <w:t>площадката</w:t>
      </w:r>
      <w:proofErr w:type="spellEnd"/>
      <w:r w:rsidRPr="00180CD1">
        <w:rPr>
          <w:sz w:val="24"/>
          <w:szCs w:val="24"/>
        </w:rPr>
        <w:t xml:space="preserve"> на „Асарел-</w:t>
      </w:r>
      <w:proofErr w:type="spellStart"/>
      <w:r w:rsidRPr="00180CD1">
        <w:rPr>
          <w:sz w:val="24"/>
          <w:szCs w:val="24"/>
        </w:rPr>
        <w:t>Медет</w:t>
      </w:r>
      <w:proofErr w:type="spellEnd"/>
      <w:r w:rsidRPr="00180CD1">
        <w:rPr>
          <w:sz w:val="24"/>
          <w:szCs w:val="24"/>
        </w:rPr>
        <w:t xml:space="preserve">” в </w:t>
      </w:r>
      <w:proofErr w:type="spellStart"/>
      <w:r w:rsidRPr="00180CD1">
        <w:rPr>
          <w:sz w:val="24"/>
          <w:szCs w:val="24"/>
        </w:rPr>
        <w:t>насипен</w:t>
      </w:r>
      <w:proofErr w:type="spellEnd"/>
      <w:r w:rsidRPr="00180CD1">
        <w:rPr>
          <w:sz w:val="24"/>
          <w:szCs w:val="24"/>
        </w:rPr>
        <w:t xml:space="preserve"> </w:t>
      </w:r>
      <w:proofErr w:type="spellStart"/>
      <w:r w:rsidRPr="00180CD1">
        <w:rPr>
          <w:sz w:val="24"/>
          <w:szCs w:val="24"/>
        </w:rPr>
        <w:t>вид</w:t>
      </w:r>
      <w:proofErr w:type="spellEnd"/>
      <w:r w:rsidRPr="00180CD1">
        <w:rPr>
          <w:sz w:val="24"/>
          <w:szCs w:val="24"/>
        </w:rPr>
        <w:t xml:space="preserve"> /</w:t>
      </w:r>
      <w:proofErr w:type="spellStart"/>
      <w:r w:rsidRPr="00180CD1">
        <w:rPr>
          <w:sz w:val="24"/>
          <w:szCs w:val="24"/>
        </w:rPr>
        <w:t>грундирани</w:t>
      </w:r>
      <w:proofErr w:type="spellEnd"/>
      <w:r w:rsidRPr="00180CD1">
        <w:rPr>
          <w:sz w:val="24"/>
          <w:szCs w:val="24"/>
        </w:rPr>
        <w:t xml:space="preserve">, </w:t>
      </w:r>
      <w:proofErr w:type="spellStart"/>
      <w:r w:rsidRPr="00180CD1">
        <w:rPr>
          <w:sz w:val="24"/>
          <w:szCs w:val="24"/>
        </w:rPr>
        <w:t>боядисани</w:t>
      </w:r>
      <w:proofErr w:type="spellEnd"/>
      <w:r w:rsidRPr="00180CD1">
        <w:rPr>
          <w:sz w:val="24"/>
          <w:szCs w:val="24"/>
        </w:rPr>
        <w:t xml:space="preserve">, </w:t>
      </w:r>
      <w:proofErr w:type="spellStart"/>
      <w:r w:rsidRPr="00180CD1">
        <w:rPr>
          <w:sz w:val="24"/>
          <w:szCs w:val="24"/>
        </w:rPr>
        <w:t>опаковани</w:t>
      </w:r>
      <w:proofErr w:type="spellEnd"/>
      <w:r w:rsidRPr="00180CD1">
        <w:rPr>
          <w:sz w:val="24"/>
          <w:szCs w:val="24"/>
        </w:rPr>
        <w:t xml:space="preserve">/ и </w:t>
      </w:r>
      <w:proofErr w:type="spellStart"/>
      <w:r w:rsidRPr="00180CD1">
        <w:rPr>
          <w:sz w:val="24"/>
          <w:szCs w:val="24"/>
        </w:rPr>
        <w:t>придружени</w:t>
      </w:r>
      <w:proofErr w:type="spellEnd"/>
      <w:r w:rsidRPr="00180CD1">
        <w:rPr>
          <w:sz w:val="24"/>
          <w:szCs w:val="24"/>
        </w:rPr>
        <w:t xml:space="preserve"> с </w:t>
      </w:r>
      <w:proofErr w:type="spellStart"/>
      <w:r w:rsidRPr="00180CD1">
        <w:rPr>
          <w:sz w:val="24"/>
          <w:szCs w:val="24"/>
        </w:rPr>
        <w:t>експедиционна</w:t>
      </w:r>
      <w:proofErr w:type="spellEnd"/>
      <w:r w:rsidRPr="00180CD1">
        <w:rPr>
          <w:sz w:val="24"/>
          <w:szCs w:val="24"/>
        </w:rPr>
        <w:t xml:space="preserve"> </w:t>
      </w:r>
      <w:proofErr w:type="spellStart"/>
      <w:r w:rsidRPr="00180CD1">
        <w:rPr>
          <w:sz w:val="24"/>
          <w:szCs w:val="24"/>
        </w:rPr>
        <w:t>бележка</w:t>
      </w:r>
      <w:proofErr w:type="spellEnd"/>
      <w:r w:rsidRPr="00180CD1">
        <w:rPr>
          <w:sz w:val="24"/>
          <w:szCs w:val="24"/>
        </w:rPr>
        <w:t>/</w:t>
      </w:r>
      <w:proofErr w:type="spellStart"/>
      <w:r w:rsidRPr="00180CD1">
        <w:rPr>
          <w:sz w:val="24"/>
          <w:szCs w:val="24"/>
        </w:rPr>
        <w:t>опис</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съдържанието</w:t>
      </w:r>
      <w:proofErr w:type="spellEnd"/>
      <w:r w:rsidRPr="00180CD1">
        <w:rPr>
          <w:sz w:val="24"/>
          <w:szCs w:val="24"/>
        </w:rPr>
        <w:t xml:space="preserve"> на </w:t>
      </w:r>
      <w:proofErr w:type="spellStart"/>
      <w:r w:rsidRPr="00180CD1">
        <w:rPr>
          <w:sz w:val="24"/>
          <w:szCs w:val="24"/>
        </w:rPr>
        <w:t>всеки</w:t>
      </w:r>
      <w:proofErr w:type="spellEnd"/>
      <w:r w:rsidRPr="00180CD1">
        <w:rPr>
          <w:sz w:val="24"/>
          <w:szCs w:val="24"/>
        </w:rPr>
        <w:t xml:space="preserve"> </w:t>
      </w:r>
      <w:proofErr w:type="spellStart"/>
      <w:r w:rsidRPr="00180CD1">
        <w:rPr>
          <w:sz w:val="24"/>
          <w:szCs w:val="24"/>
        </w:rPr>
        <w:t>курс</w:t>
      </w:r>
      <w:proofErr w:type="spellEnd"/>
      <w:r w:rsidRPr="00180CD1">
        <w:rPr>
          <w:sz w:val="24"/>
          <w:szCs w:val="24"/>
        </w:rPr>
        <w:t xml:space="preserve">/ и </w:t>
      </w:r>
      <w:proofErr w:type="spellStart"/>
      <w:r w:rsidRPr="00180CD1">
        <w:rPr>
          <w:sz w:val="24"/>
          <w:szCs w:val="24"/>
        </w:rPr>
        <w:t>кантарна</w:t>
      </w:r>
      <w:proofErr w:type="spellEnd"/>
      <w:r w:rsidRPr="00180CD1">
        <w:rPr>
          <w:sz w:val="24"/>
          <w:szCs w:val="24"/>
        </w:rPr>
        <w:t xml:space="preserve"> </w:t>
      </w:r>
      <w:proofErr w:type="spellStart"/>
      <w:r w:rsidRPr="00180CD1">
        <w:rPr>
          <w:sz w:val="24"/>
          <w:szCs w:val="24"/>
        </w:rPr>
        <w:t>бележка</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кантара</w:t>
      </w:r>
      <w:proofErr w:type="spellEnd"/>
      <w:r w:rsidRPr="00180CD1">
        <w:rPr>
          <w:sz w:val="24"/>
          <w:szCs w:val="24"/>
        </w:rPr>
        <w:t xml:space="preserve"> на „Асарел-</w:t>
      </w:r>
      <w:proofErr w:type="spellStart"/>
      <w:r w:rsidRPr="00180CD1">
        <w:rPr>
          <w:sz w:val="24"/>
          <w:szCs w:val="24"/>
        </w:rPr>
        <w:t>Медет</w:t>
      </w:r>
      <w:proofErr w:type="spellEnd"/>
      <w:r w:rsidRPr="00180CD1">
        <w:rPr>
          <w:sz w:val="24"/>
          <w:szCs w:val="24"/>
        </w:rPr>
        <w:t xml:space="preserve">” </w:t>
      </w:r>
      <w:proofErr w:type="spellStart"/>
      <w:r w:rsidRPr="00180CD1">
        <w:rPr>
          <w:b/>
          <w:sz w:val="24"/>
          <w:szCs w:val="24"/>
        </w:rPr>
        <w:t>като</w:t>
      </w:r>
      <w:proofErr w:type="spellEnd"/>
      <w:r w:rsidRPr="00180CD1">
        <w:rPr>
          <w:b/>
          <w:sz w:val="24"/>
          <w:szCs w:val="24"/>
        </w:rPr>
        <w:t xml:space="preserve"> </w:t>
      </w:r>
      <w:proofErr w:type="spellStart"/>
      <w:r w:rsidRPr="00180CD1">
        <w:rPr>
          <w:b/>
          <w:sz w:val="24"/>
          <w:szCs w:val="24"/>
        </w:rPr>
        <w:t>теглата</w:t>
      </w:r>
      <w:proofErr w:type="spellEnd"/>
      <w:r w:rsidRPr="00180CD1">
        <w:rPr>
          <w:b/>
          <w:sz w:val="24"/>
          <w:szCs w:val="24"/>
        </w:rPr>
        <w:t xml:space="preserve"> </w:t>
      </w:r>
      <w:proofErr w:type="spellStart"/>
      <w:r w:rsidRPr="00180CD1">
        <w:rPr>
          <w:b/>
          <w:sz w:val="24"/>
          <w:szCs w:val="24"/>
        </w:rPr>
        <w:t>не</w:t>
      </w:r>
      <w:proofErr w:type="spellEnd"/>
      <w:r w:rsidRPr="00180CD1">
        <w:rPr>
          <w:b/>
          <w:sz w:val="24"/>
          <w:szCs w:val="24"/>
        </w:rPr>
        <w:t xml:space="preserve"> </w:t>
      </w:r>
      <w:proofErr w:type="spellStart"/>
      <w:r w:rsidRPr="00180CD1">
        <w:rPr>
          <w:b/>
          <w:sz w:val="24"/>
          <w:szCs w:val="24"/>
        </w:rPr>
        <w:t>трябва</w:t>
      </w:r>
      <w:proofErr w:type="spellEnd"/>
      <w:r w:rsidRPr="00180CD1">
        <w:rPr>
          <w:b/>
          <w:sz w:val="24"/>
          <w:szCs w:val="24"/>
        </w:rPr>
        <w:t xml:space="preserve"> </w:t>
      </w:r>
      <w:proofErr w:type="spellStart"/>
      <w:r w:rsidRPr="00180CD1">
        <w:rPr>
          <w:b/>
          <w:sz w:val="24"/>
          <w:szCs w:val="24"/>
        </w:rPr>
        <w:t>да</w:t>
      </w:r>
      <w:proofErr w:type="spellEnd"/>
      <w:r w:rsidRPr="00180CD1">
        <w:rPr>
          <w:b/>
          <w:sz w:val="24"/>
          <w:szCs w:val="24"/>
        </w:rPr>
        <w:t xml:space="preserve"> </w:t>
      </w:r>
      <w:proofErr w:type="spellStart"/>
      <w:r w:rsidRPr="00180CD1">
        <w:rPr>
          <w:b/>
          <w:sz w:val="24"/>
          <w:szCs w:val="24"/>
        </w:rPr>
        <w:t>надвишават</w:t>
      </w:r>
      <w:proofErr w:type="spellEnd"/>
      <w:r w:rsidRPr="00180CD1">
        <w:rPr>
          <w:b/>
          <w:sz w:val="24"/>
          <w:szCs w:val="24"/>
        </w:rPr>
        <w:t xml:space="preserve"> </w:t>
      </w:r>
      <w:proofErr w:type="spellStart"/>
      <w:r w:rsidRPr="00180CD1">
        <w:rPr>
          <w:b/>
          <w:sz w:val="24"/>
          <w:szCs w:val="24"/>
        </w:rPr>
        <w:t>теглата</w:t>
      </w:r>
      <w:proofErr w:type="spellEnd"/>
      <w:r w:rsidRPr="00180CD1">
        <w:rPr>
          <w:b/>
          <w:sz w:val="24"/>
          <w:szCs w:val="24"/>
        </w:rPr>
        <w:t xml:space="preserve"> </w:t>
      </w:r>
      <w:proofErr w:type="spellStart"/>
      <w:r w:rsidRPr="00180CD1">
        <w:rPr>
          <w:b/>
          <w:sz w:val="24"/>
          <w:szCs w:val="24"/>
        </w:rPr>
        <w:t>по</w:t>
      </w:r>
      <w:proofErr w:type="spellEnd"/>
      <w:r w:rsidRPr="00180CD1">
        <w:rPr>
          <w:b/>
          <w:sz w:val="24"/>
          <w:szCs w:val="24"/>
        </w:rPr>
        <w:t xml:space="preserve"> </w:t>
      </w:r>
      <w:proofErr w:type="spellStart"/>
      <w:r w:rsidRPr="00180CD1">
        <w:rPr>
          <w:b/>
          <w:sz w:val="24"/>
          <w:szCs w:val="24"/>
        </w:rPr>
        <w:t>производствените</w:t>
      </w:r>
      <w:proofErr w:type="spellEnd"/>
      <w:r w:rsidRPr="00180CD1">
        <w:rPr>
          <w:b/>
          <w:sz w:val="24"/>
          <w:szCs w:val="24"/>
        </w:rPr>
        <w:t xml:space="preserve"> </w:t>
      </w:r>
      <w:proofErr w:type="spellStart"/>
      <w:r w:rsidRPr="00180CD1">
        <w:rPr>
          <w:b/>
          <w:sz w:val="24"/>
          <w:szCs w:val="24"/>
        </w:rPr>
        <w:t>чертежи</w:t>
      </w:r>
      <w:proofErr w:type="spellEnd"/>
      <w:r w:rsidRPr="00180CD1">
        <w:rPr>
          <w:b/>
          <w:sz w:val="24"/>
          <w:szCs w:val="24"/>
          <w:lang w:val="bg-BG"/>
        </w:rPr>
        <w:t>;</w:t>
      </w:r>
    </w:p>
    <w:p w14:paraId="206B2C3D"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iCs/>
          <w:caps/>
          <w:sz w:val="24"/>
          <w:szCs w:val="24"/>
        </w:rPr>
        <w:t>ВЪЗЛОЖИТЕЛЯТ</w:t>
      </w:r>
      <w:r w:rsidRPr="00180CD1">
        <w:rPr>
          <w:sz w:val="24"/>
          <w:szCs w:val="24"/>
        </w:rPr>
        <w:t xml:space="preserve"> </w:t>
      </w:r>
      <w:proofErr w:type="spellStart"/>
      <w:r w:rsidRPr="00180CD1">
        <w:rPr>
          <w:sz w:val="24"/>
          <w:szCs w:val="24"/>
        </w:rPr>
        <w:t>ще</w:t>
      </w:r>
      <w:proofErr w:type="spellEnd"/>
      <w:r w:rsidRPr="00180CD1">
        <w:rPr>
          <w:sz w:val="24"/>
          <w:szCs w:val="24"/>
        </w:rPr>
        <w:t xml:space="preserve"> </w:t>
      </w:r>
      <w:proofErr w:type="spellStart"/>
      <w:r w:rsidRPr="00180CD1">
        <w:rPr>
          <w:sz w:val="24"/>
          <w:szCs w:val="24"/>
        </w:rPr>
        <w:t>упражнява</w:t>
      </w:r>
      <w:proofErr w:type="spellEnd"/>
      <w:r w:rsidRPr="00180CD1">
        <w:rPr>
          <w:sz w:val="24"/>
          <w:szCs w:val="24"/>
        </w:rPr>
        <w:t xml:space="preserve"> </w:t>
      </w:r>
      <w:proofErr w:type="spellStart"/>
      <w:r w:rsidRPr="00180CD1">
        <w:rPr>
          <w:sz w:val="24"/>
          <w:szCs w:val="24"/>
        </w:rPr>
        <w:t>контрол</w:t>
      </w:r>
      <w:proofErr w:type="spellEnd"/>
      <w:r w:rsidRPr="00180CD1">
        <w:rPr>
          <w:sz w:val="24"/>
          <w:szCs w:val="24"/>
        </w:rPr>
        <w:t xml:space="preserve"> </w:t>
      </w:r>
      <w:proofErr w:type="spellStart"/>
      <w:r w:rsidRPr="00180CD1">
        <w:rPr>
          <w:sz w:val="24"/>
          <w:szCs w:val="24"/>
        </w:rPr>
        <w:t>върху</w:t>
      </w:r>
      <w:proofErr w:type="spellEnd"/>
      <w:r w:rsidRPr="00180CD1">
        <w:rPr>
          <w:sz w:val="24"/>
          <w:szCs w:val="24"/>
        </w:rPr>
        <w:t xml:space="preserve"> </w:t>
      </w:r>
      <w:proofErr w:type="spellStart"/>
      <w:r w:rsidRPr="00180CD1">
        <w:rPr>
          <w:sz w:val="24"/>
          <w:szCs w:val="24"/>
        </w:rPr>
        <w:t>дебелината</w:t>
      </w:r>
      <w:proofErr w:type="spellEnd"/>
      <w:r w:rsidRPr="00180CD1">
        <w:rPr>
          <w:sz w:val="24"/>
          <w:szCs w:val="24"/>
        </w:rPr>
        <w:t xml:space="preserve"> на </w:t>
      </w:r>
      <w:proofErr w:type="spellStart"/>
      <w:r w:rsidRPr="00180CD1">
        <w:rPr>
          <w:sz w:val="24"/>
          <w:szCs w:val="24"/>
        </w:rPr>
        <w:t>антикорозионното</w:t>
      </w:r>
      <w:proofErr w:type="spellEnd"/>
      <w:r w:rsidRPr="00180CD1">
        <w:rPr>
          <w:sz w:val="24"/>
          <w:szCs w:val="24"/>
        </w:rPr>
        <w:t xml:space="preserve"> </w:t>
      </w:r>
      <w:proofErr w:type="spellStart"/>
      <w:r w:rsidRPr="00180CD1">
        <w:rPr>
          <w:sz w:val="24"/>
          <w:szCs w:val="24"/>
        </w:rPr>
        <w:t>покритие</w:t>
      </w:r>
      <w:proofErr w:type="spellEnd"/>
      <w:r w:rsidRPr="00180CD1">
        <w:rPr>
          <w:sz w:val="24"/>
          <w:szCs w:val="24"/>
        </w:rPr>
        <w:t xml:space="preserve"> на </w:t>
      </w:r>
      <w:proofErr w:type="spellStart"/>
      <w:r w:rsidRPr="00180CD1">
        <w:rPr>
          <w:sz w:val="24"/>
          <w:szCs w:val="24"/>
        </w:rPr>
        <w:t>металните</w:t>
      </w:r>
      <w:proofErr w:type="spellEnd"/>
      <w:r w:rsidRPr="00180CD1">
        <w:rPr>
          <w:sz w:val="24"/>
          <w:szCs w:val="24"/>
        </w:rPr>
        <w:t xml:space="preserve"> </w:t>
      </w:r>
      <w:proofErr w:type="spellStart"/>
      <w:r w:rsidRPr="00180CD1">
        <w:rPr>
          <w:sz w:val="24"/>
          <w:szCs w:val="24"/>
        </w:rPr>
        <w:t>конструкции</w:t>
      </w:r>
      <w:proofErr w:type="spellEnd"/>
      <w:r w:rsidRPr="00180CD1">
        <w:rPr>
          <w:sz w:val="24"/>
          <w:szCs w:val="24"/>
        </w:rPr>
        <w:t xml:space="preserve"> </w:t>
      </w:r>
      <w:proofErr w:type="spellStart"/>
      <w:r w:rsidRPr="00180CD1">
        <w:rPr>
          <w:sz w:val="24"/>
          <w:szCs w:val="24"/>
        </w:rPr>
        <w:t>чрез</w:t>
      </w:r>
      <w:proofErr w:type="spellEnd"/>
      <w:r w:rsidRPr="00180CD1">
        <w:rPr>
          <w:sz w:val="24"/>
          <w:szCs w:val="24"/>
        </w:rPr>
        <w:t xml:space="preserve"> </w:t>
      </w:r>
      <w:proofErr w:type="spellStart"/>
      <w:r w:rsidRPr="00180CD1">
        <w:rPr>
          <w:sz w:val="24"/>
          <w:szCs w:val="24"/>
        </w:rPr>
        <w:t>електронен</w:t>
      </w:r>
      <w:proofErr w:type="spellEnd"/>
      <w:r w:rsidRPr="00180CD1">
        <w:rPr>
          <w:sz w:val="24"/>
          <w:szCs w:val="24"/>
        </w:rPr>
        <w:t xml:space="preserve"> </w:t>
      </w:r>
      <w:proofErr w:type="spellStart"/>
      <w:r w:rsidRPr="00180CD1">
        <w:rPr>
          <w:sz w:val="24"/>
          <w:szCs w:val="24"/>
        </w:rPr>
        <w:t>дебеломер</w:t>
      </w:r>
      <w:proofErr w:type="spellEnd"/>
      <w:r w:rsidRPr="00180CD1">
        <w:rPr>
          <w:sz w:val="24"/>
          <w:szCs w:val="24"/>
          <w:lang w:val="bg-BG"/>
        </w:rPr>
        <w:t>;</w:t>
      </w:r>
    </w:p>
    <w:p w14:paraId="4A8CD489"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iCs/>
          <w:caps/>
          <w:sz w:val="24"/>
          <w:szCs w:val="24"/>
        </w:rPr>
        <w:t>ВъзложителяТ</w:t>
      </w:r>
      <w:r w:rsidRPr="00180CD1">
        <w:rPr>
          <w:sz w:val="24"/>
          <w:szCs w:val="24"/>
        </w:rPr>
        <w:t xml:space="preserve"> </w:t>
      </w:r>
      <w:proofErr w:type="spellStart"/>
      <w:r w:rsidRPr="00180CD1">
        <w:rPr>
          <w:sz w:val="24"/>
          <w:szCs w:val="24"/>
        </w:rPr>
        <w:t>ще</w:t>
      </w:r>
      <w:proofErr w:type="spellEnd"/>
      <w:r w:rsidRPr="00180CD1">
        <w:rPr>
          <w:sz w:val="24"/>
          <w:szCs w:val="24"/>
        </w:rPr>
        <w:t xml:space="preserve"> </w:t>
      </w:r>
      <w:proofErr w:type="spellStart"/>
      <w:r w:rsidRPr="00180CD1">
        <w:rPr>
          <w:sz w:val="24"/>
          <w:szCs w:val="24"/>
        </w:rPr>
        <w:t>упражнява</w:t>
      </w:r>
      <w:proofErr w:type="spellEnd"/>
      <w:r w:rsidRPr="00180CD1">
        <w:rPr>
          <w:sz w:val="24"/>
          <w:szCs w:val="24"/>
        </w:rPr>
        <w:t xml:space="preserve"> </w:t>
      </w:r>
      <w:proofErr w:type="spellStart"/>
      <w:r w:rsidRPr="00180CD1">
        <w:rPr>
          <w:sz w:val="24"/>
          <w:szCs w:val="24"/>
        </w:rPr>
        <w:t>контрол</w:t>
      </w:r>
      <w:proofErr w:type="spellEnd"/>
      <w:r w:rsidRPr="00180CD1">
        <w:rPr>
          <w:sz w:val="24"/>
          <w:szCs w:val="24"/>
        </w:rPr>
        <w:t xml:space="preserve"> </w:t>
      </w:r>
      <w:proofErr w:type="spellStart"/>
      <w:r w:rsidRPr="00180CD1">
        <w:rPr>
          <w:sz w:val="24"/>
          <w:szCs w:val="24"/>
        </w:rPr>
        <w:t>върху</w:t>
      </w:r>
      <w:proofErr w:type="spellEnd"/>
      <w:r w:rsidRPr="00180CD1">
        <w:rPr>
          <w:sz w:val="24"/>
          <w:szCs w:val="24"/>
        </w:rPr>
        <w:t xml:space="preserve"> </w:t>
      </w:r>
      <w:proofErr w:type="spellStart"/>
      <w:r w:rsidRPr="00180CD1">
        <w:rPr>
          <w:sz w:val="24"/>
          <w:szCs w:val="24"/>
        </w:rPr>
        <w:t>дебелината</w:t>
      </w:r>
      <w:proofErr w:type="spellEnd"/>
      <w:r w:rsidRPr="00180CD1">
        <w:rPr>
          <w:sz w:val="24"/>
          <w:szCs w:val="24"/>
        </w:rPr>
        <w:t xml:space="preserve"> на </w:t>
      </w:r>
      <w:proofErr w:type="spellStart"/>
      <w:r w:rsidRPr="00180CD1">
        <w:rPr>
          <w:sz w:val="24"/>
          <w:szCs w:val="24"/>
        </w:rPr>
        <w:t>стените</w:t>
      </w:r>
      <w:proofErr w:type="spellEnd"/>
      <w:r w:rsidRPr="00180CD1">
        <w:rPr>
          <w:sz w:val="24"/>
          <w:szCs w:val="24"/>
        </w:rPr>
        <w:t xml:space="preserve"> на </w:t>
      </w:r>
      <w:proofErr w:type="spellStart"/>
      <w:r w:rsidRPr="00180CD1">
        <w:rPr>
          <w:sz w:val="24"/>
          <w:szCs w:val="24"/>
        </w:rPr>
        <w:t>металните</w:t>
      </w:r>
      <w:proofErr w:type="spellEnd"/>
      <w:r w:rsidRPr="00180CD1">
        <w:rPr>
          <w:sz w:val="24"/>
          <w:szCs w:val="24"/>
        </w:rPr>
        <w:t xml:space="preserve"> </w:t>
      </w:r>
      <w:proofErr w:type="spellStart"/>
      <w:r w:rsidRPr="00180CD1">
        <w:rPr>
          <w:sz w:val="24"/>
          <w:szCs w:val="24"/>
        </w:rPr>
        <w:t>конструкции</w:t>
      </w:r>
      <w:proofErr w:type="spellEnd"/>
      <w:r w:rsidRPr="00180CD1">
        <w:rPr>
          <w:sz w:val="24"/>
          <w:szCs w:val="24"/>
          <w:lang w:val="bg-BG"/>
        </w:rPr>
        <w:t>;</w:t>
      </w:r>
    </w:p>
    <w:p w14:paraId="17C26456"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sz w:val="24"/>
          <w:szCs w:val="24"/>
        </w:rPr>
        <w:t>Специалисти</w:t>
      </w:r>
      <w:proofErr w:type="spellEnd"/>
      <w:r w:rsidRPr="00180CD1">
        <w:rPr>
          <w:sz w:val="24"/>
          <w:szCs w:val="24"/>
        </w:rPr>
        <w:t xml:space="preserve"> на </w:t>
      </w:r>
      <w:r w:rsidRPr="00180CD1">
        <w:rPr>
          <w:b/>
          <w:caps/>
          <w:sz w:val="24"/>
          <w:szCs w:val="24"/>
        </w:rPr>
        <w:t>Възложителя</w:t>
      </w:r>
      <w:r w:rsidRPr="00180CD1">
        <w:rPr>
          <w:sz w:val="24"/>
          <w:szCs w:val="24"/>
        </w:rPr>
        <w:t xml:space="preserve"> </w:t>
      </w:r>
      <w:proofErr w:type="spellStart"/>
      <w:r w:rsidRPr="00180CD1">
        <w:rPr>
          <w:sz w:val="24"/>
          <w:szCs w:val="24"/>
        </w:rPr>
        <w:t>ще</w:t>
      </w:r>
      <w:proofErr w:type="spellEnd"/>
      <w:r w:rsidRPr="00180CD1">
        <w:rPr>
          <w:sz w:val="24"/>
          <w:szCs w:val="24"/>
        </w:rPr>
        <w:t xml:space="preserve"> </w:t>
      </w:r>
      <w:proofErr w:type="spellStart"/>
      <w:r w:rsidRPr="00180CD1">
        <w:rPr>
          <w:sz w:val="24"/>
          <w:szCs w:val="24"/>
        </w:rPr>
        <w:t>упражняват</w:t>
      </w:r>
      <w:proofErr w:type="spellEnd"/>
      <w:r w:rsidRPr="00180CD1">
        <w:rPr>
          <w:sz w:val="24"/>
          <w:szCs w:val="24"/>
        </w:rPr>
        <w:t xml:space="preserve"> </w:t>
      </w:r>
      <w:proofErr w:type="spellStart"/>
      <w:r w:rsidRPr="00180CD1">
        <w:rPr>
          <w:sz w:val="24"/>
          <w:szCs w:val="24"/>
        </w:rPr>
        <w:t>визуален</w:t>
      </w:r>
      <w:proofErr w:type="spellEnd"/>
      <w:r w:rsidRPr="00180CD1">
        <w:rPr>
          <w:sz w:val="24"/>
          <w:szCs w:val="24"/>
        </w:rPr>
        <w:t xml:space="preserve"> </w:t>
      </w:r>
      <w:proofErr w:type="spellStart"/>
      <w:r w:rsidRPr="00180CD1">
        <w:rPr>
          <w:sz w:val="24"/>
          <w:szCs w:val="24"/>
        </w:rPr>
        <w:t>контрол</w:t>
      </w:r>
      <w:proofErr w:type="spellEnd"/>
      <w:r w:rsidRPr="00180CD1">
        <w:rPr>
          <w:sz w:val="24"/>
          <w:szCs w:val="24"/>
        </w:rPr>
        <w:t xml:space="preserve"> в </w:t>
      </w:r>
      <w:proofErr w:type="spellStart"/>
      <w:r w:rsidRPr="00180CD1">
        <w:rPr>
          <w:sz w:val="24"/>
          <w:szCs w:val="24"/>
        </w:rPr>
        <w:t>процеса</w:t>
      </w:r>
      <w:proofErr w:type="spellEnd"/>
      <w:r w:rsidRPr="00180CD1">
        <w:rPr>
          <w:sz w:val="24"/>
          <w:szCs w:val="24"/>
        </w:rPr>
        <w:t xml:space="preserve"> на </w:t>
      </w:r>
      <w:proofErr w:type="spellStart"/>
      <w:r w:rsidRPr="00180CD1">
        <w:rPr>
          <w:sz w:val="24"/>
          <w:szCs w:val="24"/>
        </w:rPr>
        <w:t>изработката</w:t>
      </w:r>
      <w:proofErr w:type="spellEnd"/>
      <w:r w:rsidRPr="00180CD1">
        <w:rPr>
          <w:sz w:val="24"/>
          <w:szCs w:val="24"/>
        </w:rPr>
        <w:t xml:space="preserve"> и </w:t>
      </w:r>
      <w:proofErr w:type="spellStart"/>
      <w:r w:rsidRPr="00180CD1">
        <w:rPr>
          <w:sz w:val="24"/>
          <w:szCs w:val="24"/>
        </w:rPr>
        <w:t>след</w:t>
      </w:r>
      <w:proofErr w:type="spellEnd"/>
      <w:r w:rsidRPr="00180CD1">
        <w:rPr>
          <w:sz w:val="24"/>
          <w:szCs w:val="24"/>
        </w:rPr>
        <w:t xml:space="preserve"> </w:t>
      </w:r>
      <w:proofErr w:type="spellStart"/>
      <w:r w:rsidRPr="00180CD1">
        <w:rPr>
          <w:sz w:val="24"/>
          <w:szCs w:val="24"/>
        </w:rPr>
        <w:t>доставка</w:t>
      </w:r>
      <w:proofErr w:type="spellEnd"/>
      <w:r w:rsidRPr="00180CD1">
        <w:rPr>
          <w:sz w:val="24"/>
          <w:szCs w:val="24"/>
        </w:rPr>
        <w:t xml:space="preserve"> на </w:t>
      </w:r>
      <w:proofErr w:type="spellStart"/>
      <w:r w:rsidRPr="00180CD1">
        <w:rPr>
          <w:sz w:val="24"/>
          <w:szCs w:val="24"/>
        </w:rPr>
        <w:t>металните</w:t>
      </w:r>
      <w:proofErr w:type="spellEnd"/>
      <w:r w:rsidRPr="00180CD1">
        <w:rPr>
          <w:sz w:val="24"/>
          <w:szCs w:val="24"/>
        </w:rPr>
        <w:t xml:space="preserve"> </w:t>
      </w:r>
      <w:proofErr w:type="spellStart"/>
      <w:r w:rsidRPr="00180CD1">
        <w:rPr>
          <w:sz w:val="24"/>
          <w:szCs w:val="24"/>
        </w:rPr>
        <w:t>конструкции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качеството</w:t>
      </w:r>
      <w:proofErr w:type="spellEnd"/>
      <w:r w:rsidRPr="00180CD1">
        <w:rPr>
          <w:sz w:val="24"/>
          <w:szCs w:val="24"/>
        </w:rPr>
        <w:t xml:space="preserve"> на </w:t>
      </w:r>
      <w:proofErr w:type="spellStart"/>
      <w:r w:rsidRPr="00180CD1">
        <w:rPr>
          <w:sz w:val="24"/>
          <w:szCs w:val="24"/>
        </w:rPr>
        <w:t>изпълнение</w:t>
      </w:r>
      <w:proofErr w:type="spellEnd"/>
      <w:r w:rsidRPr="00180CD1">
        <w:rPr>
          <w:sz w:val="24"/>
          <w:szCs w:val="24"/>
        </w:rPr>
        <w:t xml:space="preserve"> /</w:t>
      </w:r>
      <w:proofErr w:type="spellStart"/>
      <w:r w:rsidRPr="00180CD1">
        <w:rPr>
          <w:sz w:val="24"/>
          <w:szCs w:val="24"/>
        </w:rPr>
        <w:t>материали</w:t>
      </w:r>
      <w:proofErr w:type="spellEnd"/>
      <w:r w:rsidRPr="00180CD1">
        <w:rPr>
          <w:sz w:val="24"/>
          <w:szCs w:val="24"/>
        </w:rPr>
        <w:t xml:space="preserve">, </w:t>
      </w:r>
      <w:proofErr w:type="spellStart"/>
      <w:r w:rsidRPr="00180CD1">
        <w:rPr>
          <w:sz w:val="24"/>
          <w:szCs w:val="24"/>
        </w:rPr>
        <w:t>заваръчни</w:t>
      </w:r>
      <w:proofErr w:type="spellEnd"/>
      <w:r w:rsidRPr="00180CD1">
        <w:rPr>
          <w:sz w:val="24"/>
          <w:szCs w:val="24"/>
        </w:rPr>
        <w:t xml:space="preserve"> </w:t>
      </w:r>
      <w:proofErr w:type="spellStart"/>
      <w:r w:rsidRPr="00180CD1">
        <w:rPr>
          <w:sz w:val="24"/>
          <w:szCs w:val="24"/>
        </w:rPr>
        <w:t>шевове</w:t>
      </w:r>
      <w:proofErr w:type="spellEnd"/>
      <w:r w:rsidRPr="00180CD1">
        <w:rPr>
          <w:sz w:val="24"/>
          <w:szCs w:val="24"/>
        </w:rPr>
        <w:t xml:space="preserve">, </w:t>
      </w:r>
      <w:proofErr w:type="spellStart"/>
      <w:r w:rsidRPr="00180CD1">
        <w:rPr>
          <w:sz w:val="24"/>
          <w:szCs w:val="24"/>
        </w:rPr>
        <w:t>технологични</w:t>
      </w:r>
      <w:proofErr w:type="spellEnd"/>
      <w:r w:rsidRPr="00180CD1">
        <w:rPr>
          <w:sz w:val="24"/>
          <w:szCs w:val="24"/>
        </w:rPr>
        <w:t xml:space="preserve"> </w:t>
      </w:r>
      <w:proofErr w:type="spellStart"/>
      <w:r w:rsidRPr="00180CD1">
        <w:rPr>
          <w:sz w:val="24"/>
          <w:szCs w:val="24"/>
        </w:rPr>
        <w:t>отвори</w:t>
      </w:r>
      <w:proofErr w:type="spellEnd"/>
      <w:r w:rsidRPr="00180CD1">
        <w:rPr>
          <w:sz w:val="24"/>
          <w:szCs w:val="24"/>
        </w:rPr>
        <w:t xml:space="preserve">, </w:t>
      </w:r>
      <w:proofErr w:type="spellStart"/>
      <w:r w:rsidRPr="00180CD1">
        <w:rPr>
          <w:sz w:val="24"/>
          <w:szCs w:val="24"/>
        </w:rPr>
        <w:t>антикорозионно</w:t>
      </w:r>
      <w:proofErr w:type="spellEnd"/>
      <w:r w:rsidRPr="00180CD1">
        <w:rPr>
          <w:sz w:val="24"/>
          <w:szCs w:val="24"/>
        </w:rPr>
        <w:t xml:space="preserve"> </w:t>
      </w:r>
      <w:proofErr w:type="spellStart"/>
      <w:r w:rsidRPr="00180CD1">
        <w:rPr>
          <w:sz w:val="24"/>
          <w:szCs w:val="24"/>
        </w:rPr>
        <w:t>покритие</w:t>
      </w:r>
      <w:proofErr w:type="spellEnd"/>
      <w:r w:rsidRPr="00180CD1">
        <w:rPr>
          <w:sz w:val="24"/>
          <w:szCs w:val="24"/>
        </w:rPr>
        <w:t xml:space="preserve"> и </w:t>
      </w:r>
      <w:proofErr w:type="spellStart"/>
      <w:r w:rsidRPr="00180CD1">
        <w:rPr>
          <w:sz w:val="24"/>
          <w:szCs w:val="24"/>
        </w:rPr>
        <w:t>др</w:t>
      </w:r>
      <w:proofErr w:type="spellEnd"/>
      <w:r w:rsidRPr="00180CD1">
        <w:rPr>
          <w:sz w:val="24"/>
          <w:szCs w:val="24"/>
        </w:rPr>
        <w:t>./</w:t>
      </w:r>
      <w:r w:rsidRPr="00180CD1">
        <w:rPr>
          <w:sz w:val="24"/>
          <w:szCs w:val="24"/>
          <w:lang w:val="bg-BG"/>
        </w:rPr>
        <w:t>;</w:t>
      </w:r>
    </w:p>
    <w:p w14:paraId="1790058C"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sz w:val="24"/>
          <w:szCs w:val="24"/>
        </w:rPr>
        <w:t>ИЗПЪЛНИТЕЛЯТ</w:t>
      </w:r>
      <w:r w:rsidRPr="00180CD1">
        <w:rPr>
          <w:sz w:val="24"/>
          <w:szCs w:val="24"/>
        </w:rPr>
        <w:t xml:space="preserve"> е </w:t>
      </w:r>
      <w:proofErr w:type="spellStart"/>
      <w:r w:rsidRPr="00180CD1">
        <w:rPr>
          <w:sz w:val="24"/>
          <w:szCs w:val="24"/>
        </w:rPr>
        <w:t>длъжен</w:t>
      </w:r>
      <w:proofErr w:type="spellEnd"/>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представи</w:t>
      </w:r>
      <w:proofErr w:type="spellEnd"/>
      <w:r w:rsidRPr="00180CD1">
        <w:rPr>
          <w:sz w:val="24"/>
          <w:szCs w:val="24"/>
        </w:rPr>
        <w:t xml:space="preserve"> </w:t>
      </w:r>
      <w:proofErr w:type="spellStart"/>
      <w:r w:rsidRPr="00180CD1">
        <w:rPr>
          <w:sz w:val="24"/>
          <w:szCs w:val="24"/>
        </w:rPr>
        <w:t>дневник</w:t>
      </w:r>
      <w:proofErr w:type="spellEnd"/>
      <w:r w:rsidRPr="00180CD1">
        <w:rPr>
          <w:sz w:val="24"/>
          <w:szCs w:val="24"/>
        </w:rPr>
        <w:t xml:space="preserve"> на </w:t>
      </w:r>
      <w:proofErr w:type="spellStart"/>
      <w:r w:rsidRPr="00180CD1">
        <w:rPr>
          <w:sz w:val="24"/>
          <w:szCs w:val="24"/>
        </w:rPr>
        <w:t>заваръчните</w:t>
      </w:r>
      <w:proofErr w:type="spellEnd"/>
      <w:r w:rsidRPr="00180CD1">
        <w:rPr>
          <w:sz w:val="24"/>
          <w:szCs w:val="24"/>
        </w:rPr>
        <w:t xml:space="preserve"> </w:t>
      </w:r>
      <w:proofErr w:type="spellStart"/>
      <w:r w:rsidRPr="00180CD1">
        <w:rPr>
          <w:sz w:val="24"/>
          <w:szCs w:val="24"/>
        </w:rPr>
        <w:t>работи</w:t>
      </w:r>
      <w:proofErr w:type="spellEnd"/>
      <w:r w:rsidRPr="00180CD1">
        <w:rPr>
          <w:sz w:val="24"/>
          <w:szCs w:val="24"/>
        </w:rPr>
        <w:t xml:space="preserve"> </w:t>
      </w:r>
      <w:proofErr w:type="spellStart"/>
      <w:r w:rsidRPr="00180CD1">
        <w:rPr>
          <w:sz w:val="24"/>
          <w:szCs w:val="24"/>
        </w:rPr>
        <w:t>изпълнявани</w:t>
      </w:r>
      <w:proofErr w:type="spellEnd"/>
      <w:r w:rsidRPr="00180CD1">
        <w:rPr>
          <w:sz w:val="24"/>
          <w:szCs w:val="24"/>
        </w:rPr>
        <w:t xml:space="preserve"> в </w:t>
      </w:r>
      <w:proofErr w:type="spellStart"/>
      <w:r w:rsidRPr="00180CD1">
        <w:rPr>
          <w:sz w:val="24"/>
          <w:szCs w:val="24"/>
        </w:rPr>
        <w:t>производствената</w:t>
      </w:r>
      <w:proofErr w:type="spellEnd"/>
      <w:r w:rsidRPr="00180CD1">
        <w:rPr>
          <w:sz w:val="24"/>
          <w:szCs w:val="24"/>
        </w:rPr>
        <w:t xml:space="preserve"> </w:t>
      </w:r>
      <w:proofErr w:type="spellStart"/>
      <w:r w:rsidRPr="00180CD1">
        <w:rPr>
          <w:sz w:val="24"/>
          <w:szCs w:val="24"/>
        </w:rPr>
        <w:t>база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отделните</w:t>
      </w:r>
      <w:proofErr w:type="spellEnd"/>
      <w:r w:rsidRPr="00180CD1">
        <w:rPr>
          <w:sz w:val="24"/>
          <w:szCs w:val="24"/>
        </w:rPr>
        <w:t xml:space="preserve"> </w:t>
      </w:r>
      <w:proofErr w:type="spellStart"/>
      <w:r w:rsidRPr="00180CD1">
        <w:rPr>
          <w:sz w:val="24"/>
          <w:szCs w:val="24"/>
        </w:rPr>
        <w:t>типове</w:t>
      </w:r>
      <w:proofErr w:type="spellEnd"/>
      <w:r w:rsidRPr="00180CD1">
        <w:rPr>
          <w:sz w:val="24"/>
          <w:szCs w:val="24"/>
        </w:rPr>
        <w:t xml:space="preserve"> </w:t>
      </w:r>
      <w:proofErr w:type="spellStart"/>
      <w:r w:rsidRPr="00180CD1">
        <w:rPr>
          <w:sz w:val="24"/>
          <w:szCs w:val="24"/>
        </w:rPr>
        <w:t>елементи</w:t>
      </w:r>
      <w:proofErr w:type="spellEnd"/>
      <w:r w:rsidRPr="00180CD1">
        <w:rPr>
          <w:sz w:val="24"/>
          <w:szCs w:val="24"/>
        </w:rPr>
        <w:t xml:space="preserve">, </w:t>
      </w:r>
      <w:proofErr w:type="spellStart"/>
      <w:r w:rsidRPr="00180CD1">
        <w:rPr>
          <w:sz w:val="24"/>
          <w:szCs w:val="24"/>
        </w:rPr>
        <w:t>придружен</w:t>
      </w:r>
      <w:proofErr w:type="spellEnd"/>
      <w:r w:rsidRPr="00180CD1">
        <w:rPr>
          <w:sz w:val="24"/>
          <w:szCs w:val="24"/>
        </w:rPr>
        <w:t xml:space="preserve"> с </w:t>
      </w:r>
      <w:proofErr w:type="spellStart"/>
      <w:r w:rsidRPr="00180CD1">
        <w:rPr>
          <w:sz w:val="24"/>
          <w:szCs w:val="24"/>
        </w:rPr>
        <w:t>протоколи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контрол</w:t>
      </w:r>
      <w:proofErr w:type="spellEnd"/>
      <w:r w:rsidRPr="00180CD1">
        <w:rPr>
          <w:sz w:val="24"/>
          <w:szCs w:val="24"/>
        </w:rPr>
        <w:t xml:space="preserve"> на </w:t>
      </w:r>
      <w:proofErr w:type="spellStart"/>
      <w:r w:rsidRPr="00180CD1">
        <w:rPr>
          <w:sz w:val="24"/>
          <w:szCs w:val="24"/>
        </w:rPr>
        <w:t>заваръчните</w:t>
      </w:r>
      <w:proofErr w:type="spellEnd"/>
      <w:r w:rsidRPr="00180CD1">
        <w:rPr>
          <w:sz w:val="24"/>
          <w:szCs w:val="24"/>
        </w:rPr>
        <w:t xml:space="preserve"> </w:t>
      </w:r>
      <w:proofErr w:type="spellStart"/>
      <w:r w:rsidRPr="00180CD1">
        <w:rPr>
          <w:sz w:val="24"/>
          <w:szCs w:val="24"/>
        </w:rPr>
        <w:t>шевове</w:t>
      </w:r>
      <w:proofErr w:type="spellEnd"/>
      <w:r w:rsidRPr="00180CD1">
        <w:rPr>
          <w:sz w:val="24"/>
          <w:szCs w:val="24"/>
        </w:rPr>
        <w:t xml:space="preserve"> и </w:t>
      </w:r>
      <w:proofErr w:type="spellStart"/>
      <w:r w:rsidRPr="00180CD1">
        <w:rPr>
          <w:sz w:val="24"/>
          <w:szCs w:val="24"/>
        </w:rPr>
        <w:t>сертификати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вложените</w:t>
      </w:r>
      <w:proofErr w:type="spellEnd"/>
      <w:r w:rsidRPr="00180CD1">
        <w:rPr>
          <w:sz w:val="24"/>
          <w:szCs w:val="24"/>
        </w:rPr>
        <w:t xml:space="preserve"> </w:t>
      </w:r>
      <w:proofErr w:type="spellStart"/>
      <w:r w:rsidRPr="00180CD1">
        <w:rPr>
          <w:sz w:val="24"/>
          <w:szCs w:val="24"/>
        </w:rPr>
        <w:t>материали</w:t>
      </w:r>
      <w:proofErr w:type="spellEnd"/>
      <w:r w:rsidRPr="00180CD1">
        <w:rPr>
          <w:sz w:val="24"/>
          <w:szCs w:val="24"/>
        </w:rPr>
        <w:t xml:space="preserve"> /</w:t>
      </w:r>
      <w:proofErr w:type="spellStart"/>
      <w:r w:rsidRPr="00180CD1">
        <w:rPr>
          <w:sz w:val="24"/>
          <w:szCs w:val="24"/>
        </w:rPr>
        <w:t>профили</w:t>
      </w:r>
      <w:proofErr w:type="spellEnd"/>
      <w:r w:rsidRPr="00180CD1">
        <w:rPr>
          <w:sz w:val="24"/>
          <w:szCs w:val="24"/>
        </w:rPr>
        <w:t xml:space="preserve">, </w:t>
      </w:r>
      <w:proofErr w:type="spellStart"/>
      <w:r w:rsidRPr="00180CD1">
        <w:rPr>
          <w:sz w:val="24"/>
          <w:szCs w:val="24"/>
        </w:rPr>
        <w:t>листова</w:t>
      </w:r>
      <w:proofErr w:type="spellEnd"/>
      <w:r w:rsidRPr="00180CD1">
        <w:rPr>
          <w:sz w:val="24"/>
          <w:szCs w:val="24"/>
        </w:rPr>
        <w:t xml:space="preserve"> </w:t>
      </w:r>
      <w:proofErr w:type="spellStart"/>
      <w:r w:rsidRPr="00180CD1">
        <w:rPr>
          <w:sz w:val="24"/>
          <w:szCs w:val="24"/>
        </w:rPr>
        <w:t>ламарина</w:t>
      </w:r>
      <w:proofErr w:type="spellEnd"/>
      <w:r w:rsidRPr="00180CD1">
        <w:rPr>
          <w:sz w:val="24"/>
          <w:szCs w:val="24"/>
        </w:rPr>
        <w:t xml:space="preserve">, </w:t>
      </w:r>
      <w:proofErr w:type="spellStart"/>
      <w:r w:rsidRPr="00180CD1">
        <w:rPr>
          <w:sz w:val="24"/>
          <w:szCs w:val="24"/>
        </w:rPr>
        <w:t>електроди</w:t>
      </w:r>
      <w:proofErr w:type="spellEnd"/>
      <w:r w:rsidRPr="00180CD1">
        <w:rPr>
          <w:sz w:val="24"/>
          <w:szCs w:val="24"/>
        </w:rPr>
        <w:t xml:space="preserve">, </w:t>
      </w:r>
      <w:proofErr w:type="spellStart"/>
      <w:r w:rsidRPr="00180CD1">
        <w:rPr>
          <w:sz w:val="24"/>
          <w:szCs w:val="24"/>
        </w:rPr>
        <w:t>скрепителни</w:t>
      </w:r>
      <w:proofErr w:type="spellEnd"/>
      <w:r w:rsidRPr="00180CD1">
        <w:rPr>
          <w:sz w:val="24"/>
          <w:szCs w:val="24"/>
        </w:rPr>
        <w:t xml:space="preserve"> </w:t>
      </w:r>
      <w:proofErr w:type="spellStart"/>
      <w:r w:rsidRPr="00180CD1">
        <w:rPr>
          <w:sz w:val="24"/>
          <w:szCs w:val="24"/>
        </w:rPr>
        <w:t>елементи</w:t>
      </w:r>
      <w:proofErr w:type="spellEnd"/>
      <w:r w:rsidRPr="00180CD1">
        <w:rPr>
          <w:sz w:val="24"/>
          <w:szCs w:val="24"/>
        </w:rPr>
        <w:t xml:space="preserve"> и </w:t>
      </w:r>
      <w:proofErr w:type="spellStart"/>
      <w:r w:rsidRPr="00180CD1">
        <w:rPr>
          <w:sz w:val="24"/>
          <w:szCs w:val="24"/>
        </w:rPr>
        <w:t>др</w:t>
      </w:r>
      <w:proofErr w:type="spellEnd"/>
      <w:r w:rsidRPr="00180CD1">
        <w:rPr>
          <w:sz w:val="24"/>
          <w:szCs w:val="24"/>
        </w:rPr>
        <w:t>./</w:t>
      </w:r>
      <w:r w:rsidRPr="00180CD1">
        <w:rPr>
          <w:sz w:val="24"/>
          <w:szCs w:val="24"/>
          <w:lang w:val="bg-BG"/>
        </w:rPr>
        <w:t>;</w:t>
      </w:r>
    </w:p>
    <w:p w14:paraId="0B317838"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sz w:val="24"/>
          <w:szCs w:val="24"/>
        </w:rPr>
        <w:t>ИЗПЪЛНИТЕЛЯТ</w:t>
      </w:r>
      <w:r w:rsidRPr="00180CD1">
        <w:rPr>
          <w:sz w:val="24"/>
          <w:szCs w:val="24"/>
        </w:rPr>
        <w:t xml:space="preserve"> е </w:t>
      </w:r>
      <w:proofErr w:type="spellStart"/>
      <w:r w:rsidRPr="00180CD1">
        <w:rPr>
          <w:sz w:val="24"/>
          <w:szCs w:val="24"/>
        </w:rPr>
        <w:t>длъжен</w:t>
      </w:r>
      <w:proofErr w:type="spellEnd"/>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представи</w:t>
      </w:r>
      <w:proofErr w:type="spellEnd"/>
      <w:r w:rsidRPr="00180CD1">
        <w:rPr>
          <w:sz w:val="24"/>
          <w:szCs w:val="24"/>
        </w:rPr>
        <w:t xml:space="preserve"> </w:t>
      </w:r>
      <w:proofErr w:type="spellStart"/>
      <w:r w:rsidRPr="00180CD1">
        <w:rPr>
          <w:sz w:val="24"/>
          <w:szCs w:val="24"/>
        </w:rPr>
        <w:t>дневник</w:t>
      </w:r>
      <w:proofErr w:type="spellEnd"/>
      <w:r w:rsidRPr="00180CD1">
        <w:rPr>
          <w:sz w:val="24"/>
          <w:szCs w:val="24"/>
        </w:rPr>
        <w:t xml:space="preserve"> на </w:t>
      </w:r>
      <w:proofErr w:type="spellStart"/>
      <w:r w:rsidRPr="00180CD1">
        <w:rPr>
          <w:sz w:val="24"/>
          <w:szCs w:val="24"/>
        </w:rPr>
        <w:t>монтажните</w:t>
      </w:r>
      <w:proofErr w:type="spellEnd"/>
      <w:r w:rsidRPr="00180CD1">
        <w:rPr>
          <w:sz w:val="24"/>
          <w:szCs w:val="24"/>
        </w:rPr>
        <w:t xml:space="preserve"> и </w:t>
      </w:r>
      <w:proofErr w:type="spellStart"/>
      <w:r w:rsidRPr="00180CD1">
        <w:rPr>
          <w:sz w:val="24"/>
          <w:szCs w:val="24"/>
        </w:rPr>
        <w:t>заваръчни</w:t>
      </w:r>
      <w:proofErr w:type="spellEnd"/>
      <w:r w:rsidRPr="00180CD1">
        <w:rPr>
          <w:sz w:val="24"/>
          <w:szCs w:val="24"/>
        </w:rPr>
        <w:t xml:space="preserve"> </w:t>
      </w:r>
      <w:proofErr w:type="spellStart"/>
      <w:r w:rsidRPr="00180CD1">
        <w:rPr>
          <w:sz w:val="24"/>
          <w:szCs w:val="24"/>
        </w:rPr>
        <w:t>работи</w:t>
      </w:r>
      <w:proofErr w:type="spellEnd"/>
      <w:r w:rsidRPr="00180CD1">
        <w:rPr>
          <w:sz w:val="24"/>
          <w:szCs w:val="24"/>
        </w:rPr>
        <w:t xml:space="preserve"> </w:t>
      </w:r>
      <w:proofErr w:type="spellStart"/>
      <w:r w:rsidRPr="00180CD1">
        <w:rPr>
          <w:sz w:val="24"/>
          <w:szCs w:val="24"/>
        </w:rPr>
        <w:t>изпълнявани</w:t>
      </w:r>
      <w:proofErr w:type="spellEnd"/>
      <w:r w:rsidRPr="00180CD1">
        <w:rPr>
          <w:sz w:val="24"/>
          <w:szCs w:val="24"/>
        </w:rPr>
        <w:t xml:space="preserve"> на </w:t>
      </w:r>
      <w:proofErr w:type="spellStart"/>
      <w:r w:rsidRPr="00180CD1">
        <w:rPr>
          <w:sz w:val="24"/>
          <w:szCs w:val="24"/>
        </w:rPr>
        <w:t>обекта</w:t>
      </w:r>
      <w:proofErr w:type="spellEnd"/>
      <w:r w:rsidRPr="00180CD1">
        <w:rPr>
          <w:sz w:val="24"/>
          <w:szCs w:val="24"/>
          <w:lang w:val="bg-BG"/>
        </w:rPr>
        <w:t>;</w:t>
      </w:r>
    </w:p>
    <w:p w14:paraId="03DDC434" w14:textId="77777777" w:rsidR="002F59B6" w:rsidRPr="00180CD1" w:rsidRDefault="002F59B6" w:rsidP="00C54817">
      <w:pPr>
        <w:pStyle w:val="BodyText"/>
        <w:numPr>
          <w:ilvl w:val="0"/>
          <w:numId w:val="13"/>
        </w:numPr>
        <w:tabs>
          <w:tab w:val="clear" w:pos="1788"/>
          <w:tab w:val="num" w:pos="1134"/>
        </w:tabs>
        <w:spacing w:after="0"/>
        <w:ind w:left="0" w:firstLine="851"/>
        <w:jc w:val="both"/>
        <w:rPr>
          <w:sz w:val="24"/>
          <w:szCs w:val="24"/>
        </w:rPr>
      </w:pPr>
      <w:proofErr w:type="spellStart"/>
      <w:r w:rsidRPr="00180CD1">
        <w:rPr>
          <w:sz w:val="24"/>
          <w:szCs w:val="24"/>
        </w:rPr>
        <w:t>Всяко</w:t>
      </w:r>
      <w:proofErr w:type="spellEnd"/>
      <w:r w:rsidRPr="00180CD1">
        <w:rPr>
          <w:sz w:val="24"/>
          <w:szCs w:val="24"/>
        </w:rPr>
        <w:t xml:space="preserve"> </w:t>
      </w:r>
      <w:proofErr w:type="spellStart"/>
      <w:r w:rsidRPr="00180CD1">
        <w:rPr>
          <w:sz w:val="24"/>
          <w:szCs w:val="24"/>
        </w:rPr>
        <w:t>изделие</w:t>
      </w:r>
      <w:proofErr w:type="spellEnd"/>
      <w:r w:rsidRPr="00180CD1">
        <w:rPr>
          <w:sz w:val="24"/>
          <w:szCs w:val="24"/>
        </w:rPr>
        <w:t xml:space="preserve"> </w:t>
      </w:r>
      <w:proofErr w:type="spellStart"/>
      <w:r w:rsidRPr="00180CD1">
        <w:rPr>
          <w:sz w:val="24"/>
          <w:szCs w:val="24"/>
        </w:rPr>
        <w:t>трябва</w:t>
      </w:r>
      <w:proofErr w:type="spellEnd"/>
      <w:r w:rsidRPr="00180CD1">
        <w:rPr>
          <w:sz w:val="24"/>
          <w:szCs w:val="24"/>
        </w:rPr>
        <w:t xml:space="preserve"> </w:t>
      </w:r>
      <w:proofErr w:type="spellStart"/>
      <w:r w:rsidRPr="00180CD1">
        <w:rPr>
          <w:sz w:val="24"/>
          <w:szCs w:val="24"/>
        </w:rPr>
        <w:t>да</w:t>
      </w:r>
      <w:proofErr w:type="spellEnd"/>
      <w:r w:rsidRPr="00180CD1">
        <w:rPr>
          <w:sz w:val="24"/>
          <w:szCs w:val="24"/>
        </w:rPr>
        <w:t xml:space="preserve"> е </w:t>
      </w:r>
      <w:proofErr w:type="spellStart"/>
      <w:r w:rsidRPr="00180CD1">
        <w:rPr>
          <w:sz w:val="24"/>
          <w:szCs w:val="24"/>
        </w:rPr>
        <w:t>окомплектовано</w:t>
      </w:r>
      <w:proofErr w:type="spellEnd"/>
      <w:r w:rsidRPr="00180CD1">
        <w:rPr>
          <w:sz w:val="24"/>
          <w:szCs w:val="24"/>
        </w:rPr>
        <w:t xml:space="preserve"> </w:t>
      </w:r>
      <w:proofErr w:type="spellStart"/>
      <w:r w:rsidRPr="00180CD1">
        <w:rPr>
          <w:sz w:val="24"/>
          <w:szCs w:val="24"/>
        </w:rPr>
        <w:t>със</w:t>
      </w:r>
      <w:proofErr w:type="spellEnd"/>
      <w:r w:rsidRPr="00180CD1">
        <w:rPr>
          <w:sz w:val="24"/>
          <w:szCs w:val="24"/>
        </w:rPr>
        <w:t xml:space="preserve"> </w:t>
      </w:r>
      <w:proofErr w:type="spellStart"/>
      <w:r w:rsidRPr="00180CD1">
        <w:rPr>
          <w:sz w:val="24"/>
          <w:szCs w:val="24"/>
        </w:rPr>
        <w:t>сертификат</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работилница</w:t>
      </w:r>
      <w:proofErr w:type="spellEnd"/>
      <w:r w:rsidRPr="00180CD1">
        <w:rPr>
          <w:sz w:val="24"/>
          <w:szCs w:val="24"/>
        </w:rPr>
        <w:t xml:space="preserve"> </w:t>
      </w:r>
      <w:proofErr w:type="spellStart"/>
      <w:r w:rsidRPr="00180CD1">
        <w:rPr>
          <w:sz w:val="24"/>
          <w:szCs w:val="24"/>
        </w:rPr>
        <w:t>съгласно</w:t>
      </w:r>
      <w:proofErr w:type="spellEnd"/>
      <w:r w:rsidRPr="00180CD1">
        <w:rPr>
          <w:sz w:val="24"/>
          <w:szCs w:val="24"/>
        </w:rPr>
        <w:t xml:space="preserve"> </w:t>
      </w:r>
      <w:proofErr w:type="spellStart"/>
      <w:r w:rsidRPr="00180CD1">
        <w:rPr>
          <w:sz w:val="24"/>
          <w:szCs w:val="24"/>
        </w:rPr>
        <w:t>изискванията</w:t>
      </w:r>
      <w:proofErr w:type="spellEnd"/>
      <w:r w:rsidRPr="00180CD1">
        <w:rPr>
          <w:sz w:val="24"/>
          <w:szCs w:val="24"/>
        </w:rPr>
        <w:t xml:space="preserve"> </w:t>
      </w:r>
      <w:proofErr w:type="spellStart"/>
      <w:r w:rsidRPr="00180CD1">
        <w:rPr>
          <w:sz w:val="24"/>
          <w:szCs w:val="24"/>
        </w:rPr>
        <w:t>дадени</w:t>
      </w:r>
      <w:proofErr w:type="spellEnd"/>
      <w:r w:rsidRPr="00180CD1">
        <w:rPr>
          <w:sz w:val="24"/>
          <w:szCs w:val="24"/>
        </w:rPr>
        <w:t xml:space="preserve"> в </w:t>
      </w:r>
      <w:proofErr w:type="spellStart"/>
      <w:r w:rsidRPr="00180CD1">
        <w:rPr>
          <w:sz w:val="24"/>
          <w:szCs w:val="24"/>
        </w:rPr>
        <w:t>проектната</w:t>
      </w:r>
      <w:proofErr w:type="spellEnd"/>
      <w:r w:rsidRPr="00180CD1">
        <w:rPr>
          <w:sz w:val="24"/>
          <w:szCs w:val="24"/>
        </w:rPr>
        <w:t xml:space="preserve"> </w:t>
      </w:r>
      <w:proofErr w:type="spellStart"/>
      <w:r w:rsidRPr="00180CD1">
        <w:rPr>
          <w:sz w:val="24"/>
          <w:szCs w:val="24"/>
        </w:rPr>
        <w:t>документация</w:t>
      </w:r>
      <w:proofErr w:type="spellEnd"/>
      <w:r w:rsidRPr="00180CD1">
        <w:rPr>
          <w:sz w:val="24"/>
          <w:szCs w:val="24"/>
        </w:rPr>
        <w:t xml:space="preserve"> и ПИПСМР, </w:t>
      </w:r>
      <w:proofErr w:type="spellStart"/>
      <w:r w:rsidRPr="00180CD1">
        <w:rPr>
          <w:sz w:val="24"/>
          <w:szCs w:val="24"/>
        </w:rPr>
        <w:t>сертификати</w:t>
      </w:r>
      <w:proofErr w:type="spellEnd"/>
      <w:r w:rsidRPr="00180CD1">
        <w:rPr>
          <w:sz w:val="24"/>
          <w:szCs w:val="24"/>
        </w:rPr>
        <w:t xml:space="preserve"> на </w:t>
      </w:r>
      <w:proofErr w:type="spellStart"/>
      <w:r w:rsidRPr="00180CD1">
        <w:rPr>
          <w:sz w:val="24"/>
          <w:szCs w:val="24"/>
        </w:rPr>
        <w:t>всички</w:t>
      </w:r>
      <w:proofErr w:type="spellEnd"/>
      <w:r w:rsidRPr="00180CD1">
        <w:rPr>
          <w:sz w:val="24"/>
          <w:szCs w:val="24"/>
        </w:rPr>
        <w:t xml:space="preserve"> </w:t>
      </w:r>
      <w:proofErr w:type="spellStart"/>
      <w:r w:rsidRPr="00180CD1">
        <w:rPr>
          <w:sz w:val="24"/>
          <w:szCs w:val="24"/>
        </w:rPr>
        <w:t>вложени</w:t>
      </w:r>
      <w:proofErr w:type="spellEnd"/>
      <w:r w:rsidRPr="00180CD1">
        <w:rPr>
          <w:sz w:val="24"/>
          <w:szCs w:val="24"/>
        </w:rPr>
        <w:t xml:space="preserve"> </w:t>
      </w:r>
      <w:proofErr w:type="spellStart"/>
      <w:r w:rsidRPr="00180CD1">
        <w:rPr>
          <w:sz w:val="24"/>
          <w:szCs w:val="24"/>
        </w:rPr>
        <w:t>материали</w:t>
      </w:r>
      <w:proofErr w:type="spellEnd"/>
      <w:r w:rsidRPr="00180CD1">
        <w:rPr>
          <w:sz w:val="24"/>
          <w:szCs w:val="24"/>
        </w:rPr>
        <w:t xml:space="preserve">, </w:t>
      </w:r>
      <w:proofErr w:type="spellStart"/>
      <w:r w:rsidRPr="00180CD1">
        <w:rPr>
          <w:sz w:val="24"/>
          <w:szCs w:val="24"/>
        </w:rPr>
        <w:t>сертификати</w:t>
      </w:r>
      <w:proofErr w:type="spellEnd"/>
      <w:r w:rsidRPr="00180CD1">
        <w:rPr>
          <w:sz w:val="24"/>
          <w:szCs w:val="24"/>
        </w:rPr>
        <w:t xml:space="preserve">  и </w:t>
      </w:r>
      <w:proofErr w:type="spellStart"/>
      <w:r w:rsidRPr="00180CD1">
        <w:rPr>
          <w:sz w:val="24"/>
          <w:szCs w:val="24"/>
        </w:rPr>
        <w:t>декларации</w:t>
      </w:r>
      <w:proofErr w:type="spellEnd"/>
      <w:r w:rsidRPr="00180CD1">
        <w:rPr>
          <w:sz w:val="24"/>
          <w:szCs w:val="24"/>
        </w:rPr>
        <w:t xml:space="preserve"> на </w:t>
      </w:r>
      <w:proofErr w:type="spellStart"/>
      <w:r w:rsidRPr="00180CD1">
        <w:rPr>
          <w:sz w:val="24"/>
          <w:szCs w:val="24"/>
        </w:rPr>
        <w:t>заварчиците</w:t>
      </w:r>
      <w:proofErr w:type="spellEnd"/>
      <w:r w:rsidRPr="00180CD1">
        <w:rPr>
          <w:sz w:val="24"/>
          <w:szCs w:val="24"/>
        </w:rPr>
        <w:t xml:space="preserve">, </w:t>
      </w:r>
      <w:proofErr w:type="spellStart"/>
      <w:r w:rsidRPr="00180CD1">
        <w:rPr>
          <w:sz w:val="24"/>
          <w:szCs w:val="24"/>
        </w:rPr>
        <w:t>протоколи</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безразрушителен</w:t>
      </w:r>
      <w:proofErr w:type="spellEnd"/>
      <w:r w:rsidRPr="00180CD1">
        <w:rPr>
          <w:sz w:val="24"/>
          <w:szCs w:val="24"/>
        </w:rPr>
        <w:t xml:space="preserve"> </w:t>
      </w:r>
      <w:proofErr w:type="spellStart"/>
      <w:r w:rsidRPr="00180CD1">
        <w:rPr>
          <w:sz w:val="24"/>
          <w:szCs w:val="24"/>
        </w:rPr>
        <w:t>контрол</w:t>
      </w:r>
      <w:proofErr w:type="spellEnd"/>
      <w:r w:rsidRPr="00180CD1">
        <w:rPr>
          <w:sz w:val="24"/>
          <w:szCs w:val="24"/>
        </w:rPr>
        <w:t xml:space="preserve"> на </w:t>
      </w:r>
      <w:proofErr w:type="spellStart"/>
      <w:r w:rsidRPr="00180CD1">
        <w:rPr>
          <w:sz w:val="24"/>
          <w:szCs w:val="24"/>
        </w:rPr>
        <w:t>заваръчните</w:t>
      </w:r>
      <w:proofErr w:type="spellEnd"/>
      <w:r w:rsidRPr="00180CD1">
        <w:rPr>
          <w:sz w:val="24"/>
          <w:szCs w:val="24"/>
        </w:rPr>
        <w:t xml:space="preserve"> </w:t>
      </w:r>
      <w:proofErr w:type="spellStart"/>
      <w:r w:rsidRPr="00180CD1">
        <w:rPr>
          <w:sz w:val="24"/>
          <w:szCs w:val="24"/>
        </w:rPr>
        <w:t>съединения</w:t>
      </w:r>
      <w:proofErr w:type="spellEnd"/>
      <w:r w:rsidRPr="00180CD1">
        <w:rPr>
          <w:sz w:val="24"/>
          <w:szCs w:val="24"/>
        </w:rPr>
        <w:t xml:space="preserve">, </w:t>
      </w:r>
      <w:proofErr w:type="spellStart"/>
      <w:r w:rsidRPr="00180CD1">
        <w:rPr>
          <w:sz w:val="24"/>
          <w:szCs w:val="24"/>
        </w:rPr>
        <w:t>протокол</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визуален</w:t>
      </w:r>
      <w:proofErr w:type="spellEnd"/>
      <w:r w:rsidRPr="00180CD1">
        <w:rPr>
          <w:sz w:val="24"/>
          <w:szCs w:val="24"/>
        </w:rPr>
        <w:t xml:space="preserve"> </w:t>
      </w:r>
      <w:proofErr w:type="spellStart"/>
      <w:r w:rsidRPr="00180CD1">
        <w:rPr>
          <w:sz w:val="24"/>
          <w:szCs w:val="24"/>
        </w:rPr>
        <w:t>оглед</w:t>
      </w:r>
      <w:proofErr w:type="spellEnd"/>
      <w:r w:rsidRPr="00180CD1">
        <w:rPr>
          <w:sz w:val="24"/>
          <w:szCs w:val="24"/>
        </w:rPr>
        <w:t xml:space="preserve"> и </w:t>
      </w:r>
      <w:proofErr w:type="spellStart"/>
      <w:r w:rsidRPr="00180CD1">
        <w:rPr>
          <w:sz w:val="24"/>
          <w:szCs w:val="24"/>
        </w:rPr>
        <w:t>механично</w:t>
      </w:r>
      <w:proofErr w:type="spellEnd"/>
      <w:r w:rsidRPr="00180CD1">
        <w:rPr>
          <w:sz w:val="24"/>
          <w:szCs w:val="24"/>
        </w:rPr>
        <w:t xml:space="preserve"> </w:t>
      </w:r>
      <w:proofErr w:type="spellStart"/>
      <w:r w:rsidRPr="00180CD1">
        <w:rPr>
          <w:sz w:val="24"/>
          <w:szCs w:val="24"/>
        </w:rPr>
        <w:t>измерване</w:t>
      </w:r>
      <w:proofErr w:type="spellEnd"/>
      <w:r w:rsidRPr="00180CD1">
        <w:rPr>
          <w:sz w:val="24"/>
          <w:szCs w:val="24"/>
        </w:rPr>
        <w:t xml:space="preserve"> </w:t>
      </w:r>
      <w:proofErr w:type="spellStart"/>
      <w:r w:rsidRPr="00180CD1">
        <w:rPr>
          <w:sz w:val="24"/>
          <w:szCs w:val="24"/>
        </w:rPr>
        <w:t>дебелината</w:t>
      </w:r>
      <w:proofErr w:type="spellEnd"/>
      <w:r w:rsidRPr="00180CD1">
        <w:rPr>
          <w:sz w:val="24"/>
          <w:szCs w:val="24"/>
        </w:rPr>
        <w:t xml:space="preserve"> на </w:t>
      </w:r>
      <w:proofErr w:type="spellStart"/>
      <w:r w:rsidRPr="00180CD1">
        <w:rPr>
          <w:sz w:val="24"/>
          <w:szCs w:val="24"/>
        </w:rPr>
        <w:t>заваръчните</w:t>
      </w:r>
      <w:proofErr w:type="spellEnd"/>
      <w:r w:rsidRPr="00180CD1">
        <w:rPr>
          <w:sz w:val="24"/>
          <w:szCs w:val="24"/>
        </w:rPr>
        <w:t xml:space="preserve"> </w:t>
      </w:r>
      <w:proofErr w:type="spellStart"/>
      <w:r w:rsidRPr="00180CD1">
        <w:rPr>
          <w:sz w:val="24"/>
          <w:szCs w:val="24"/>
        </w:rPr>
        <w:t>шевове</w:t>
      </w:r>
      <w:proofErr w:type="spellEnd"/>
      <w:r w:rsidRPr="00180CD1">
        <w:rPr>
          <w:sz w:val="24"/>
          <w:szCs w:val="24"/>
        </w:rPr>
        <w:t xml:space="preserve">, </w:t>
      </w:r>
      <w:proofErr w:type="spellStart"/>
      <w:r w:rsidRPr="00180CD1">
        <w:rPr>
          <w:sz w:val="24"/>
          <w:szCs w:val="24"/>
        </w:rPr>
        <w:t>протокол</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обезмасляване</w:t>
      </w:r>
      <w:proofErr w:type="spellEnd"/>
      <w:r w:rsidRPr="00180CD1">
        <w:rPr>
          <w:sz w:val="24"/>
          <w:szCs w:val="24"/>
        </w:rPr>
        <w:t xml:space="preserve">, </w:t>
      </w:r>
      <w:proofErr w:type="spellStart"/>
      <w:r w:rsidRPr="00180CD1">
        <w:rPr>
          <w:sz w:val="24"/>
          <w:szCs w:val="24"/>
        </w:rPr>
        <w:t>протокол</w:t>
      </w:r>
      <w:proofErr w:type="spellEnd"/>
      <w:r w:rsidRPr="00180CD1">
        <w:rPr>
          <w:sz w:val="24"/>
          <w:szCs w:val="24"/>
        </w:rPr>
        <w:t xml:space="preserve"> с </w:t>
      </w:r>
      <w:proofErr w:type="spellStart"/>
      <w:r w:rsidRPr="00180CD1">
        <w:rPr>
          <w:sz w:val="24"/>
          <w:szCs w:val="24"/>
        </w:rPr>
        <w:t>постигната</w:t>
      </w:r>
      <w:proofErr w:type="spellEnd"/>
      <w:r w:rsidRPr="00180CD1">
        <w:rPr>
          <w:sz w:val="24"/>
          <w:szCs w:val="24"/>
        </w:rPr>
        <w:t xml:space="preserve"> </w:t>
      </w:r>
      <w:proofErr w:type="spellStart"/>
      <w:r w:rsidRPr="00180CD1">
        <w:rPr>
          <w:sz w:val="24"/>
          <w:szCs w:val="24"/>
        </w:rPr>
        <w:t>степен</w:t>
      </w:r>
      <w:proofErr w:type="spellEnd"/>
      <w:r w:rsidRPr="00180CD1">
        <w:rPr>
          <w:sz w:val="24"/>
          <w:szCs w:val="24"/>
        </w:rPr>
        <w:t xml:space="preserve"> на </w:t>
      </w:r>
      <w:proofErr w:type="spellStart"/>
      <w:r w:rsidRPr="00180CD1">
        <w:rPr>
          <w:sz w:val="24"/>
          <w:szCs w:val="24"/>
        </w:rPr>
        <w:t>блясък</w:t>
      </w:r>
      <w:proofErr w:type="spellEnd"/>
      <w:r w:rsidRPr="00180CD1">
        <w:rPr>
          <w:sz w:val="24"/>
          <w:szCs w:val="24"/>
        </w:rPr>
        <w:t xml:space="preserve"> на </w:t>
      </w:r>
      <w:proofErr w:type="spellStart"/>
      <w:r w:rsidRPr="00180CD1">
        <w:rPr>
          <w:sz w:val="24"/>
          <w:szCs w:val="24"/>
        </w:rPr>
        <w:t>метала</w:t>
      </w:r>
      <w:proofErr w:type="spellEnd"/>
      <w:r w:rsidRPr="00180CD1">
        <w:rPr>
          <w:sz w:val="24"/>
          <w:szCs w:val="24"/>
        </w:rPr>
        <w:t xml:space="preserve"> </w:t>
      </w:r>
      <w:proofErr w:type="spellStart"/>
      <w:r w:rsidRPr="00180CD1">
        <w:rPr>
          <w:sz w:val="24"/>
          <w:szCs w:val="24"/>
        </w:rPr>
        <w:t>вследствие</w:t>
      </w:r>
      <w:proofErr w:type="spellEnd"/>
      <w:r w:rsidRPr="00180CD1">
        <w:rPr>
          <w:sz w:val="24"/>
          <w:szCs w:val="24"/>
        </w:rPr>
        <w:t xml:space="preserve"> на </w:t>
      </w:r>
      <w:proofErr w:type="spellStart"/>
      <w:r w:rsidRPr="00180CD1">
        <w:rPr>
          <w:sz w:val="24"/>
          <w:szCs w:val="24"/>
        </w:rPr>
        <w:t>песъкоструене</w:t>
      </w:r>
      <w:proofErr w:type="spellEnd"/>
      <w:r w:rsidRPr="00180CD1">
        <w:rPr>
          <w:sz w:val="24"/>
          <w:szCs w:val="24"/>
        </w:rPr>
        <w:t>/</w:t>
      </w:r>
      <w:proofErr w:type="spellStart"/>
      <w:r w:rsidRPr="00180CD1">
        <w:rPr>
          <w:sz w:val="24"/>
          <w:szCs w:val="24"/>
        </w:rPr>
        <w:t>дребоструене</w:t>
      </w:r>
      <w:proofErr w:type="spellEnd"/>
      <w:r w:rsidRPr="00180CD1">
        <w:rPr>
          <w:sz w:val="24"/>
          <w:szCs w:val="24"/>
        </w:rPr>
        <w:t xml:space="preserve">, </w:t>
      </w:r>
      <w:proofErr w:type="spellStart"/>
      <w:r w:rsidRPr="00180CD1">
        <w:rPr>
          <w:sz w:val="24"/>
          <w:szCs w:val="24"/>
        </w:rPr>
        <w:t>протокол</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положено</w:t>
      </w:r>
      <w:proofErr w:type="spellEnd"/>
      <w:r w:rsidRPr="00180CD1">
        <w:rPr>
          <w:sz w:val="24"/>
          <w:szCs w:val="24"/>
        </w:rPr>
        <w:t xml:space="preserve"> </w:t>
      </w:r>
      <w:proofErr w:type="spellStart"/>
      <w:r w:rsidRPr="00180CD1">
        <w:rPr>
          <w:sz w:val="24"/>
          <w:szCs w:val="24"/>
        </w:rPr>
        <w:t>запечатващо</w:t>
      </w:r>
      <w:proofErr w:type="spellEnd"/>
      <w:r w:rsidRPr="00180CD1">
        <w:rPr>
          <w:sz w:val="24"/>
          <w:szCs w:val="24"/>
        </w:rPr>
        <w:t xml:space="preserve"> </w:t>
      </w:r>
      <w:proofErr w:type="spellStart"/>
      <w:r w:rsidRPr="00180CD1">
        <w:rPr>
          <w:sz w:val="24"/>
          <w:szCs w:val="24"/>
        </w:rPr>
        <w:t>първично</w:t>
      </w:r>
      <w:proofErr w:type="spellEnd"/>
      <w:r w:rsidRPr="00180CD1">
        <w:rPr>
          <w:sz w:val="24"/>
          <w:szCs w:val="24"/>
        </w:rPr>
        <w:t xml:space="preserve"> </w:t>
      </w:r>
      <w:proofErr w:type="spellStart"/>
      <w:r w:rsidRPr="00180CD1">
        <w:rPr>
          <w:sz w:val="24"/>
          <w:szCs w:val="24"/>
        </w:rPr>
        <w:t>покритие</w:t>
      </w:r>
      <w:proofErr w:type="spellEnd"/>
      <w:r w:rsidRPr="00180CD1">
        <w:rPr>
          <w:sz w:val="24"/>
          <w:szCs w:val="24"/>
        </w:rPr>
        <w:t xml:space="preserve">, </w:t>
      </w:r>
      <w:proofErr w:type="spellStart"/>
      <w:r w:rsidRPr="00180CD1">
        <w:rPr>
          <w:sz w:val="24"/>
          <w:szCs w:val="24"/>
        </w:rPr>
        <w:t>протокол</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измерване</w:t>
      </w:r>
      <w:proofErr w:type="spellEnd"/>
      <w:r w:rsidRPr="00180CD1">
        <w:rPr>
          <w:sz w:val="24"/>
          <w:szCs w:val="24"/>
        </w:rPr>
        <w:t xml:space="preserve"> на </w:t>
      </w:r>
      <w:proofErr w:type="spellStart"/>
      <w:r w:rsidRPr="00180CD1">
        <w:rPr>
          <w:sz w:val="24"/>
          <w:szCs w:val="24"/>
        </w:rPr>
        <w:t>дебелината</w:t>
      </w:r>
      <w:proofErr w:type="spellEnd"/>
      <w:r w:rsidRPr="00180CD1">
        <w:rPr>
          <w:sz w:val="24"/>
          <w:szCs w:val="24"/>
        </w:rPr>
        <w:t xml:space="preserve"> на </w:t>
      </w:r>
      <w:proofErr w:type="spellStart"/>
      <w:r w:rsidRPr="00180CD1">
        <w:rPr>
          <w:sz w:val="24"/>
          <w:szCs w:val="24"/>
        </w:rPr>
        <w:t>грунда</w:t>
      </w:r>
      <w:proofErr w:type="spellEnd"/>
      <w:r w:rsidRPr="00180CD1">
        <w:rPr>
          <w:sz w:val="24"/>
          <w:szCs w:val="24"/>
        </w:rPr>
        <w:t xml:space="preserve">, </w:t>
      </w:r>
      <w:proofErr w:type="spellStart"/>
      <w:r w:rsidRPr="00180CD1">
        <w:rPr>
          <w:sz w:val="24"/>
          <w:szCs w:val="24"/>
        </w:rPr>
        <w:t>протокол</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измерване</w:t>
      </w:r>
      <w:proofErr w:type="spellEnd"/>
      <w:r w:rsidRPr="00180CD1">
        <w:rPr>
          <w:sz w:val="24"/>
          <w:szCs w:val="24"/>
        </w:rPr>
        <w:t xml:space="preserve"> </w:t>
      </w:r>
      <w:proofErr w:type="spellStart"/>
      <w:r w:rsidRPr="00180CD1">
        <w:rPr>
          <w:sz w:val="24"/>
          <w:szCs w:val="24"/>
        </w:rPr>
        <w:t>обща</w:t>
      </w:r>
      <w:proofErr w:type="spellEnd"/>
      <w:r w:rsidRPr="00180CD1">
        <w:rPr>
          <w:sz w:val="24"/>
          <w:szCs w:val="24"/>
        </w:rPr>
        <w:t xml:space="preserve"> </w:t>
      </w:r>
      <w:proofErr w:type="spellStart"/>
      <w:r w:rsidRPr="00180CD1">
        <w:rPr>
          <w:sz w:val="24"/>
          <w:szCs w:val="24"/>
        </w:rPr>
        <w:t>дебелина</w:t>
      </w:r>
      <w:proofErr w:type="spellEnd"/>
      <w:r w:rsidRPr="00180CD1">
        <w:rPr>
          <w:sz w:val="24"/>
          <w:szCs w:val="24"/>
        </w:rPr>
        <w:t xml:space="preserve"> </w:t>
      </w:r>
      <w:proofErr w:type="spellStart"/>
      <w:r w:rsidRPr="00180CD1">
        <w:rPr>
          <w:sz w:val="24"/>
          <w:szCs w:val="24"/>
        </w:rPr>
        <w:t>включително</w:t>
      </w:r>
      <w:proofErr w:type="spellEnd"/>
      <w:r w:rsidRPr="00180CD1">
        <w:rPr>
          <w:sz w:val="24"/>
          <w:szCs w:val="24"/>
        </w:rPr>
        <w:t xml:space="preserve"> </w:t>
      </w:r>
      <w:proofErr w:type="spellStart"/>
      <w:r w:rsidRPr="00180CD1">
        <w:rPr>
          <w:sz w:val="24"/>
          <w:szCs w:val="24"/>
        </w:rPr>
        <w:t>финишното</w:t>
      </w:r>
      <w:proofErr w:type="spellEnd"/>
      <w:r w:rsidRPr="00180CD1">
        <w:rPr>
          <w:sz w:val="24"/>
          <w:szCs w:val="24"/>
        </w:rPr>
        <w:t xml:space="preserve"> </w:t>
      </w:r>
      <w:proofErr w:type="spellStart"/>
      <w:r w:rsidRPr="00180CD1">
        <w:rPr>
          <w:sz w:val="24"/>
          <w:szCs w:val="24"/>
        </w:rPr>
        <w:t>покритие</w:t>
      </w:r>
      <w:proofErr w:type="spellEnd"/>
      <w:r w:rsidRPr="00180CD1">
        <w:rPr>
          <w:sz w:val="24"/>
          <w:szCs w:val="24"/>
        </w:rPr>
        <w:t xml:space="preserve">, </w:t>
      </w:r>
      <w:proofErr w:type="spellStart"/>
      <w:r w:rsidRPr="00180CD1">
        <w:rPr>
          <w:sz w:val="24"/>
          <w:szCs w:val="24"/>
        </w:rPr>
        <w:t>номер</w:t>
      </w:r>
      <w:proofErr w:type="spellEnd"/>
      <w:r w:rsidRPr="00180CD1">
        <w:rPr>
          <w:sz w:val="24"/>
          <w:szCs w:val="24"/>
        </w:rPr>
        <w:t xml:space="preserve"> на </w:t>
      </w:r>
      <w:proofErr w:type="spellStart"/>
      <w:r w:rsidRPr="00180CD1">
        <w:rPr>
          <w:sz w:val="24"/>
          <w:szCs w:val="24"/>
        </w:rPr>
        <w:t>изделието</w:t>
      </w:r>
      <w:proofErr w:type="spellEnd"/>
      <w:r w:rsidRPr="00180CD1">
        <w:rPr>
          <w:sz w:val="24"/>
          <w:szCs w:val="24"/>
        </w:rPr>
        <w:t xml:space="preserve"> и </w:t>
      </w:r>
      <w:proofErr w:type="spellStart"/>
      <w:r w:rsidRPr="00180CD1">
        <w:rPr>
          <w:sz w:val="24"/>
          <w:szCs w:val="24"/>
        </w:rPr>
        <w:t>др</w:t>
      </w:r>
      <w:proofErr w:type="spellEnd"/>
      <w:r w:rsidRPr="00180CD1">
        <w:rPr>
          <w:sz w:val="24"/>
          <w:szCs w:val="24"/>
        </w:rPr>
        <w:t>.</w:t>
      </w:r>
      <w:r w:rsidRPr="00180CD1">
        <w:rPr>
          <w:sz w:val="24"/>
          <w:szCs w:val="24"/>
          <w:lang w:val="bg-BG"/>
        </w:rPr>
        <w:t>;</w:t>
      </w:r>
    </w:p>
    <w:p w14:paraId="6DBCB9C8" w14:textId="77777777" w:rsidR="002F59B6" w:rsidRPr="00180CD1" w:rsidRDefault="002F59B6" w:rsidP="00C54817">
      <w:pPr>
        <w:pStyle w:val="BodyText"/>
        <w:numPr>
          <w:ilvl w:val="0"/>
          <w:numId w:val="13"/>
        </w:numPr>
        <w:tabs>
          <w:tab w:val="clear" w:pos="1788"/>
          <w:tab w:val="num" w:pos="1134"/>
        </w:tabs>
        <w:spacing w:after="0"/>
        <w:ind w:left="0" w:firstLine="851"/>
        <w:jc w:val="both"/>
        <w:rPr>
          <w:sz w:val="24"/>
          <w:szCs w:val="24"/>
        </w:rPr>
      </w:pPr>
      <w:proofErr w:type="spellStart"/>
      <w:r w:rsidRPr="00180CD1">
        <w:rPr>
          <w:sz w:val="24"/>
          <w:szCs w:val="24"/>
        </w:rPr>
        <w:t>Доставените</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ИЗПЪЛНИТЕЛЯ </w:t>
      </w:r>
      <w:proofErr w:type="spellStart"/>
      <w:r w:rsidRPr="00180CD1">
        <w:rPr>
          <w:sz w:val="24"/>
          <w:szCs w:val="24"/>
        </w:rPr>
        <w:t>материали</w:t>
      </w:r>
      <w:proofErr w:type="spellEnd"/>
      <w:r w:rsidRPr="00180CD1">
        <w:rPr>
          <w:sz w:val="24"/>
          <w:szCs w:val="24"/>
        </w:rPr>
        <w:t xml:space="preserve">, </w:t>
      </w:r>
      <w:proofErr w:type="spellStart"/>
      <w:r w:rsidRPr="00180CD1">
        <w:rPr>
          <w:sz w:val="24"/>
          <w:szCs w:val="24"/>
        </w:rPr>
        <w:t>трябва</w:t>
      </w:r>
      <w:proofErr w:type="spellEnd"/>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бъдат</w:t>
      </w:r>
      <w:proofErr w:type="spellEnd"/>
      <w:r w:rsidRPr="00180CD1">
        <w:rPr>
          <w:sz w:val="24"/>
          <w:szCs w:val="24"/>
        </w:rPr>
        <w:t xml:space="preserve"> </w:t>
      </w:r>
      <w:proofErr w:type="spellStart"/>
      <w:r w:rsidRPr="00180CD1">
        <w:rPr>
          <w:sz w:val="24"/>
          <w:szCs w:val="24"/>
        </w:rPr>
        <w:t>придружени</w:t>
      </w:r>
      <w:proofErr w:type="spellEnd"/>
      <w:r w:rsidRPr="00180CD1">
        <w:rPr>
          <w:sz w:val="24"/>
          <w:szCs w:val="24"/>
        </w:rPr>
        <w:t xml:space="preserve"> </w:t>
      </w:r>
      <w:proofErr w:type="spellStart"/>
      <w:r w:rsidRPr="00180CD1">
        <w:rPr>
          <w:sz w:val="24"/>
          <w:szCs w:val="24"/>
        </w:rPr>
        <w:t>със</w:t>
      </w:r>
      <w:proofErr w:type="spellEnd"/>
      <w:r w:rsidRPr="00180CD1">
        <w:rPr>
          <w:sz w:val="24"/>
          <w:szCs w:val="24"/>
        </w:rPr>
        <w:t xml:space="preserve"> </w:t>
      </w:r>
      <w:proofErr w:type="spellStart"/>
      <w:r w:rsidRPr="00180CD1">
        <w:rPr>
          <w:sz w:val="24"/>
          <w:szCs w:val="24"/>
        </w:rPr>
        <w:t>сертификати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качество</w:t>
      </w:r>
      <w:proofErr w:type="spellEnd"/>
      <w:r w:rsidRPr="00180CD1">
        <w:rPr>
          <w:sz w:val="24"/>
          <w:szCs w:val="24"/>
          <w:lang w:val="bg-BG"/>
        </w:rPr>
        <w:t>;</w:t>
      </w:r>
    </w:p>
    <w:p w14:paraId="7C302504" w14:textId="77777777" w:rsidR="002F59B6" w:rsidRPr="00180CD1" w:rsidRDefault="002F59B6" w:rsidP="00C54817">
      <w:pPr>
        <w:pStyle w:val="BodyText"/>
        <w:numPr>
          <w:ilvl w:val="0"/>
          <w:numId w:val="13"/>
        </w:numPr>
        <w:tabs>
          <w:tab w:val="clear" w:pos="1788"/>
          <w:tab w:val="num" w:pos="1134"/>
        </w:tabs>
        <w:spacing w:after="0"/>
        <w:ind w:left="0" w:firstLine="851"/>
        <w:jc w:val="both"/>
        <w:rPr>
          <w:sz w:val="24"/>
          <w:szCs w:val="24"/>
        </w:rPr>
      </w:pPr>
      <w:proofErr w:type="spellStart"/>
      <w:r w:rsidRPr="00180CD1">
        <w:rPr>
          <w:sz w:val="24"/>
          <w:szCs w:val="24"/>
        </w:rPr>
        <w:t>Доставената</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ИЗПЪЛНИТЕЛЯ </w:t>
      </w:r>
      <w:proofErr w:type="spellStart"/>
      <w:r w:rsidRPr="00180CD1">
        <w:rPr>
          <w:sz w:val="24"/>
          <w:szCs w:val="24"/>
        </w:rPr>
        <w:t>апаратура</w:t>
      </w:r>
      <w:proofErr w:type="spellEnd"/>
      <w:r w:rsidRPr="00180CD1">
        <w:rPr>
          <w:sz w:val="24"/>
          <w:szCs w:val="24"/>
        </w:rPr>
        <w:t xml:space="preserve"> и </w:t>
      </w:r>
      <w:proofErr w:type="spellStart"/>
      <w:r w:rsidRPr="00180CD1">
        <w:rPr>
          <w:sz w:val="24"/>
          <w:szCs w:val="24"/>
        </w:rPr>
        <w:t>оборудване</w:t>
      </w:r>
      <w:proofErr w:type="spellEnd"/>
      <w:r w:rsidRPr="00180CD1">
        <w:rPr>
          <w:sz w:val="24"/>
          <w:szCs w:val="24"/>
        </w:rPr>
        <w:t xml:space="preserve">, </w:t>
      </w:r>
      <w:proofErr w:type="spellStart"/>
      <w:r w:rsidRPr="00180CD1">
        <w:rPr>
          <w:sz w:val="24"/>
          <w:szCs w:val="24"/>
        </w:rPr>
        <w:t>трябва</w:t>
      </w:r>
      <w:proofErr w:type="spellEnd"/>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бъдат</w:t>
      </w:r>
      <w:proofErr w:type="spellEnd"/>
      <w:r w:rsidRPr="00180CD1">
        <w:rPr>
          <w:sz w:val="24"/>
          <w:szCs w:val="24"/>
        </w:rPr>
        <w:t xml:space="preserve"> </w:t>
      </w:r>
      <w:proofErr w:type="spellStart"/>
      <w:r w:rsidRPr="00180CD1">
        <w:rPr>
          <w:sz w:val="24"/>
          <w:szCs w:val="24"/>
        </w:rPr>
        <w:t>придружени</w:t>
      </w:r>
      <w:proofErr w:type="spellEnd"/>
      <w:r w:rsidRPr="00180CD1">
        <w:rPr>
          <w:sz w:val="24"/>
          <w:szCs w:val="24"/>
        </w:rPr>
        <w:t xml:space="preserve"> </w:t>
      </w:r>
      <w:proofErr w:type="spellStart"/>
      <w:r w:rsidRPr="00180CD1">
        <w:rPr>
          <w:sz w:val="24"/>
          <w:szCs w:val="24"/>
        </w:rPr>
        <w:t>със</w:t>
      </w:r>
      <w:proofErr w:type="spellEnd"/>
      <w:r w:rsidRPr="00180CD1">
        <w:rPr>
          <w:sz w:val="24"/>
          <w:szCs w:val="24"/>
        </w:rPr>
        <w:t xml:space="preserve"> </w:t>
      </w:r>
      <w:proofErr w:type="spellStart"/>
      <w:r w:rsidRPr="00180CD1">
        <w:rPr>
          <w:sz w:val="24"/>
          <w:szCs w:val="24"/>
        </w:rPr>
        <w:t>сертификати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качество</w:t>
      </w:r>
      <w:proofErr w:type="spellEnd"/>
      <w:r w:rsidRPr="00180CD1">
        <w:rPr>
          <w:sz w:val="24"/>
          <w:szCs w:val="24"/>
        </w:rPr>
        <w:t xml:space="preserve">, </w:t>
      </w:r>
      <w:proofErr w:type="spellStart"/>
      <w:r w:rsidRPr="00180CD1">
        <w:rPr>
          <w:sz w:val="24"/>
          <w:szCs w:val="24"/>
        </w:rPr>
        <w:t>технически</w:t>
      </w:r>
      <w:proofErr w:type="spellEnd"/>
      <w:r w:rsidRPr="00180CD1">
        <w:rPr>
          <w:sz w:val="24"/>
          <w:szCs w:val="24"/>
        </w:rPr>
        <w:t xml:space="preserve"> </w:t>
      </w:r>
      <w:proofErr w:type="spellStart"/>
      <w:r w:rsidRPr="00180CD1">
        <w:rPr>
          <w:sz w:val="24"/>
          <w:szCs w:val="24"/>
        </w:rPr>
        <w:t>паспорт</w:t>
      </w:r>
      <w:proofErr w:type="spellEnd"/>
      <w:r w:rsidRPr="00180CD1">
        <w:rPr>
          <w:sz w:val="24"/>
          <w:szCs w:val="24"/>
        </w:rPr>
        <w:t xml:space="preserve"> и </w:t>
      </w:r>
      <w:proofErr w:type="spellStart"/>
      <w:r w:rsidRPr="00180CD1">
        <w:rPr>
          <w:sz w:val="24"/>
          <w:szCs w:val="24"/>
        </w:rPr>
        <w:t>гаранционна</w:t>
      </w:r>
      <w:proofErr w:type="spellEnd"/>
      <w:r w:rsidRPr="00180CD1">
        <w:rPr>
          <w:sz w:val="24"/>
          <w:szCs w:val="24"/>
        </w:rPr>
        <w:t xml:space="preserve"> </w:t>
      </w:r>
      <w:proofErr w:type="spellStart"/>
      <w:r w:rsidRPr="00180CD1">
        <w:rPr>
          <w:sz w:val="24"/>
          <w:szCs w:val="24"/>
        </w:rPr>
        <w:t>карта</w:t>
      </w:r>
      <w:proofErr w:type="spellEnd"/>
      <w:r w:rsidRPr="00180CD1">
        <w:rPr>
          <w:sz w:val="24"/>
          <w:szCs w:val="24"/>
          <w:lang w:val="bg-BG"/>
        </w:rPr>
        <w:t>;</w:t>
      </w:r>
    </w:p>
    <w:p w14:paraId="5E08F1ED"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sz w:val="24"/>
          <w:szCs w:val="24"/>
        </w:rPr>
        <w:t>При</w:t>
      </w:r>
      <w:proofErr w:type="spellEnd"/>
      <w:r w:rsidRPr="00180CD1">
        <w:rPr>
          <w:sz w:val="24"/>
          <w:szCs w:val="24"/>
        </w:rPr>
        <w:t xml:space="preserve"> </w:t>
      </w:r>
      <w:proofErr w:type="spellStart"/>
      <w:proofErr w:type="gramStart"/>
      <w:r w:rsidRPr="00180CD1">
        <w:rPr>
          <w:sz w:val="24"/>
          <w:szCs w:val="24"/>
        </w:rPr>
        <w:t>изпълнението</w:t>
      </w:r>
      <w:proofErr w:type="spellEnd"/>
      <w:r w:rsidRPr="00180CD1">
        <w:rPr>
          <w:sz w:val="24"/>
          <w:szCs w:val="24"/>
        </w:rPr>
        <w:t xml:space="preserve">  на</w:t>
      </w:r>
      <w:proofErr w:type="gramEnd"/>
      <w:r w:rsidRPr="00180CD1">
        <w:rPr>
          <w:sz w:val="24"/>
          <w:szCs w:val="24"/>
        </w:rPr>
        <w:t xml:space="preserve"> АКЗ</w:t>
      </w:r>
      <w:r w:rsidRPr="00180CD1">
        <w:rPr>
          <w:bCs/>
          <w:sz w:val="24"/>
          <w:szCs w:val="24"/>
        </w:rPr>
        <w:t xml:space="preserve"> </w:t>
      </w:r>
      <w:proofErr w:type="spellStart"/>
      <w:r w:rsidRPr="00180CD1">
        <w:rPr>
          <w:bCs/>
          <w:sz w:val="24"/>
          <w:szCs w:val="24"/>
        </w:rPr>
        <w:t>да</w:t>
      </w:r>
      <w:proofErr w:type="spellEnd"/>
      <w:r w:rsidRPr="00180CD1">
        <w:rPr>
          <w:bCs/>
          <w:sz w:val="24"/>
          <w:szCs w:val="24"/>
        </w:rPr>
        <w:t xml:space="preserve"> </w:t>
      </w:r>
      <w:proofErr w:type="spellStart"/>
      <w:r w:rsidRPr="00180CD1">
        <w:rPr>
          <w:bCs/>
          <w:sz w:val="24"/>
          <w:szCs w:val="24"/>
        </w:rPr>
        <w:t>се</w:t>
      </w:r>
      <w:proofErr w:type="spellEnd"/>
      <w:r w:rsidRPr="00180CD1">
        <w:rPr>
          <w:bCs/>
          <w:sz w:val="24"/>
          <w:szCs w:val="24"/>
        </w:rPr>
        <w:t xml:space="preserve"> </w:t>
      </w:r>
      <w:proofErr w:type="spellStart"/>
      <w:r w:rsidRPr="00180CD1">
        <w:rPr>
          <w:bCs/>
          <w:sz w:val="24"/>
          <w:szCs w:val="24"/>
        </w:rPr>
        <w:t>спазват</w:t>
      </w:r>
      <w:proofErr w:type="spellEnd"/>
      <w:r w:rsidRPr="00180CD1">
        <w:rPr>
          <w:bCs/>
          <w:sz w:val="24"/>
          <w:szCs w:val="24"/>
        </w:rPr>
        <w:t xml:space="preserve"> </w:t>
      </w:r>
      <w:proofErr w:type="spellStart"/>
      <w:r w:rsidRPr="00180CD1">
        <w:rPr>
          <w:bCs/>
          <w:sz w:val="24"/>
          <w:szCs w:val="24"/>
        </w:rPr>
        <w:t>изискванията</w:t>
      </w:r>
      <w:proofErr w:type="spellEnd"/>
      <w:r w:rsidRPr="00180CD1">
        <w:rPr>
          <w:bCs/>
          <w:sz w:val="24"/>
          <w:szCs w:val="24"/>
        </w:rPr>
        <w:t xml:space="preserve"> </w:t>
      </w:r>
      <w:proofErr w:type="spellStart"/>
      <w:r w:rsidRPr="00180CD1">
        <w:rPr>
          <w:bCs/>
          <w:sz w:val="24"/>
          <w:szCs w:val="24"/>
        </w:rPr>
        <w:t>дадени</w:t>
      </w:r>
      <w:proofErr w:type="spellEnd"/>
      <w:r w:rsidRPr="00180CD1">
        <w:rPr>
          <w:bCs/>
          <w:sz w:val="24"/>
          <w:szCs w:val="24"/>
        </w:rPr>
        <w:t xml:space="preserve"> в </w:t>
      </w:r>
      <w:proofErr w:type="spellStart"/>
      <w:r w:rsidRPr="00180CD1">
        <w:rPr>
          <w:bCs/>
          <w:sz w:val="24"/>
          <w:szCs w:val="24"/>
        </w:rPr>
        <w:t>проектната</w:t>
      </w:r>
      <w:proofErr w:type="spellEnd"/>
      <w:r w:rsidRPr="00180CD1">
        <w:rPr>
          <w:bCs/>
          <w:sz w:val="24"/>
          <w:szCs w:val="24"/>
        </w:rPr>
        <w:t xml:space="preserve"> </w:t>
      </w:r>
      <w:proofErr w:type="spellStart"/>
      <w:r w:rsidRPr="00180CD1">
        <w:rPr>
          <w:bCs/>
          <w:sz w:val="24"/>
          <w:szCs w:val="24"/>
        </w:rPr>
        <w:t>документация</w:t>
      </w:r>
      <w:proofErr w:type="spellEnd"/>
      <w:r w:rsidRPr="00180CD1">
        <w:rPr>
          <w:bCs/>
          <w:sz w:val="24"/>
          <w:szCs w:val="24"/>
          <w:lang w:val="bg-BG"/>
        </w:rPr>
        <w:t>;</w:t>
      </w:r>
    </w:p>
    <w:p w14:paraId="18360B75"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lastRenderedPageBreak/>
        <w:t>Съгласно</w:t>
      </w:r>
      <w:proofErr w:type="spellEnd"/>
      <w:r w:rsidRPr="00180CD1">
        <w:rPr>
          <w:bCs/>
          <w:iCs/>
          <w:sz w:val="24"/>
          <w:szCs w:val="24"/>
        </w:rPr>
        <w:t xml:space="preserve"> ЗУТ </w:t>
      </w:r>
      <w:proofErr w:type="spellStart"/>
      <w:r w:rsidRPr="00180CD1">
        <w:rPr>
          <w:bCs/>
          <w:iCs/>
          <w:sz w:val="24"/>
          <w:szCs w:val="24"/>
        </w:rPr>
        <w:t>Чл</w:t>
      </w:r>
      <w:proofErr w:type="spellEnd"/>
      <w:r w:rsidRPr="00180CD1">
        <w:rPr>
          <w:bCs/>
          <w:iCs/>
          <w:sz w:val="24"/>
          <w:szCs w:val="24"/>
        </w:rPr>
        <w:t>. 170. (1) (</w:t>
      </w:r>
      <w:proofErr w:type="spellStart"/>
      <w:r w:rsidRPr="00180CD1">
        <w:rPr>
          <w:bCs/>
          <w:iCs/>
          <w:sz w:val="24"/>
          <w:szCs w:val="24"/>
        </w:rPr>
        <w:t>Изм</w:t>
      </w:r>
      <w:proofErr w:type="spellEnd"/>
      <w:r w:rsidRPr="00180CD1">
        <w:rPr>
          <w:bCs/>
          <w:iCs/>
          <w:sz w:val="24"/>
          <w:szCs w:val="24"/>
        </w:rPr>
        <w:t xml:space="preserve">. - ДВ, </w:t>
      </w:r>
      <w:proofErr w:type="spellStart"/>
      <w:r w:rsidRPr="00180CD1">
        <w:rPr>
          <w:bCs/>
          <w:iCs/>
          <w:sz w:val="24"/>
          <w:szCs w:val="24"/>
        </w:rPr>
        <w:t>бр</w:t>
      </w:r>
      <w:proofErr w:type="spellEnd"/>
      <w:r w:rsidRPr="00180CD1">
        <w:rPr>
          <w:bCs/>
          <w:iCs/>
          <w:sz w:val="24"/>
          <w:szCs w:val="24"/>
        </w:rPr>
        <w:t xml:space="preserve">. 65 </w:t>
      </w:r>
      <w:proofErr w:type="spellStart"/>
      <w:r w:rsidRPr="00180CD1">
        <w:rPr>
          <w:bCs/>
          <w:iCs/>
          <w:sz w:val="24"/>
          <w:szCs w:val="24"/>
        </w:rPr>
        <w:t>от</w:t>
      </w:r>
      <w:proofErr w:type="spellEnd"/>
      <w:r w:rsidRPr="00180CD1">
        <w:rPr>
          <w:bCs/>
          <w:iCs/>
          <w:sz w:val="24"/>
          <w:szCs w:val="24"/>
        </w:rPr>
        <w:t xml:space="preserve"> 2003 г.) </w:t>
      </w:r>
      <w:proofErr w:type="spellStart"/>
      <w:r w:rsidRPr="00180CD1">
        <w:rPr>
          <w:bCs/>
          <w:iCs/>
          <w:sz w:val="24"/>
          <w:szCs w:val="24"/>
        </w:rPr>
        <w:t>всички</w:t>
      </w:r>
      <w:proofErr w:type="spellEnd"/>
      <w:r w:rsidRPr="00180CD1">
        <w:rPr>
          <w:bCs/>
          <w:iCs/>
          <w:sz w:val="24"/>
          <w:szCs w:val="24"/>
        </w:rPr>
        <w:t xml:space="preserve"> </w:t>
      </w:r>
      <w:proofErr w:type="spellStart"/>
      <w:r w:rsidRPr="00180CD1">
        <w:rPr>
          <w:bCs/>
          <w:iCs/>
          <w:sz w:val="24"/>
          <w:szCs w:val="24"/>
        </w:rPr>
        <w:t>обстоятелства</w:t>
      </w:r>
      <w:proofErr w:type="spellEnd"/>
      <w:r w:rsidRPr="00180CD1">
        <w:rPr>
          <w:bCs/>
          <w:iCs/>
          <w:sz w:val="24"/>
          <w:szCs w:val="24"/>
        </w:rPr>
        <w:t xml:space="preserve">, </w:t>
      </w:r>
      <w:proofErr w:type="spellStart"/>
      <w:r w:rsidRPr="00180CD1">
        <w:rPr>
          <w:bCs/>
          <w:iCs/>
          <w:sz w:val="24"/>
          <w:szCs w:val="24"/>
        </w:rPr>
        <w:t>свързани</w:t>
      </w:r>
      <w:proofErr w:type="spellEnd"/>
      <w:r w:rsidRPr="00180CD1">
        <w:rPr>
          <w:bCs/>
          <w:iCs/>
          <w:sz w:val="24"/>
          <w:szCs w:val="24"/>
        </w:rPr>
        <w:t xml:space="preserve"> с </w:t>
      </w:r>
      <w:proofErr w:type="spellStart"/>
      <w:r w:rsidRPr="00180CD1">
        <w:rPr>
          <w:bCs/>
          <w:iCs/>
          <w:sz w:val="24"/>
          <w:szCs w:val="24"/>
        </w:rPr>
        <w:t>обекта</w:t>
      </w:r>
      <w:proofErr w:type="spellEnd"/>
      <w:r w:rsidRPr="00180CD1">
        <w:rPr>
          <w:bCs/>
          <w:iCs/>
          <w:sz w:val="24"/>
          <w:szCs w:val="24"/>
        </w:rPr>
        <w:t xml:space="preserve">, </w:t>
      </w:r>
      <w:proofErr w:type="spellStart"/>
      <w:r w:rsidRPr="00180CD1">
        <w:rPr>
          <w:bCs/>
          <w:iCs/>
          <w:sz w:val="24"/>
          <w:szCs w:val="24"/>
        </w:rPr>
        <w:t>като</w:t>
      </w:r>
      <w:proofErr w:type="spellEnd"/>
      <w:r w:rsidRPr="00180CD1">
        <w:rPr>
          <w:bCs/>
          <w:iCs/>
          <w:sz w:val="24"/>
          <w:szCs w:val="24"/>
        </w:rPr>
        <w:t xml:space="preserve"> </w:t>
      </w:r>
      <w:proofErr w:type="spellStart"/>
      <w:r w:rsidRPr="00180CD1">
        <w:rPr>
          <w:bCs/>
          <w:iCs/>
          <w:sz w:val="24"/>
          <w:szCs w:val="24"/>
        </w:rPr>
        <w:t>предаване</w:t>
      </w:r>
      <w:proofErr w:type="spellEnd"/>
      <w:r w:rsidRPr="00180CD1">
        <w:rPr>
          <w:bCs/>
          <w:iCs/>
          <w:sz w:val="24"/>
          <w:szCs w:val="24"/>
        </w:rPr>
        <w:t xml:space="preserve"> и </w:t>
      </w:r>
      <w:proofErr w:type="spellStart"/>
      <w:r w:rsidRPr="00180CD1">
        <w:rPr>
          <w:bCs/>
          <w:iCs/>
          <w:sz w:val="24"/>
          <w:szCs w:val="24"/>
        </w:rPr>
        <w:t>приемане</w:t>
      </w:r>
      <w:proofErr w:type="spellEnd"/>
      <w:r w:rsidRPr="00180CD1">
        <w:rPr>
          <w:bCs/>
          <w:iCs/>
          <w:sz w:val="24"/>
          <w:szCs w:val="24"/>
        </w:rPr>
        <w:t xml:space="preserve"> на </w:t>
      </w:r>
      <w:proofErr w:type="spellStart"/>
      <w:r w:rsidRPr="00180CD1">
        <w:rPr>
          <w:bCs/>
          <w:iCs/>
          <w:sz w:val="24"/>
          <w:szCs w:val="24"/>
        </w:rPr>
        <w:t>строителната</w:t>
      </w:r>
      <w:proofErr w:type="spellEnd"/>
      <w:r w:rsidRPr="00180CD1">
        <w:rPr>
          <w:bCs/>
          <w:iCs/>
          <w:sz w:val="24"/>
          <w:szCs w:val="24"/>
        </w:rPr>
        <w:t xml:space="preserve"> </w:t>
      </w:r>
      <w:proofErr w:type="spellStart"/>
      <w:r w:rsidRPr="00180CD1">
        <w:rPr>
          <w:bCs/>
          <w:iCs/>
          <w:sz w:val="24"/>
          <w:szCs w:val="24"/>
        </w:rPr>
        <w:t>площадка</w:t>
      </w:r>
      <w:proofErr w:type="spellEnd"/>
      <w:r w:rsidRPr="00180CD1">
        <w:rPr>
          <w:bCs/>
          <w:iCs/>
          <w:sz w:val="24"/>
          <w:szCs w:val="24"/>
        </w:rPr>
        <w:t xml:space="preserve">, </w:t>
      </w:r>
      <w:proofErr w:type="spellStart"/>
      <w:r w:rsidRPr="00180CD1">
        <w:rPr>
          <w:bCs/>
          <w:iCs/>
          <w:sz w:val="24"/>
          <w:szCs w:val="24"/>
        </w:rPr>
        <w:t>строителни</w:t>
      </w:r>
      <w:proofErr w:type="spellEnd"/>
      <w:r w:rsidRPr="00180CD1">
        <w:rPr>
          <w:bCs/>
          <w:iCs/>
          <w:sz w:val="24"/>
          <w:szCs w:val="24"/>
        </w:rPr>
        <w:t xml:space="preserve"> и </w:t>
      </w:r>
      <w:proofErr w:type="spellStart"/>
      <w:r w:rsidRPr="00180CD1">
        <w:rPr>
          <w:bCs/>
          <w:iCs/>
          <w:sz w:val="24"/>
          <w:szCs w:val="24"/>
        </w:rPr>
        <w:t>монтажни</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 xml:space="preserve">, </w:t>
      </w:r>
      <w:proofErr w:type="spellStart"/>
      <w:r w:rsidRPr="00180CD1">
        <w:rPr>
          <w:bCs/>
          <w:iCs/>
          <w:sz w:val="24"/>
          <w:szCs w:val="24"/>
        </w:rPr>
        <w:t>подлежащи</w:t>
      </w:r>
      <w:proofErr w:type="spellEnd"/>
      <w:r w:rsidRPr="00180CD1">
        <w:rPr>
          <w:bCs/>
          <w:iCs/>
          <w:sz w:val="24"/>
          <w:szCs w:val="24"/>
        </w:rPr>
        <w:t xml:space="preserve"> на </w:t>
      </w:r>
      <w:proofErr w:type="spellStart"/>
      <w:r w:rsidRPr="00180CD1">
        <w:rPr>
          <w:bCs/>
          <w:iCs/>
          <w:sz w:val="24"/>
          <w:szCs w:val="24"/>
        </w:rPr>
        <w:t>закриване</w:t>
      </w:r>
      <w:proofErr w:type="spellEnd"/>
      <w:r w:rsidRPr="00180CD1">
        <w:rPr>
          <w:bCs/>
          <w:iCs/>
          <w:sz w:val="24"/>
          <w:szCs w:val="24"/>
        </w:rPr>
        <w:t xml:space="preserve">, </w:t>
      </w:r>
      <w:proofErr w:type="spellStart"/>
      <w:r w:rsidRPr="00180CD1">
        <w:rPr>
          <w:bCs/>
          <w:iCs/>
          <w:sz w:val="24"/>
          <w:szCs w:val="24"/>
        </w:rPr>
        <w:t>междинни</w:t>
      </w:r>
      <w:proofErr w:type="spellEnd"/>
      <w:r w:rsidRPr="00180CD1">
        <w:rPr>
          <w:bCs/>
          <w:iCs/>
          <w:sz w:val="24"/>
          <w:szCs w:val="24"/>
        </w:rPr>
        <w:t xml:space="preserve"> и </w:t>
      </w:r>
      <w:proofErr w:type="spellStart"/>
      <w:r w:rsidRPr="00180CD1">
        <w:rPr>
          <w:bCs/>
          <w:iCs/>
          <w:sz w:val="24"/>
          <w:szCs w:val="24"/>
        </w:rPr>
        <w:t>заключителни</w:t>
      </w:r>
      <w:proofErr w:type="spellEnd"/>
      <w:r w:rsidRPr="00180CD1">
        <w:rPr>
          <w:bCs/>
          <w:iCs/>
          <w:sz w:val="24"/>
          <w:szCs w:val="24"/>
        </w:rPr>
        <w:t xml:space="preserve"> </w:t>
      </w:r>
      <w:proofErr w:type="spellStart"/>
      <w:r w:rsidRPr="00180CD1">
        <w:rPr>
          <w:bCs/>
          <w:iCs/>
          <w:sz w:val="24"/>
          <w:szCs w:val="24"/>
        </w:rPr>
        <w:t>актове</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приемане</w:t>
      </w:r>
      <w:proofErr w:type="spellEnd"/>
      <w:r w:rsidRPr="00180CD1">
        <w:rPr>
          <w:bCs/>
          <w:iCs/>
          <w:sz w:val="24"/>
          <w:szCs w:val="24"/>
        </w:rPr>
        <w:t xml:space="preserve"> и </w:t>
      </w:r>
      <w:proofErr w:type="spellStart"/>
      <w:r w:rsidRPr="00180CD1">
        <w:rPr>
          <w:bCs/>
          <w:iCs/>
          <w:sz w:val="24"/>
          <w:szCs w:val="24"/>
        </w:rPr>
        <w:t>предаване</w:t>
      </w:r>
      <w:proofErr w:type="spellEnd"/>
      <w:r w:rsidRPr="00180CD1">
        <w:rPr>
          <w:bCs/>
          <w:iCs/>
          <w:sz w:val="24"/>
          <w:szCs w:val="24"/>
        </w:rPr>
        <w:t xml:space="preserve"> на </w:t>
      </w:r>
      <w:proofErr w:type="spellStart"/>
      <w:r w:rsidRPr="00180CD1">
        <w:rPr>
          <w:bCs/>
          <w:iCs/>
          <w:sz w:val="24"/>
          <w:szCs w:val="24"/>
        </w:rPr>
        <w:t>строителни</w:t>
      </w:r>
      <w:proofErr w:type="spellEnd"/>
      <w:r w:rsidRPr="00180CD1">
        <w:rPr>
          <w:bCs/>
          <w:iCs/>
          <w:sz w:val="24"/>
          <w:szCs w:val="24"/>
        </w:rPr>
        <w:t xml:space="preserve"> и </w:t>
      </w:r>
      <w:proofErr w:type="spellStart"/>
      <w:r w:rsidRPr="00180CD1">
        <w:rPr>
          <w:bCs/>
          <w:iCs/>
          <w:sz w:val="24"/>
          <w:szCs w:val="24"/>
        </w:rPr>
        <w:t>монтажни</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 xml:space="preserve"> и </w:t>
      </w:r>
      <w:proofErr w:type="spellStart"/>
      <w:r w:rsidRPr="00180CD1">
        <w:rPr>
          <w:bCs/>
          <w:iCs/>
          <w:sz w:val="24"/>
          <w:szCs w:val="24"/>
        </w:rPr>
        <w:t>други</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документират</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представителите</w:t>
      </w:r>
      <w:proofErr w:type="spellEnd"/>
      <w:r w:rsidRPr="00180CD1">
        <w:rPr>
          <w:bCs/>
          <w:iCs/>
          <w:sz w:val="24"/>
          <w:szCs w:val="24"/>
        </w:rPr>
        <w:t xml:space="preserve"> на </w:t>
      </w:r>
      <w:proofErr w:type="spellStart"/>
      <w:r w:rsidRPr="00180CD1">
        <w:rPr>
          <w:bCs/>
          <w:iCs/>
          <w:sz w:val="24"/>
          <w:szCs w:val="24"/>
        </w:rPr>
        <w:t>страните</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сключените</w:t>
      </w:r>
      <w:proofErr w:type="spellEnd"/>
      <w:r w:rsidRPr="00180CD1">
        <w:rPr>
          <w:bCs/>
          <w:iCs/>
          <w:sz w:val="24"/>
          <w:szCs w:val="24"/>
        </w:rPr>
        <w:t xml:space="preserve"> </w:t>
      </w:r>
      <w:proofErr w:type="spellStart"/>
      <w:r w:rsidRPr="00180CD1">
        <w:rPr>
          <w:bCs/>
          <w:iCs/>
          <w:sz w:val="24"/>
          <w:szCs w:val="24"/>
        </w:rPr>
        <w:t>договори</w:t>
      </w:r>
      <w:proofErr w:type="spellEnd"/>
      <w:r w:rsidRPr="00180CD1">
        <w:rPr>
          <w:bCs/>
          <w:iCs/>
          <w:sz w:val="24"/>
          <w:szCs w:val="24"/>
          <w:lang w:val="bg-BG"/>
        </w:rPr>
        <w:t>;</w:t>
      </w:r>
    </w:p>
    <w:p w14:paraId="6C6252BB"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bCs/>
          <w:iCs/>
          <w:sz w:val="24"/>
          <w:szCs w:val="24"/>
        </w:rPr>
        <w:t>ИЗПЪЛНИТЕЛЯТ</w:t>
      </w:r>
      <w:r w:rsidRPr="00180CD1">
        <w:rPr>
          <w:bCs/>
          <w:iCs/>
          <w:sz w:val="24"/>
          <w:szCs w:val="24"/>
        </w:rPr>
        <w:t xml:space="preserve"> </w:t>
      </w:r>
      <w:proofErr w:type="spellStart"/>
      <w:r w:rsidRPr="00180CD1">
        <w:rPr>
          <w:bCs/>
          <w:iCs/>
          <w:sz w:val="24"/>
          <w:szCs w:val="24"/>
        </w:rPr>
        <w:t>подсигурява</w:t>
      </w:r>
      <w:proofErr w:type="spellEnd"/>
      <w:r w:rsidRPr="00180CD1">
        <w:rPr>
          <w:bCs/>
          <w:iCs/>
          <w:sz w:val="24"/>
          <w:szCs w:val="24"/>
        </w:rPr>
        <w:t xml:space="preserve"> </w:t>
      </w:r>
      <w:proofErr w:type="spellStart"/>
      <w:r w:rsidRPr="00180CD1">
        <w:rPr>
          <w:bCs/>
          <w:iCs/>
          <w:sz w:val="24"/>
          <w:szCs w:val="24"/>
        </w:rPr>
        <w:t>технически</w:t>
      </w:r>
      <w:proofErr w:type="spellEnd"/>
      <w:r w:rsidRPr="00180CD1">
        <w:rPr>
          <w:bCs/>
          <w:iCs/>
          <w:sz w:val="24"/>
          <w:szCs w:val="24"/>
        </w:rPr>
        <w:t xml:space="preserve"> </w:t>
      </w:r>
      <w:proofErr w:type="spellStart"/>
      <w:r w:rsidRPr="00180CD1">
        <w:rPr>
          <w:bCs/>
          <w:iCs/>
          <w:sz w:val="24"/>
          <w:szCs w:val="24"/>
        </w:rPr>
        <w:t>ръководител</w:t>
      </w:r>
      <w:proofErr w:type="spellEnd"/>
      <w:r w:rsidRPr="00180CD1">
        <w:rPr>
          <w:bCs/>
          <w:iCs/>
          <w:sz w:val="24"/>
          <w:szCs w:val="24"/>
        </w:rPr>
        <w:t xml:space="preserve">, </w:t>
      </w:r>
      <w:proofErr w:type="spellStart"/>
      <w:r w:rsidRPr="00180CD1">
        <w:rPr>
          <w:bCs/>
          <w:iCs/>
          <w:sz w:val="24"/>
          <w:szCs w:val="24"/>
        </w:rPr>
        <w:t>координатор</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БЗР, </w:t>
      </w:r>
      <w:proofErr w:type="spellStart"/>
      <w:r w:rsidRPr="00180CD1">
        <w:rPr>
          <w:bCs/>
          <w:iCs/>
          <w:sz w:val="24"/>
          <w:szCs w:val="24"/>
        </w:rPr>
        <w:t>координатор</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управление</w:t>
      </w:r>
      <w:proofErr w:type="spellEnd"/>
      <w:r w:rsidRPr="00180CD1">
        <w:rPr>
          <w:bCs/>
          <w:iCs/>
          <w:sz w:val="24"/>
          <w:szCs w:val="24"/>
        </w:rPr>
        <w:t xml:space="preserve"> на </w:t>
      </w:r>
      <w:proofErr w:type="spellStart"/>
      <w:r w:rsidRPr="00180CD1">
        <w:rPr>
          <w:bCs/>
          <w:iCs/>
          <w:sz w:val="24"/>
          <w:szCs w:val="24"/>
        </w:rPr>
        <w:t>отпадъците</w:t>
      </w:r>
      <w:proofErr w:type="spellEnd"/>
      <w:r w:rsidRPr="00180CD1">
        <w:rPr>
          <w:bCs/>
          <w:iCs/>
          <w:sz w:val="24"/>
          <w:szCs w:val="24"/>
        </w:rPr>
        <w:t xml:space="preserve"> и </w:t>
      </w:r>
      <w:proofErr w:type="spellStart"/>
      <w:r w:rsidRPr="00180CD1">
        <w:rPr>
          <w:bCs/>
          <w:iCs/>
          <w:sz w:val="24"/>
          <w:szCs w:val="24"/>
        </w:rPr>
        <w:t>собствен</w:t>
      </w:r>
      <w:proofErr w:type="spellEnd"/>
      <w:r w:rsidRPr="00180CD1">
        <w:rPr>
          <w:bCs/>
          <w:iCs/>
          <w:sz w:val="24"/>
          <w:szCs w:val="24"/>
        </w:rPr>
        <w:t xml:space="preserve"> </w:t>
      </w:r>
      <w:proofErr w:type="spellStart"/>
      <w:r w:rsidRPr="00180CD1">
        <w:rPr>
          <w:bCs/>
          <w:iCs/>
          <w:sz w:val="24"/>
          <w:szCs w:val="24"/>
        </w:rPr>
        <w:t>геодезист</w:t>
      </w:r>
      <w:proofErr w:type="spellEnd"/>
      <w:r w:rsidRPr="00180CD1">
        <w:rPr>
          <w:bCs/>
          <w:iCs/>
          <w:sz w:val="24"/>
          <w:szCs w:val="24"/>
        </w:rPr>
        <w:t xml:space="preserve">, </w:t>
      </w:r>
      <w:proofErr w:type="spellStart"/>
      <w:r w:rsidRPr="00180CD1">
        <w:rPr>
          <w:bCs/>
          <w:iCs/>
          <w:sz w:val="24"/>
          <w:szCs w:val="24"/>
        </w:rPr>
        <w:t>които</w:t>
      </w:r>
      <w:proofErr w:type="spellEnd"/>
      <w:r w:rsidRPr="00180CD1">
        <w:rPr>
          <w:bCs/>
          <w:iCs/>
          <w:sz w:val="24"/>
          <w:szCs w:val="24"/>
        </w:rPr>
        <w:t xml:space="preserve">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контролират</w:t>
      </w:r>
      <w:proofErr w:type="spellEnd"/>
      <w:r w:rsidRPr="00180CD1">
        <w:rPr>
          <w:bCs/>
          <w:iCs/>
          <w:sz w:val="24"/>
          <w:szCs w:val="24"/>
        </w:rPr>
        <w:t xml:space="preserve"> </w:t>
      </w:r>
      <w:proofErr w:type="spellStart"/>
      <w:r w:rsidRPr="00180CD1">
        <w:rPr>
          <w:bCs/>
          <w:iCs/>
          <w:sz w:val="24"/>
          <w:szCs w:val="24"/>
        </w:rPr>
        <w:t>изпълнението</w:t>
      </w:r>
      <w:proofErr w:type="spellEnd"/>
      <w:r w:rsidRPr="00180CD1">
        <w:rPr>
          <w:bCs/>
          <w:iCs/>
          <w:sz w:val="24"/>
          <w:szCs w:val="24"/>
        </w:rPr>
        <w:t xml:space="preserve"> на </w:t>
      </w:r>
      <w:proofErr w:type="spellStart"/>
      <w:r w:rsidRPr="00180CD1">
        <w:rPr>
          <w:bCs/>
          <w:iCs/>
          <w:sz w:val="24"/>
          <w:szCs w:val="24"/>
        </w:rPr>
        <w:t>задачата</w:t>
      </w:r>
      <w:proofErr w:type="spellEnd"/>
      <w:r w:rsidRPr="00180CD1">
        <w:rPr>
          <w:bCs/>
          <w:iCs/>
          <w:sz w:val="24"/>
          <w:szCs w:val="24"/>
        </w:rPr>
        <w:t>;</w:t>
      </w:r>
    </w:p>
    <w:p w14:paraId="130CB7DD"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t>Предаването</w:t>
      </w:r>
      <w:proofErr w:type="spellEnd"/>
      <w:r w:rsidRPr="00180CD1">
        <w:rPr>
          <w:bCs/>
          <w:iCs/>
          <w:sz w:val="24"/>
          <w:szCs w:val="24"/>
        </w:rPr>
        <w:t xml:space="preserve"> на </w:t>
      </w:r>
      <w:proofErr w:type="spellStart"/>
      <w:r w:rsidRPr="00180CD1">
        <w:rPr>
          <w:bCs/>
          <w:iCs/>
          <w:sz w:val="24"/>
          <w:szCs w:val="24"/>
        </w:rPr>
        <w:t>извършените</w:t>
      </w:r>
      <w:proofErr w:type="spellEnd"/>
      <w:r w:rsidRPr="00180CD1">
        <w:rPr>
          <w:bCs/>
          <w:iCs/>
          <w:sz w:val="24"/>
          <w:szCs w:val="24"/>
        </w:rPr>
        <w:t xml:space="preserve"> СРР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извършва</w:t>
      </w:r>
      <w:proofErr w:type="spellEnd"/>
      <w:r w:rsidRPr="00180CD1">
        <w:rPr>
          <w:bCs/>
          <w:iCs/>
          <w:sz w:val="24"/>
          <w:szCs w:val="24"/>
        </w:rPr>
        <w:t xml:space="preserve"> с </w:t>
      </w:r>
      <w:proofErr w:type="spellStart"/>
      <w:r w:rsidRPr="00180CD1">
        <w:rPr>
          <w:bCs/>
          <w:iCs/>
          <w:sz w:val="24"/>
          <w:szCs w:val="24"/>
        </w:rPr>
        <w:t>подписан</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r w:rsidRPr="00180CD1">
        <w:rPr>
          <w:b/>
          <w:bCs/>
          <w:iCs/>
          <w:sz w:val="24"/>
          <w:szCs w:val="24"/>
        </w:rPr>
        <w:t>ИЗПЪЛНИТЕЛ</w:t>
      </w:r>
      <w:r w:rsidRPr="00180CD1">
        <w:rPr>
          <w:bCs/>
          <w:iCs/>
          <w:sz w:val="24"/>
          <w:szCs w:val="24"/>
        </w:rPr>
        <w:t xml:space="preserve"> и </w:t>
      </w:r>
      <w:r w:rsidRPr="00180CD1">
        <w:rPr>
          <w:b/>
          <w:bCs/>
          <w:iCs/>
          <w:sz w:val="24"/>
          <w:szCs w:val="24"/>
        </w:rPr>
        <w:t>ВЪЗЛОЖИТЕЛ</w:t>
      </w:r>
      <w:r w:rsidRPr="00180CD1">
        <w:rPr>
          <w:bCs/>
          <w:iCs/>
          <w:sz w:val="24"/>
          <w:szCs w:val="24"/>
        </w:rPr>
        <w:t xml:space="preserve"> </w:t>
      </w:r>
      <w:proofErr w:type="spellStart"/>
      <w:r w:rsidRPr="00180CD1">
        <w:rPr>
          <w:bCs/>
          <w:iCs/>
          <w:sz w:val="24"/>
          <w:szCs w:val="24"/>
        </w:rPr>
        <w:t>чрез</w:t>
      </w:r>
      <w:proofErr w:type="spellEnd"/>
      <w:r w:rsidRPr="00180CD1">
        <w:rPr>
          <w:bCs/>
          <w:iCs/>
          <w:sz w:val="24"/>
          <w:szCs w:val="24"/>
        </w:rPr>
        <w:t xml:space="preserve"> </w:t>
      </w:r>
      <w:proofErr w:type="spellStart"/>
      <w:r w:rsidRPr="00180CD1">
        <w:rPr>
          <w:bCs/>
          <w:iCs/>
          <w:sz w:val="24"/>
          <w:szCs w:val="24"/>
        </w:rPr>
        <w:t>упълномощени</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тях</w:t>
      </w:r>
      <w:proofErr w:type="spellEnd"/>
      <w:r w:rsidRPr="00180CD1">
        <w:rPr>
          <w:bCs/>
          <w:iCs/>
          <w:sz w:val="24"/>
          <w:szCs w:val="24"/>
        </w:rPr>
        <w:t xml:space="preserve"> </w:t>
      </w:r>
      <w:proofErr w:type="spellStart"/>
      <w:r w:rsidRPr="00180CD1">
        <w:rPr>
          <w:bCs/>
          <w:iCs/>
          <w:sz w:val="24"/>
          <w:szCs w:val="24"/>
        </w:rPr>
        <w:t>представители</w:t>
      </w:r>
      <w:proofErr w:type="spellEnd"/>
      <w:r w:rsidRPr="00180CD1">
        <w:rPr>
          <w:bCs/>
          <w:iCs/>
          <w:sz w:val="24"/>
          <w:szCs w:val="24"/>
        </w:rPr>
        <w:t xml:space="preserve"> </w:t>
      </w:r>
      <w:proofErr w:type="spellStart"/>
      <w:r w:rsidRPr="00180CD1">
        <w:rPr>
          <w:bCs/>
          <w:iCs/>
          <w:sz w:val="24"/>
          <w:szCs w:val="24"/>
        </w:rPr>
        <w:t>двустранен</w:t>
      </w:r>
      <w:proofErr w:type="spellEnd"/>
      <w:r w:rsidRPr="00180CD1">
        <w:rPr>
          <w:bCs/>
          <w:iCs/>
          <w:sz w:val="24"/>
          <w:szCs w:val="24"/>
        </w:rPr>
        <w:t xml:space="preserve"> </w:t>
      </w:r>
      <w:proofErr w:type="spellStart"/>
      <w:r w:rsidRPr="00180CD1">
        <w:rPr>
          <w:bCs/>
          <w:iCs/>
          <w:sz w:val="24"/>
          <w:szCs w:val="24"/>
        </w:rPr>
        <w:t>констативен</w:t>
      </w:r>
      <w:proofErr w:type="spellEnd"/>
      <w:r w:rsidRPr="00180CD1">
        <w:rPr>
          <w:bCs/>
          <w:iCs/>
          <w:sz w:val="24"/>
          <w:szCs w:val="24"/>
        </w:rPr>
        <w:t xml:space="preserve"> </w:t>
      </w:r>
      <w:proofErr w:type="spellStart"/>
      <w:r w:rsidRPr="00180CD1">
        <w:rPr>
          <w:bCs/>
          <w:iCs/>
          <w:sz w:val="24"/>
          <w:szCs w:val="24"/>
        </w:rPr>
        <w:t>приемо-предавателен</w:t>
      </w:r>
      <w:proofErr w:type="spellEnd"/>
      <w:r w:rsidRPr="00180CD1">
        <w:rPr>
          <w:bCs/>
          <w:iCs/>
          <w:sz w:val="24"/>
          <w:szCs w:val="24"/>
        </w:rPr>
        <w:t xml:space="preserve"> </w:t>
      </w:r>
      <w:proofErr w:type="spellStart"/>
      <w:r w:rsidRPr="00180CD1">
        <w:rPr>
          <w:bCs/>
          <w:iCs/>
          <w:sz w:val="24"/>
          <w:szCs w:val="24"/>
        </w:rPr>
        <w:t>протокол</w:t>
      </w:r>
      <w:proofErr w:type="spellEnd"/>
      <w:r w:rsidRPr="00180CD1">
        <w:rPr>
          <w:bCs/>
          <w:iCs/>
          <w:sz w:val="24"/>
          <w:szCs w:val="24"/>
        </w:rPr>
        <w:t xml:space="preserve">, в </w:t>
      </w:r>
      <w:proofErr w:type="spellStart"/>
      <w:r w:rsidRPr="00180CD1">
        <w:rPr>
          <w:bCs/>
          <w:iCs/>
          <w:sz w:val="24"/>
          <w:szCs w:val="24"/>
        </w:rPr>
        <w:t>който</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описват</w:t>
      </w:r>
      <w:proofErr w:type="spellEnd"/>
      <w:r w:rsidRPr="00180CD1">
        <w:rPr>
          <w:bCs/>
          <w:iCs/>
          <w:sz w:val="24"/>
          <w:szCs w:val="24"/>
        </w:rPr>
        <w:t xml:space="preserve"> </w:t>
      </w:r>
      <w:proofErr w:type="spellStart"/>
      <w:r w:rsidRPr="00180CD1">
        <w:rPr>
          <w:bCs/>
          <w:iCs/>
          <w:sz w:val="24"/>
          <w:szCs w:val="24"/>
        </w:rPr>
        <w:t>подробно</w:t>
      </w:r>
      <w:proofErr w:type="spellEnd"/>
      <w:r w:rsidRPr="00180CD1">
        <w:rPr>
          <w:bCs/>
          <w:iCs/>
          <w:sz w:val="24"/>
          <w:szCs w:val="24"/>
        </w:rPr>
        <w:t xml:space="preserve"> </w:t>
      </w:r>
      <w:proofErr w:type="spellStart"/>
      <w:r w:rsidRPr="00180CD1">
        <w:rPr>
          <w:bCs/>
          <w:iCs/>
          <w:sz w:val="24"/>
          <w:szCs w:val="24"/>
        </w:rPr>
        <w:t>изпълнените</w:t>
      </w:r>
      <w:proofErr w:type="spellEnd"/>
      <w:r w:rsidRPr="00180CD1">
        <w:rPr>
          <w:bCs/>
          <w:iCs/>
          <w:sz w:val="24"/>
          <w:szCs w:val="24"/>
        </w:rPr>
        <w:t xml:space="preserve"> </w:t>
      </w:r>
      <w:proofErr w:type="spellStart"/>
      <w:r w:rsidRPr="00180CD1">
        <w:rPr>
          <w:bCs/>
          <w:iCs/>
          <w:sz w:val="24"/>
          <w:szCs w:val="24"/>
        </w:rPr>
        <w:t>видове</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 xml:space="preserve"> и </w:t>
      </w:r>
      <w:proofErr w:type="spellStart"/>
      <w:r w:rsidRPr="00180CD1">
        <w:rPr>
          <w:bCs/>
          <w:iCs/>
          <w:sz w:val="24"/>
          <w:szCs w:val="24"/>
        </w:rPr>
        <w:t>количества</w:t>
      </w:r>
      <w:proofErr w:type="spellEnd"/>
      <w:r w:rsidRPr="00180CD1">
        <w:rPr>
          <w:bCs/>
          <w:iCs/>
          <w:sz w:val="24"/>
          <w:szCs w:val="24"/>
        </w:rPr>
        <w:t>;</w:t>
      </w:r>
    </w:p>
    <w:p w14:paraId="69F64A5C"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t>Приемането</w:t>
      </w:r>
      <w:proofErr w:type="spellEnd"/>
      <w:r w:rsidRPr="00180CD1">
        <w:rPr>
          <w:bCs/>
          <w:iCs/>
          <w:sz w:val="24"/>
          <w:szCs w:val="24"/>
        </w:rPr>
        <w:t xml:space="preserve"> на </w:t>
      </w:r>
      <w:proofErr w:type="spellStart"/>
      <w:r w:rsidRPr="00180CD1">
        <w:rPr>
          <w:bCs/>
          <w:iCs/>
          <w:sz w:val="24"/>
          <w:szCs w:val="24"/>
        </w:rPr>
        <w:t>всеки</w:t>
      </w:r>
      <w:proofErr w:type="spellEnd"/>
      <w:r w:rsidRPr="00180CD1">
        <w:rPr>
          <w:bCs/>
          <w:iCs/>
          <w:sz w:val="24"/>
          <w:szCs w:val="24"/>
        </w:rPr>
        <w:t xml:space="preserve"> </w:t>
      </w:r>
      <w:proofErr w:type="spellStart"/>
      <w:r w:rsidRPr="00180CD1">
        <w:rPr>
          <w:bCs/>
          <w:iCs/>
          <w:sz w:val="24"/>
          <w:szCs w:val="24"/>
        </w:rPr>
        <w:t>етап</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обекта</w:t>
      </w:r>
      <w:proofErr w:type="spellEnd"/>
      <w:r w:rsidRPr="00180CD1">
        <w:rPr>
          <w:bCs/>
          <w:iCs/>
          <w:sz w:val="24"/>
          <w:szCs w:val="24"/>
        </w:rPr>
        <w:t xml:space="preserve">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извършва</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комисия</w:t>
      </w:r>
      <w:proofErr w:type="spellEnd"/>
      <w:r w:rsidRPr="00180CD1">
        <w:rPr>
          <w:bCs/>
          <w:iCs/>
          <w:sz w:val="24"/>
          <w:szCs w:val="24"/>
        </w:rPr>
        <w:t xml:space="preserve"> в </w:t>
      </w:r>
      <w:proofErr w:type="spellStart"/>
      <w:r w:rsidRPr="00180CD1">
        <w:rPr>
          <w:bCs/>
          <w:iCs/>
          <w:sz w:val="24"/>
          <w:szCs w:val="24"/>
        </w:rPr>
        <w:t>състав</w:t>
      </w:r>
      <w:proofErr w:type="spellEnd"/>
      <w:r w:rsidRPr="00180CD1">
        <w:rPr>
          <w:bCs/>
          <w:iCs/>
          <w:sz w:val="24"/>
          <w:szCs w:val="24"/>
        </w:rPr>
        <w:t xml:space="preserve">, </w:t>
      </w:r>
      <w:proofErr w:type="spellStart"/>
      <w:r w:rsidRPr="00180CD1">
        <w:rPr>
          <w:bCs/>
          <w:iCs/>
          <w:sz w:val="24"/>
          <w:szCs w:val="24"/>
        </w:rPr>
        <w:t>определен</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r w:rsidRPr="00180CD1">
        <w:rPr>
          <w:b/>
          <w:bCs/>
          <w:iCs/>
          <w:sz w:val="24"/>
          <w:szCs w:val="24"/>
        </w:rPr>
        <w:t>ВЪЗЛОЖИТЕЛЯ</w:t>
      </w:r>
      <w:r w:rsidRPr="00180CD1">
        <w:rPr>
          <w:bCs/>
          <w:iCs/>
          <w:sz w:val="24"/>
          <w:szCs w:val="24"/>
        </w:rPr>
        <w:t xml:space="preserve">, в </w:t>
      </w:r>
      <w:proofErr w:type="spellStart"/>
      <w:r w:rsidRPr="00180CD1">
        <w:rPr>
          <w:bCs/>
          <w:iCs/>
          <w:sz w:val="24"/>
          <w:szCs w:val="24"/>
        </w:rPr>
        <w:t>присъствие</w:t>
      </w:r>
      <w:proofErr w:type="spellEnd"/>
      <w:r w:rsidRPr="00180CD1">
        <w:rPr>
          <w:bCs/>
          <w:iCs/>
          <w:sz w:val="24"/>
          <w:szCs w:val="24"/>
        </w:rPr>
        <w:t xml:space="preserve"> на </w:t>
      </w:r>
      <w:proofErr w:type="spellStart"/>
      <w:r w:rsidRPr="00180CD1">
        <w:rPr>
          <w:bCs/>
          <w:iCs/>
          <w:sz w:val="24"/>
          <w:szCs w:val="24"/>
        </w:rPr>
        <w:t>техническия</w:t>
      </w:r>
      <w:proofErr w:type="spellEnd"/>
      <w:r w:rsidRPr="00180CD1">
        <w:rPr>
          <w:bCs/>
          <w:iCs/>
          <w:sz w:val="24"/>
          <w:szCs w:val="24"/>
        </w:rPr>
        <w:t xml:space="preserve"> </w:t>
      </w:r>
      <w:proofErr w:type="spellStart"/>
      <w:r w:rsidRPr="00180CD1">
        <w:rPr>
          <w:bCs/>
          <w:iCs/>
          <w:sz w:val="24"/>
          <w:szCs w:val="24"/>
        </w:rPr>
        <w:t>ръководител</w:t>
      </w:r>
      <w:proofErr w:type="spellEnd"/>
      <w:r w:rsidRPr="00180CD1">
        <w:rPr>
          <w:bCs/>
          <w:iCs/>
          <w:sz w:val="24"/>
          <w:szCs w:val="24"/>
        </w:rPr>
        <w:t xml:space="preserve"> и </w:t>
      </w:r>
      <w:proofErr w:type="spellStart"/>
      <w:r w:rsidRPr="00180CD1">
        <w:rPr>
          <w:bCs/>
          <w:iCs/>
          <w:sz w:val="24"/>
          <w:szCs w:val="24"/>
        </w:rPr>
        <w:t>геодезиста</w:t>
      </w:r>
      <w:proofErr w:type="spellEnd"/>
      <w:r w:rsidRPr="00180CD1">
        <w:rPr>
          <w:bCs/>
          <w:iCs/>
          <w:sz w:val="24"/>
          <w:szCs w:val="24"/>
        </w:rPr>
        <w:t xml:space="preserve"> на </w:t>
      </w:r>
      <w:r w:rsidRPr="00180CD1">
        <w:rPr>
          <w:b/>
          <w:bCs/>
          <w:iCs/>
          <w:sz w:val="24"/>
          <w:szCs w:val="24"/>
        </w:rPr>
        <w:t>ИЗПЪЛНИТЕЛЯ</w:t>
      </w:r>
      <w:r w:rsidRPr="00180CD1">
        <w:rPr>
          <w:bCs/>
          <w:iCs/>
          <w:sz w:val="24"/>
          <w:szCs w:val="24"/>
        </w:rPr>
        <w:t>;</w:t>
      </w:r>
    </w:p>
    <w:p w14:paraId="288FAAA7"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t>Изпълненият</w:t>
      </w:r>
      <w:proofErr w:type="spellEnd"/>
      <w:r w:rsidRPr="00180CD1">
        <w:rPr>
          <w:bCs/>
          <w:iCs/>
          <w:sz w:val="24"/>
          <w:szCs w:val="24"/>
        </w:rPr>
        <w:t xml:space="preserve"> </w:t>
      </w:r>
      <w:proofErr w:type="spellStart"/>
      <w:r w:rsidRPr="00180CD1">
        <w:rPr>
          <w:bCs/>
          <w:iCs/>
          <w:sz w:val="24"/>
          <w:szCs w:val="24"/>
        </w:rPr>
        <w:t>обем</w:t>
      </w:r>
      <w:proofErr w:type="spellEnd"/>
      <w:r w:rsidRPr="00180CD1">
        <w:rPr>
          <w:bCs/>
          <w:iCs/>
          <w:sz w:val="24"/>
          <w:szCs w:val="24"/>
        </w:rPr>
        <w:t xml:space="preserve"> СРР, </w:t>
      </w:r>
      <w:proofErr w:type="spellStart"/>
      <w:r w:rsidRPr="00180CD1">
        <w:rPr>
          <w:bCs/>
          <w:iCs/>
          <w:sz w:val="24"/>
          <w:szCs w:val="24"/>
        </w:rPr>
        <w:t>подлежащи</w:t>
      </w:r>
      <w:proofErr w:type="spellEnd"/>
      <w:r w:rsidRPr="00180CD1">
        <w:rPr>
          <w:bCs/>
          <w:iCs/>
          <w:sz w:val="24"/>
          <w:szCs w:val="24"/>
        </w:rPr>
        <w:t xml:space="preserve"> на </w:t>
      </w:r>
      <w:proofErr w:type="spellStart"/>
      <w:r w:rsidRPr="00180CD1">
        <w:rPr>
          <w:bCs/>
          <w:iCs/>
          <w:sz w:val="24"/>
          <w:szCs w:val="24"/>
        </w:rPr>
        <w:t>заплащане</w:t>
      </w:r>
      <w:proofErr w:type="spellEnd"/>
      <w:r w:rsidRPr="00180CD1">
        <w:rPr>
          <w:bCs/>
          <w:iCs/>
          <w:sz w:val="24"/>
          <w:szCs w:val="24"/>
        </w:rPr>
        <w:t xml:space="preserve">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отчита</w:t>
      </w:r>
      <w:proofErr w:type="spellEnd"/>
      <w:r w:rsidRPr="00180CD1">
        <w:rPr>
          <w:bCs/>
          <w:iCs/>
          <w:sz w:val="24"/>
          <w:szCs w:val="24"/>
        </w:rPr>
        <w:t xml:space="preserve"> и </w:t>
      </w:r>
      <w:proofErr w:type="spellStart"/>
      <w:r w:rsidRPr="00180CD1">
        <w:rPr>
          <w:bCs/>
          <w:iCs/>
          <w:sz w:val="24"/>
          <w:szCs w:val="24"/>
        </w:rPr>
        <w:t>заплаща</w:t>
      </w:r>
      <w:proofErr w:type="spellEnd"/>
      <w:r w:rsidRPr="00180CD1">
        <w:rPr>
          <w:bCs/>
          <w:iCs/>
          <w:sz w:val="24"/>
          <w:szCs w:val="24"/>
        </w:rPr>
        <w:t xml:space="preserve"> </w:t>
      </w:r>
      <w:proofErr w:type="spellStart"/>
      <w:r w:rsidRPr="00180CD1">
        <w:rPr>
          <w:bCs/>
          <w:iCs/>
          <w:sz w:val="24"/>
          <w:szCs w:val="24"/>
        </w:rPr>
        <w:t>въз</w:t>
      </w:r>
      <w:proofErr w:type="spellEnd"/>
      <w:r w:rsidRPr="00180CD1">
        <w:rPr>
          <w:bCs/>
          <w:iCs/>
          <w:sz w:val="24"/>
          <w:szCs w:val="24"/>
        </w:rPr>
        <w:t xml:space="preserve"> </w:t>
      </w:r>
      <w:proofErr w:type="spellStart"/>
      <w:r w:rsidRPr="00180CD1">
        <w:rPr>
          <w:bCs/>
          <w:iCs/>
          <w:sz w:val="24"/>
          <w:szCs w:val="24"/>
        </w:rPr>
        <w:t>основа</w:t>
      </w:r>
      <w:proofErr w:type="spellEnd"/>
      <w:r w:rsidRPr="00180CD1">
        <w:rPr>
          <w:bCs/>
          <w:iCs/>
          <w:sz w:val="24"/>
          <w:szCs w:val="24"/>
        </w:rPr>
        <w:t xml:space="preserve"> на </w:t>
      </w:r>
      <w:proofErr w:type="spellStart"/>
      <w:r w:rsidRPr="00180CD1">
        <w:rPr>
          <w:bCs/>
          <w:iCs/>
          <w:sz w:val="24"/>
          <w:szCs w:val="24"/>
        </w:rPr>
        <w:t>следните</w:t>
      </w:r>
      <w:proofErr w:type="spellEnd"/>
      <w:r w:rsidRPr="00180CD1">
        <w:rPr>
          <w:bCs/>
          <w:iCs/>
          <w:sz w:val="24"/>
          <w:szCs w:val="24"/>
        </w:rPr>
        <w:t xml:space="preserve"> </w:t>
      </w:r>
      <w:proofErr w:type="spellStart"/>
      <w:r w:rsidRPr="00180CD1">
        <w:rPr>
          <w:bCs/>
          <w:iCs/>
          <w:sz w:val="24"/>
          <w:szCs w:val="24"/>
        </w:rPr>
        <w:t>документи</w:t>
      </w:r>
      <w:proofErr w:type="spellEnd"/>
      <w:r w:rsidRPr="00180CD1">
        <w:rPr>
          <w:bCs/>
          <w:iCs/>
          <w:sz w:val="24"/>
          <w:szCs w:val="24"/>
        </w:rPr>
        <w:t>:</w:t>
      </w:r>
    </w:p>
    <w:p w14:paraId="2A928C7B" w14:textId="77777777" w:rsidR="002F59B6" w:rsidRPr="00180CD1" w:rsidRDefault="002F59B6" w:rsidP="00C54817">
      <w:pPr>
        <w:pStyle w:val="BodyText"/>
        <w:numPr>
          <w:ilvl w:val="1"/>
          <w:numId w:val="13"/>
        </w:numPr>
        <w:tabs>
          <w:tab w:val="left" w:pos="1560"/>
        </w:tabs>
        <w:spacing w:after="0"/>
        <w:ind w:left="0" w:firstLine="851"/>
        <w:jc w:val="both"/>
        <w:rPr>
          <w:bCs/>
          <w:iCs/>
          <w:sz w:val="24"/>
          <w:szCs w:val="24"/>
        </w:rPr>
      </w:pPr>
      <w:proofErr w:type="spellStart"/>
      <w:r w:rsidRPr="00180CD1">
        <w:rPr>
          <w:bCs/>
          <w:iCs/>
          <w:sz w:val="24"/>
          <w:szCs w:val="24"/>
        </w:rPr>
        <w:t>количествено-стойностна</w:t>
      </w:r>
      <w:proofErr w:type="spellEnd"/>
      <w:r w:rsidRPr="00180CD1">
        <w:rPr>
          <w:bCs/>
          <w:iCs/>
          <w:sz w:val="24"/>
          <w:szCs w:val="24"/>
        </w:rPr>
        <w:t xml:space="preserve"> </w:t>
      </w:r>
      <w:proofErr w:type="spellStart"/>
      <w:r w:rsidRPr="00180CD1">
        <w:rPr>
          <w:bCs/>
          <w:iCs/>
          <w:sz w:val="24"/>
          <w:szCs w:val="24"/>
        </w:rPr>
        <w:t>сметка</w:t>
      </w:r>
      <w:proofErr w:type="spellEnd"/>
      <w:r w:rsidRPr="00180CD1">
        <w:rPr>
          <w:bCs/>
          <w:iCs/>
          <w:sz w:val="24"/>
          <w:szCs w:val="24"/>
        </w:rPr>
        <w:t xml:space="preserve"> (</w:t>
      </w:r>
      <w:proofErr w:type="spellStart"/>
      <w:r w:rsidRPr="00180CD1">
        <w:rPr>
          <w:bCs/>
          <w:iCs/>
          <w:sz w:val="24"/>
          <w:szCs w:val="24"/>
        </w:rPr>
        <w:t>протокол</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установяване</w:t>
      </w:r>
      <w:proofErr w:type="spellEnd"/>
      <w:r w:rsidRPr="00180CD1">
        <w:rPr>
          <w:bCs/>
          <w:iCs/>
          <w:sz w:val="24"/>
          <w:szCs w:val="24"/>
        </w:rPr>
        <w:t xml:space="preserve"> и </w:t>
      </w:r>
      <w:proofErr w:type="spellStart"/>
      <w:r w:rsidRPr="00180CD1">
        <w:rPr>
          <w:bCs/>
          <w:iCs/>
          <w:sz w:val="24"/>
          <w:szCs w:val="24"/>
        </w:rPr>
        <w:t>заплащане</w:t>
      </w:r>
      <w:proofErr w:type="spellEnd"/>
      <w:r w:rsidRPr="00180CD1">
        <w:rPr>
          <w:bCs/>
          <w:iCs/>
          <w:sz w:val="24"/>
          <w:szCs w:val="24"/>
        </w:rPr>
        <w:t xml:space="preserve"> на </w:t>
      </w:r>
      <w:proofErr w:type="spellStart"/>
      <w:r w:rsidRPr="00180CD1">
        <w:rPr>
          <w:bCs/>
          <w:iCs/>
          <w:sz w:val="24"/>
          <w:szCs w:val="24"/>
        </w:rPr>
        <w:t>извършените</w:t>
      </w:r>
      <w:proofErr w:type="spellEnd"/>
      <w:r w:rsidRPr="00180CD1">
        <w:rPr>
          <w:bCs/>
          <w:iCs/>
          <w:sz w:val="24"/>
          <w:szCs w:val="24"/>
        </w:rPr>
        <w:t xml:space="preserve"> </w:t>
      </w:r>
      <w:proofErr w:type="spellStart"/>
      <w:r w:rsidRPr="00180CD1">
        <w:rPr>
          <w:bCs/>
          <w:iCs/>
          <w:sz w:val="24"/>
          <w:szCs w:val="24"/>
        </w:rPr>
        <w:t>видове</w:t>
      </w:r>
      <w:proofErr w:type="spellEnd"/>
      <w:r w:rsidRPr="00180CD1">
        <w:rPr>
          <w:bCs/>
          <w:iCs/>
          <w:sz w:val="24"/>
          <w:szCs w:val="24"/>
        </w:rPr>
        <w:t xml:space="preserve"> СРР) с </w:t>
      </w:r>
      <w:proofErr w:type="spellStart"/>
      <w:r w:rsidRPr="00180CD1">
        <w:rPr>
          <w:bCs/>
          <w:iCs/>
          <w:sz w:val="24"/>
          <w:szCs w:val="24"/>
        </w:rPr>
        <w:t>натрупване</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началото</w:t>
      </w:r>
      <w:proofErr w:type="spellEnd"/>
      <w:r w:rsidRPr="00180CD1">
        <w:rPr>
          <w:bCs/>
          <w:iCs/>
          <w:sz w:val="24"/>
          <w:szCs w:val="24"/>
        </w:rPr>
        <w:t xml:space="preserve"> на </w:t>
      </w:r>
      <w:proofErr w:type="spellStart"/>
      <w:r w:rsidRPr="00180CD1">
        <w:rPr>
          <w:bCs/>
          <w:iCs/>
          <w:sz w:val="24"/>
          <w:szCs w:val="24"/>
        </w:rPr>
        <w:t>изпълнението</w:t>
      </w:r>
      <w:proofErr w:type="spellEnd"/>
      <w:r w:rsidRPr="00180CD1">
        <w:rPr>
          <w:bCs/>
          <w:iCs/>
          <w:sz w:val="24"/>
          <w:szCs w:val="24"/>
        </w:rPr>
        <w:t xml:space="preserve">, </w:t>
      </w:r>
      <w:proofErr w:type="spellStart"/>
      <w:r w:rsidRPr="00180CD1">
        <w:rPr>
          <w:bCs/>
          <w:iCs/>
          <w:sz w:val="24"/>
          <w:szCs w:val="24"/>
        </w:rPr>
        <w:t>подписана</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представители</w:t>
      </w:r>
      <w:proofErr w:type="spellEnd"/>
      <w:r w:rsidRPr="00180CD1">
        <w:rPr>
          <w:bCs/>
          <w:iCs/>
          <w:sz w:val="24"/>
          <w:szCs w:val="24"/>
        </w:rPr>
        <w:t xml:space="preserve"> на </w:t>
      </w:r>
      <w:r w:rsidRPr="00180CD1">
        <w:rPr>
          <w:b/>
          <w:bCs/>
          <w:iCs/>
          <w:sz w:val="24"/>
          <w:szCs w:val="24"/>
        </w:rPr>
        <w:t>ВЪЗЛОЖИТЕЛЯ</w:t>
      </w:r>
      <w:r w:rsidRPr="00180CD1">
        <w:rPr>
          <w:bCs/>
          <w:iCs/>
          <w:sz w:val="24"/>
          <w:szCs w:val="24"/>
        </w:rPr>
        <w:t xml:space="preserve"> и </w:t>
      </w:r>
      <w:r w:rsidRPr="00180CD1">
        <w:rPr>
          <w:b/>
          <w:bCs/>
          <w:iCs/>
          <w:sz w:val="24"/>
          <w:szCs w:val="24"/>
        </w:rPr>
        <w:t>ИЗПЪЛНИТЕЛЯ</w:t>
      </w:r>
      <w:r w:rsidRPr="00180CD1">
        <w:rPr>
          <w:bCs/>
          <w:iCs/>
          <w:sz w:val="24"/>
          <w:szCs w:val="24"/>
        </w:rPr>
        <w:t>;</w:t>
      </w:r>
    </w:p>
    <w:p w14:paraId="53240CEB" w14:textId="77777777" w:rsidR="002F59B6" w:rsidRPr="00180CD1" w:rsidRDefault="002F59B6" w:rsidP="00C54817">
      <w:pPr>
        <w:pStyle w:val="BodyText"/>
        <w:numPr>
          <w:ilvl w:val="1"/>
          <w:numId w:val="13"/>
        </w:numPr>
        <w:tabs>
          <w:tab w:val="left" w:pos="1560"/>
        </w:tabs>
        <w:spacing w:after="0"/>
        <w:ind w:left="0" w:firstLine="851"/>
        <w:jc w:val="both"/>
        <w:rPr>
          <w:bCs/>
          <w:iCs/>
          <w:sz w:val="24"/>
          <w:szCs w:val="24"/>
        </w:rPr>
      </w:pPr>
      <w:proofErr w:type="spellStart"/>
      <w:r w:rsidRPr="00180CD1">
        <w:rPr>
          <w:bCs/>
          <w:iCs/>
          <w:sz w:val="24"/>
          <w:szCs w:val="24"/>
        </w:rPr>
        <w:t>подробна</w:t>
      </w:r>
      <w:proofErr w:type="spellEnd"/>
      <w:r w:rsidRPr="00180CD1">
        <w:rPr>
          <w:bCs/>
          <w:iCs/>
          <w:sz w:val="24"/>
          <w:szCs w:val="24"/>
        </w:rPr>
        <w:t xml:space="preserve"> </w:t>
      </w:r>
      <w:proofErr w:type="spellStart"/>
      <w:r w:rsidRPr="00180CD1">
        <w:rPr>
          <w:bCs/>
          <w:iCs/>
          <w:sz w:val="24"/>
          <w:szCs w:val="24"/>
        </w:rPr>
        <w:t>количествена</w:t>
      </w:r>
      <w:proofErr w:type="spellEnd"/>
      <w:r w:rsidRPr="00180CD1">
        <w:rPr>
          <w:bCs/>
          <w:iCs/>
          <w:sz w:val="24"/>
          <w:szCs w:val="24"/>
        </w:rPr>
        <w:t xml:space="preserve"> </w:t>
      </w:r>
      <w:proofErr w:type="spellStart"/>
      <w:r w:rsidRPr="00180CD1">
        <w:rPr>
          <w:bCs/>
          <w:iCs/>
          <w:sz w:val="24"/>
          <w:szCs w:val="24"/>
        </w:rPr>
        <w:t>сметка</w:t>
      </w:r>
      <w:proofErr w:type="spellEnd"/>
      <w:r w:rsidRPr="00180CD1">
        <w:rPr>
          <w:bCs/>
          <w:iCs/>
          <w:sz w:val="24"/>
          <w:szCs w:val="24"/>
        </w:rPr>
        <w:t xml:space="preserve"> и </w:t>
      </w:r>
      <w:proofErr w:type="spellStart"/>
      <w:r w:rsidRPr="00180CD1">
        <w:rPr>
          <w:bCs/>
          <w:iCs/>
          <w:sz w:val="24"/>
          <w:szCs w:val="24"/>
        </w:rPr>
        <w:t>екзекутивни</w:t>
      </w:r>
      <w:proofErr w:type="spellEnd"/>
      <w:r w:rsidRPr="00180CD1">
        <w:rPr>
          <w:bCs/>
          <w:iCs/>
          <w:sz w:val="24"/>
          <w:szCs w:val="24"/>
        </w:rPr>
        <w:t xml:space="preserve"> </w:t>
      </w:r>
      <w:proofErr w:type="spellStart"/>
      <w:r w:rsidRPr="00180CD1">
        <w:rPr>
          <w:bCs/>
          <w:iCs/>
          <w:sz w:val="24"/>
          <w:szCs w:val="24"/>
        </w:rPr>
        <w:t>чертежи</w:t>
      </w:r>
      <w:proofErr w:type="spellEnd"/>
      <w:r w:rsidRPr="00180CD1">
        <w:rPr>
          <w:bCs/>
          <w:iCs/>
          <w:sz w:val="24"/>
          <w:szCs w:val="24"/>
        </w:rPr>
        <w:t xml:space="preserve"> </w:t>
      </w:r>
      <w:r w:rsidRPr="00180CD1">
        <w:rPr>
          <w:sz w:val="24"/>
          <w:szCs w:val="24"/>
          <w:lang w:val="ru-RU"/>
        </w:rPr>
        <w:t>с точни данни и размери на изпълнените работи</w:t>
      </w:r>
      <w:r w:rsidRPr="00180CD1">
        <w:rPr>
          <w:bCs/>
          <w:iCs/>
          <w:sz w:val="24"/>
          <w:szCs w:val="24"/>
        </w:rPr>
        <w:t xml:space="preserve"> </w:t>
      </w:r>
      <w:proofErr w:type="spellStart"/>
      <w:r w:rsidRPr="00180CD1">
        <w:rPr>
          <w:bCs/>
          <w:iCs/>
          <w:sz w:val="24"/>
          <w:szCs w:val="24"/>
        </w:rPr>
        <w:t>към</w:t>
      </w:r>
      <w:proofErr w:type="spellEnd"/>
      <w:r w:rsidRPr="00180CD1">
        <w:rPr>
          <w:bCs/>
          <w:iCs/>
          <w:sz w:val="24"/>
          <w:szCs w:val="24"/>
        </w:rPr>
        <w:t xml:space="preserve"> </w:t>
      </w:r>
      <w:proofErr w:type="spellStart"/>
      <w:r w:rsidRPr="00180CD1">
        <w:rPr>
          <w:bCs/>
          <w:iCs/>
          <w:sz w:val="24"/>
          <w:szCs w:val="24"/>
        </w:rPr>
        <w:t>всеки</w:t>
      </w:r>
      <w:proofErr w:type="spellEnd"/>
      <w:r w:rsidRPr="00180CD1">
        <w:rPr>
          <w:bCs/>
          <w:iCs/>
          <w:sz w:val="24"/>
          <w:szCs w:val="24"/>
        </w:rPr>
        <w:t xml:space="preserve"> </w:t>
      </w:r>
      <w:proofErr w:type="spellStart"/>
      <w:r w:rsidRPr="00180CD1">
        <w:rPr>
          <w:bCs/>
          <w:iCs/>
          <w:sz w:val="24"/>
          <w:szCs w:val="24"/>
        </w:rPr>
        <w:t>протокол</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установяване</w:t>
      </w:r>
      <w:proofErr w:type="spellEnd"/>
      <w:r w:rsidRPr="00180CD1">
        <w:rPr>
          <w:bCs/>
          <w:iCs/>
          <w:sz w:val="24"/>
          <w:szCs w:val="24"/>
        </w:rPr>
        <w:t xml:space="preserve"> и </w:t>
      </w:r>
      <w:proofErr w:type="spellStart"/>
      <w:r w:rsidRPr="00180CD1">
        <w:rPr>
          <w:bCs/>
          <w:iCs/>
          <w:sz w:val="24"/>
          <w:szCs w:val="24"/>
        </w:rPr>
        <w:t>заплащане</w:t>
      </w:r>
      <w:proofErr w:type="spellEnd"/>
      <w:r w:rsidRPr="00180CD1">
        <w:rPr>
          <w:bCs/>
          <w:iCs/>
          <w:sz w:val="24"/>
          <w:szCs w:val="24"/>
        </w:rPr>
        <w:t xml:space="preserve"> на </w:t>
      </w:r>
      <w:proofErr w:type="spellStart"/>
      <w:r w:rsidRPr="00180CD1">
        <w:rPr>
          <w:bCs/>
          <w:iCs/>
          <w:sz w:val="24"/>
          <w:szCs w:val="24"/>
        </w:rPr>
        <w:t>извършените</w:t>
      </w:r>
      <w:proofErr w:type="spellEnd"/>
      <w:r w:rsidRPr="00180CD1">
        <w:rPr>
          <w:bCs/>
          <w:iCs/>
          <w:sz w:val="24"/>
          <w:szCs w:val="24"/>
        </w:rPr>
        <w:t xml:space="preserve"> </w:t>
      </w:r>
      <w:proofErr w:type="spellStart"/>
      <w:r w:rsidRPr="00180CD1">
        <w:rPr>
          <w:bCs/>
          <w:iCs/>
          <w:sz w:val="24"/>
          <w:szCs w:val="24"/>
        </w:rPr>
        <w:t>видове</w:t>
      </w:r>
      <w:proofErr w:type="spellEnd"/>
      <w:r w:rsidRPr="00180CD1">
        <w:rPr>
          <w:bCs/>
          <w:iCs/>
          <w:sz w:val="24"/>
          <w:szCs w:val="24"/>
        </w:rPr>
        <w:t xml:space="preserve"> СРР, </w:t>
      </w:r>
      <w:proofErr w:type="spellStart"/>
      <w:r w:rsidRPr="00180CD1">
        <w:rPr>
          <w:bCs/>
          <w:iCs/>
          <w:sz w:val="24"/>
          <w:szCs w:val="24"/>
        </w:rPr>
        <w:t>подписана</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представители</w:t>
      </w:r>
      <w:proofErr w:type="spellEnd"/>
      <w:r w:rsidRPr="00180CD1">
        <w:rPr>
          <w:bCs/>
          <w:iCs/>
          <w:sz w:val="24"/>
          <w:szCs w:val="24"/>
        </w:rPr>
        <w:t xml:space="preserve"> на </w:t>
      </w:r>
      <w:r w:rsidRPr="00180CD1">
        <w:rPr>
          <w:b/>
          <w:bCs/>
          <w:iCs/>
          <w:sz w:val="24"/>
          <w:szCs w:val="24"/>
        </w:rPr>
        <w:t>ВЪЗЛОЖИТЕЛЯ</w:t>
      </w:r>
      <w:r w:rsidRPr="00180CD1">
        <w:rPr>
          <w:bCs/>
          <w:iCs/>
          <w:sz w:val="24"/>
          <w:szCs w:val="24"/>
        </w:rPr>
        <w:t xml:space="preserve">, </w:t>
      </w:r>
      <w:r w:rsidRPr="00180CD1">
        <w:rPr>
          <w:b/>
          <w:bCs/>
          <w:iCs/>
          <w:sz w:val="24"/>
          <w:szCs w:val="24"/>
        </w:rPr>
        <w:t>ИЗПЪЛНИТЕЛЯ</w:t>
      </w:r>
      <w:r w:rsidRPr="00180CD1">
        <w:rPr>
          <w:bCs/>
          <w:iCs/>
          <w:sz w:val="24"/>
          <w:szCs w:val="24"/>
        </w:rPr>
        <w:t xml:space="preserve"> и ПРОЕКТАНТА на </w:t>
      </w:r>
      <w:proofErr w:type="spellStart"/>
      <w:r w:rsidRPr="00180CD1">
        <w:rPr>
          <w:bCs/>
          <w:iCs/>
          <w:sz w:val="24"/>
          <w:szCs w:val="24"/>
        </w:rPr>
        <w:t>база</w:t>
      </w:r>
      <w:proofErr w:type="spellEnd"/>
      <w:r w:rsidRPr="00180CD1">
        <w:rPr>
          <w:bCs/>
          <w:iCs/>
          <w:sz w:val="24"/>
          <w:szCs w:val="24"/>
        </w:rPr>
        <w:t xml:space="preserve"> </w:t>
      </w:r>
      <w:proofErr w:type="spellStart"/>
      <w:r w:rsidRPr="00180CD1">
        <w:rPr>
          <w:bCs/>
          <w:iCs/>
          <w:sz w:val="24"/>
          <w:szCs w:val="24"/>
        </w:rPr>
        <w:t>приложени</w:t>
      </w:r>
      <w:proofErr w:type="spellEnd"/>
      <w:r w:rsidRPr="00180CD1">
        <w:rPr>
          <w:bCs/>
          <w:iCs/>
          <w:sz w:val="24"/>
          <w:szCs w:val="24"/>
        </w:rPr>
        <w:t xml:space="preserve"> </w:t>
      </w:r>
      <w:proofErr w:type="spellStart"/>
      <w:r w:rsidRPr="00180CD1">
        <w:rPr>
          <w:bCs/>
          <w:iCs/>
          <w:sz w:val="24"/>
          <w:szCs w:val="24"/>
        </w:rPr>
        <w:t>документи</w:t>
      </w:r>
      <w:proofErr w:type="spellEnd"/>
      <w:r w:rsidRPr="00180CD1">
        <w:rPr>
          <w:bCs/>
          <w:iCs/>
          <w:sz w:val="24"/>
          <w:szCs w:val="24"/>
        </w:rPr>
        <w:t xml:space="preserve"> </w:t>
      </w:r>
      <w:proofErr w:type="spellStart"/>
      <w:r w:rsidRPr="00180CD1">
        <w:rPr>
          <w:bCs/>
          <w:iCs/>
          <w:sz w:val="24"/>
          <w:szCs w:val="24"/>
        </w:rPr>
        <w:t>обезпечаващи</w:t>
      </w:r>
      <w:proofErr w:type="spellEnd"/>
      <w:r w:rsidRPr="00180CD1">
        <w:rPr>
          <w:bCs/>
          <w:iCs/>
          <w:sz w:val="24"/>
          <w:szCs w:val="24"/>
        </w:rPr>
        <w:t xml:space="preserve"> </w:t>
      </w:r>
      <w:proofErr w:type="spellStart"/>
      <w:r w:rsidRPr="00180CD1">
        <w:rPr>
          <w:bCs/>
          <w:iCs/>
          <w:sz w:val="24"/>
          <w:szCs w:val="24"/>
        </w:rPr>
        <w:t>качеството</w:t>
      </w:r>
      <w:proofErr w:type="spellEnd"/>
      <w:r w:rsidRPr="00180CD1">
        <w:rPr>
          <w:bCs/>
          <w:iCs/>
          <w:sz w:val="24"/>
          <w:szCs w:val="24"/>
        </w:rPr>
        <w:t>;</w:t>
      </w:r>
    </w:p>
    <w:p w14:paraId="29108317" w14:textId="77777777" w:rsidR="002F59B6" w:rsidRPr="00180CD1" w:rsidRDefault="002F59B6" w:rsidP="00C54817">
      <w:pPr>
        <w:pStyle w:val="BodyText"/>
        <w:numPr>
          <w:ilvl w:val="1"/>
          <w:numId w:val="13"/>
        </w:numPr>
        <w:tabs>
          <w:tab w:val="left" w:pos="1560"/>
        </w:tabs>
        <w:spacing w:after="0"/>
        <w:ind w:left="0" w:firstLine="851"/>
        <w:jc w:val="both"/>
        <w:rPr>
          <w:bCs/>
          <w:iCs/>
          <w:sz w:val="24"/>
          <w:szCs w:val="24"/>
        </w:rPr>
      </w:pPr>
      <w:proofErr w:type="spellStart"/>
      <w:r w:rsidRPr="00180CD1">
        <w:rPr>
          <w:bCs/>
          <w:iCs/>
          <w:sz w:val="24"/>
          <w:szCs w:val="24"/>
        </w:rPr>
        <w:t>протоколи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приемане</w:t>
      </w:r>
      <w:proofErr w:type="spellEnd"/>
      <w:r w:rsidRPr="00180CD1">
        <w:rPr>
          <w:bCs/>
          <w:iCs/>
          <w:sz w:val="24"/>
          <w:szCs w:val="24"/>
        </w:rPr>
        <w:t xml:space="preserve"> на </w:t>
      </w:r>
      <w:proofErr w:type="spellStart"/>
      <w:r w:rsidRPr="00180CD1">
        <w:rPr>
          <w:bCs/>
          <w:iCs/>
          <w:sz w:val="24"/>
          <w:szCs w:val="24"/>
        </w:rPr>
        <w:t>скрити</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 xml:space="preserve"> </w:t>
      </w:r>
      <w:r w:rsidRPr="00180CD1">
        <w:rPr>
          <w:sz w:val="24"/>
          <w:szCs w:val="24"/>
          <w:lang w:val="ru-RU"/>
        </w:rPr>
        <w:t xml:space="preserve">(задължително придружени със снимков материал с обозначен мащаб) </w:t>
      </w:r>
      <w:r w:rsidRPr="00180CD1">
        <w:rPr>
          <w:bCs/>
          <w:iCs/>
          <w:sz w:val="24"/>
          <w:szCs w:val="24"/>
        </w:rPr>
        <w:t xml:space="preserve">и </w:t>
      </w:r>
      <w:proofErr w:type="spellStart"/>
      <w:r w:rsidRPr="00180CD1">
        <w:rPr>
          <w:bCs/>
          <w:iCs/>
          <w:sz w:val="24"/>
          <w:szCs w:val="24"/>
        </w:rPr>
        <w:t>други</w:t>
      </w:r>
      <w:proofErr w:type="spellEnd"/>
      <w:r w:rsidRPr="00180CD1">
        <w:rPr>
          <w:bCs/>
          <w:iCs/>
          <w:sz w:val="24"/>
          <w:szCs w:val="24"/>
        </w:rPr>
        <w:t xml:space="preserve"> </w:t>
      </w:r>
      <w:proofErr w:type="spellStart"/>
      <w:r w:rsidRPr="00180CD1">
        <w:rPr>
          <w:bCs/>
          <w:iCs/>
          <w:sz w:val="24"/>
          <w:szCs w:val="24"/>
        </w:rPr>
        <w:t>изискуеми</w:t>
      </w:r>
      <w:proofErr w:type="spellEnd"/>
      <w:r w:rsidRPr="00180CD1">
        <w:rPr>
          <w:bCs/>
          <w:iCs/>
          <w:sz w:val="24"/>
          <w:szCs w:val="24"/>
        </w:rPr>
        <w:t xml:space="preserve"> </w:t>
      </w:r>
      <w:proofErr w:type="spellStart"/>
      <w:r w:rsidRPr="00180CD1">
        <w:rPr>
          <w:bCs/>
          <w:iCs/>
          <w:sz w:val="24"/>
          <w:szCs w:val="24"/>
        </w:rPr>
        <w:t>документи</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образци</w:t>
      </w:r>
      <w:proofErr w:type="spellEnd"/>
      <w:r w:rsidRPr="00180CD1">
        <w:rPr>
          <w:bCs/>
          <w:iCs/>
          <w:sz w:val="24"/>
          <w:szCs w:val="24"/>
        </w:rPr>
        <w:t xml:space="preserve"> </w:t>
      </w:r>
      <w:proofErr w:type="spellStart"/>
      <w:r w:rsidRPr="00180CD1">
        <w:rPr>
          <w:bCs/>
          <w:iCs/>
          <w:sz w:val="24"/>
          <w:szCs w:val="24"/>
        </w:rPr>
        <w:t>съгласно</w:t>
      </w:r>
      <w:proofErr w:type="spellEnd"/>
      <w:r w:rsidRPr="00180CD1">
        <w:rPr>
          <w:bCs/>
          <w:iCs/>
          <w:sz w:val="24"/>
          <w:szCs w:val="24"/>
        </w:rPr>
        <w:t xml:space="preserve"> </w:t>
      </w:r>
      <w:proofErr w:type="spellStart"/>
      <w:r w:rsidRPr="00180CD1">
        <w:rPr>
          <w:bCs/>
          <w:iCs/>
          <w:sz w:val="24"/>
          <w:szCs w:val="24"/>
        </w:rPr>
        <w:t>Наредба</w:t>
      </w:r>
      <w:proofErr w:type="spellEnd"/>
      <w:r w:rsidRPr="00180CD1">
        <w:rPr>
          <w:bCs/>
          <w:iCs/>
          <w:sz w:val="24"/>
          <w:szCs w:val="24"/>
        </w:rPr>
        <w:t xml:space="preserve"> №3/31.07.2003 г.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съставяне</w:t>
      </w:r>
      <w:proofErr w:type="spellEnd"/>
      <w:r w:rsidRPr="00180CD1">
        <w:rPr>
          <w:bCs/>
          <w:iCs/>
          <w:sz w:val="24"/>
          <w:szCs w:val="24"/>
        </w:rPr>
        <w:t xml:space="preserve"> на </w:t>
      </w:r>
      <w:proofErr w:type="spellStart"/>
      <w:r w:rsidRPr="00180CD1">
        <w:rPr>
          <w:bCs/>
          <w:iCs/>
          <w:sz w:val="24"/>
          <w:szCs w:val="24"/>
        </w:rPr>
        <w:t>актове</w:t>
      </w:r>
      <w:proofErr w:type="spellEnd"/>
      <w:r w:rsidRPr="00180CD1">
        <w:rPr>
          <w:bCs/>
          <w:iCs/>
          <w:sz w:val="24"/>
          <w:szCs w:val="24"/>
        </w:rPr>
        <w:t xml:space="preserve"> и </w:t>
      </w:r>
      <w:proofErr w:type="spellStart"/>
      <w:r w:rsidRPr="00180CD1">
        <w:rPr>
          <w:bCs/>
          <w:iCs/>
          <w:sz w:val="24"/>
          <w:szCs w:val="24"/>
        </w:rPr>
        <w:t>протоколи</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време</w:t>
      </w:r>
      <w:proofErr w:type="spellEnd"/>
      <w:r w:rsidRPr="00180CD1">
        <w:rPr>
          <w:bCs/>
          <w:iCs/>
          <w:sz w:val="24"/>
          <w:szCs w:val="24"/>
        </w:rPr>
        <w:t xml:space="preserve"> на </w:t>
      </w:r>
      <w:proofErr w:type="spellStart"/>
      <w:r w:rsidRPr="00180CD1">
        <w:rPr>
          <w:bCs/>
          <w:iCs/>
          <w:sz w:val="24"/>
          <w:szCs w:val="24"/>
        </w:rPr>
        <w:t>строителството</w:t>
      </w:r>
      <w:proofErr w:type="spellEnd"/>
      <w:r w:rsidRPr="00180CD1">
        <w:rPr>
          <w:bCs/>
          <w:iCs/>
          <w:sz w:val="24"/>
          <w:szCs w:val="24"/>
        </w:rPr>
        <w:t xml:space="preserve"> и </w:t>
      </w:r>
      <w:proofErr w:type="spellStart"/>
      <w:r w:rsidRPr="00180CD1">
        <w:rPr>
          <w:bCs/>
          <w:iCs/>
          <w:sz w:val="24"/>
          <w:szCs w:val="24"/>
        </w:rPr>
        <w:t>изискванията</w:t>
      </w:r>
      <w:proofErr w:type="spellEnd"/>
      <w:r w:rsidRPr="00180CD1">
        <w:rPr>
          <w:bCs/>
          <w:iCs/>
          <w:sz w:val="24"/>
          <w:szCs w:val="24"/>
        </w:rPr>
        <w:t xml:space="preserve"> на ПИПСМР, </w:t>
      </w:r>
      <w:proofErr w:type="spellStart"/>
      <w:r w:rsidRPr="00180CD1">
        <w:rPr>
          <w:bCs/>
          <w:iCs/>
          <w:sz w:val="24"/>
          <w:szCs w:val="24"/>
        </w:rPr>
        <w:t>заверени</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r w:rsidRPr="00180CD1">
        <w:rPr>
          <w:b/>
          <w:bCs/>
          <w:iCs/>
          <w:sz w:val="24"/>
          <w:szCs w:val="24"/>
        </w:rPr>
        <w:t>ВЪЗЛОЖИТЕЛЯ</w:t>
      </w:r>
      <w:r w:rsidRPr="00180CD1">
        <w:rPr>
          <w:bCs/>
          <w:iCs/>
          <w:sz w:val="24"/>
          <w:szCs w:val="24"/>
        </w:rPr>
        <w:t xml:space="preserve"> и ПРОЕКТАНТА;</w:t>
      </w:r>
    </w:p>
    <w:p w14:paraId="7981DC86" w14:textId="77777777" w:rsidR="002F59B6" w:rsidRPr="00180CD1" w:rsidRDefault="002F59B6" w:rsidP="00C54817">
      <w:pPr>
        <w:pStyle w:val="BodyText"/>
        <w:numPr>
          <w:ilvl w:val="1"/>
          <w:numId w:val="13"/>
        </w:numPr>
        <w:tabs>
          <w:tab w:val="left" w:pos="1560"/>
        </w:tabs>
        <w:spacing w:after="0"/>
        <w:ind w:left="0" w:firstLine="851"/>
        <w:jc w:val="both"/>
        <w:rPr>
          <w:bCs/>
          <w:iCs/>
          <w:sz w:val="24"/>
          <w:szCs w:val="24"/>
        </w:rPr>
      </w:pPr>
      <w:proofErr w:type="spellStart"/>
      <w:r w:rsidRPr="00180CD1">
        <w:rPr>
          <w:bCs/>
          <w:iCs/>
          <w:sz w:val="24"/>
          <w:szCs w:val="24"/>
        </w:rPr>
        <w:t>декларация</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съответствие</w:t>
      </w:r>
      <w:proofErr w:type="spellEnd"/>
      <w:r w:rsidRPr="00180CD1">
        <w:rPr>
          <w:bCs/>
          <w:iCs/>
          <w:sz w:val="24"/>
          <w:szCs w:val="24"/>
        </w:rPr>
        <w:t xml:space="preserve"> (</w:t>
      </w:r>
      <w:proofErr w:type="spellStart"/>
      <w:r w:rsidRPr="00180CD1">
        <w:rPr>
          <w:bCs/>
          <w:iCs/>
          <w:sz w:val="24"/>
          <w:szCs w:val="24"/>
        </w:rPr>
        <w:t>сертификат</w:t>
      </w:r>
      <w:proofErr w:type="spellEnd"/>
      <w:r w:rsidRPr="00180CD1">
        <w:rPr>
          <w:bCs/>
          <w:iCs/>
          <w:sz w:val="24"/>
          <w:szCs w:val="24"/>
        </w:rPr>
        <w:t xml:space="preserve">) на </w:t>
      </w:r>
      <w:proofErr w:type="spellStart"/>
      <w:r w:rsidRPr="00180CD1">
        <w:rPr>
          <w:bCs/>
          <w:iCs/>
          <w:sz w:val="24"/>
          <w:szCs w:val="24"/>
        </w:rPr>
        <w:t>материалите</w:t>
      </w:r>
      <w:proofErr w:type="spellEnd"/>
      <w:r w:rsidRPr="00180CD1">
        <w:rPr>
          <w:bCs/>
          <w:iCs/>
          <w:sz w:val="24"/>
          <w:szCs w:val="24"/>
        </w:rPr>
        <w:t xml:space="preserve">, </w:t>
      </w:r>
      <w:proofErr w:type="spellStart"/>
      <w:r w:rsidRPr="00180CD1">
        <w:rPr>
          <w:bCs/>
          <w:iCs/>
          <w:sz w:val="24"/>
          <w:szCs w:val="24"/>
        </w:rPr>
        <w:t>полуфабрикатите</w:t>
      </w:r>
      <w:proofErr w:type="spellEnd"/>
      <w:r w:rsidRPr="00180CD1">
        <w:rPr>
          <w:bCs/>
          <w:iCs/>
          <w:sz w:val="24"/>
          <w:szCs w:val="24"/>
        </w:rPr>
        <w:t xml:space="preserve"> и </w:t>
      </w:r>
      <w:proofErr w:type="spellStart"/>
      <w:r w:rsidRPr="00180CD1">
        <w:rPr>
          <w:bCs/>
          <w:iCs/>
          <w:sz w:val="24"/>
          <w:szCs w:val="24"/>
        </w:rPr>
        <w:t>изделията</w:t>
      </w:r>
      <w:proofErr w:type="spellEnd"/>
      <w:r w:rsidRPr="00180CD1">
        <w:rPr>
          <w:bCs/>
          <w:iCs/>
          <w:sz w:val="24"/>
          <w:szCs w:val="24"/>
        </w:rPr>
        <w:t>;</w:t>
      </w:r>
    </w:p>
    <w:p w14:paraId="05F5F25A" w14:textId="77777777" w:rsidR="002F59B6" w:rsidRPr="00180CD1" w:rsidRDefault="002F59B6" w:rsidP="00C54817">
      <w:pPr>
        <w:pStyle w:val="BodyText"/>
        <w:numPr>
          <w:ilvl w:val="1"/>
          <w:numId w:val="13"/>
        </w:numPr>
        <w:tabs>
          <w:tab w:val="left" w:pos="1560"/>
        </w:tabs>
        <w:spacing w:after="0"/>
        <w:ind w:left="0" w:firstLine="851"/>
        <w:jc w:val="both"/>
        <w:rPr>
          <w:bCs/>
          <w:iCs/>
          <w:sz w:val="24"/>
          <w:szCs w:val="24"/>
        </w:rPr>
      </w:pPr>
      <w:proofErr w:type="spellStart"/>
      <w:r w:rsidRPr="00180CD1">
        <w:rPr>
          <w:bCs/>
          <w:iCs/>
          <w:sz w:val="24"/>
          <w:szCs w:val="24"/>
        </w:rPr>
        <w:t>анализи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единичните</w:t>
      </w:r>
      <w:proofErr w:type="spellEnd"/>
      <w:r w:rsidRPr="00180CD1">
        <w:rPr>
          <w:bCs/>
          <w:iCs/>
          <w:sz w:val="24"/>
          <w:szCs w:val="24"/>
        </w:rPr>
        <w:t xml:space="preserve"> </w:t>
      </w:r>
      <w:proofErr w:type="spellStart"/>
      <w:r w:rsidRPr="00180CD1">
        <w:rPr>
          <w:bCs/>
          <w:iCs/>
          <w:sz w:val="24"/>
          <w:szCs w:val="24"/>
        </w:rPr>
        <w:t>цени</w:t>
      </w:r>
      <w:proofErr w:type="spellEnd"/>
      <w:r w:rsidRPr="00180CD1">
        <w:rPr>
          <w:bCs/>
          <w:iCs/>
          <w:sz w:val="24"/>
          <w:szCs w:val="24"/>
        </w:rPr>
        <w:t xml:space="preserve"> на </w:t>
      </w:r>
      <w:proofErr w:type="spellStart"/>
      <w:r w:rsidRPr="00180CD1">
        <w:rPr>
          <w:bCs/>
          <w:iCs/>
          <w:sz w:val="24"/>
          <w:szCs w:val="24"/>
        </w:rPr>
        <w:t>изпълнените</w:t>
      </w:r>
      <w:proofErr w:type="spellEnd"/>
      <w:r w:rsidRPr="00180CD1">
        <w:rPr>
          <w:bCs/>
          <w:iCs/>
          <w:sz w:val="24"/>
          <w:szCs w:val="24"/>
        </w:rPr>
        <w:t xml:space="preserve"> СРР, </w:t>
      </w:r>
      <w:proofErr w:type="spellStart"/>
      <w:r w:rsidRPr="00180CD1">
        <w:rPr>
          <w:bCs/>
          <w:iCs/>
          <w:sz w:val="24"/>
          <w:szCs w:val="24"/>
        </w:rPr>
        <w:t>които</w:t>
      </w:r>
      <w:proofErr w:type="spellEnd"/>
      <w:r w:rsidRPr="00180CD1">
        <w:rPr>
          <w:bCs/>
          <w:iCs/>
          <w:sz w:val="24"/>
          <w:szCs w:val="24"/>
        </w:rPr>
        <w:t xml:space="preserve"> </w:t>
      </w:r>
      <w:proofErr w:type="spellStart"/>
      <w:r w:rsidRPr="00180CD1">
        <w:rPr>
          <w:bCs/>
          <w:iCs/>
          <w:sz w:val="24"/>
          <w:szCs w:val="24"/>
        </w:rPr>
        <w:t>не</w:t>
      </w:r>
      <w:proofErr w:type="spellEnd"/>
      <w:r w:rsidRPr="00180CD1">
        <w:rPr>
          <w:bCs/>
          <w:iCs/>
          <w:sz w:val="24"/>
          <w:szCs w:val="24"/>
        </w:rPr>
        <w:t xml:space="preserve"> </w:t>
      </w:r>
      <w:proofErr w:type="spellStart"/>
      <w:r w:rsidRPr="00180CD1">
        <w:rPr>
          <w:bCs/>
          <w:iCs/>
          <w:sz w:val="24"/>
          <w:szCs w:val="24"/>
        </w:rPr>
        <w:t>са</w:t>
      </w:r>
      <w:proofErr w:type="spellEnd"/>
      <w:r w:rsidRPr="00180CD1">
        <w:rPr>
          <w:bCs/>
          <w:iCs/>
          <w:sz w:val="24"/>
          <w:szCs w:val="24"/>
        </w:rPr>
        <w:t xml:space="preserve"> </w:t>
      </w:r>
      <w:proofErr w:type="spellStart"/>
      <w:r w:rsidRPr="00180CD1">
        <w:rPr>
          <w:bCs/>
          <w:iCs/>
          <w:sz w:val="24"/>
          <w:szCs w:val="24"/>
        </w:rPr>
        <w:t>определени</w:t>
      </w:r>
      <w:proofErr w:type="spellEnd"/>
      <w:r w:rsidRPr="00180CD1">
        <w:rPr>
          <w:bCs/>
          <w:iCs/>
          <w:sz w:val="24"/>
          <w:szCs w:val="24"/>
        </w:rPr>
        <w:t xml:space="preserve"> в КСС, </w:t>
      </w:r>
      <w:proofErr w:type="spellStart"/>
      <w:r w:rsidRPr="00180CD1">
        <w:rPr>
          <w:bCs/>
          <w:iCs/>
          <w:sz w:val="24"/>
          <w:szCs w:val="24"/>
        </w:rPr>
        <w:t>приложена</w:t>
      </w:r>
      <w:proofErr w:type="spellEnd"/>
      <w:r w:rsidRPr="00180CD1">
        <w:rPr>
          <w:bCs/>
          <w:iCs/>
          <w:sz w:val="24"/>
          <w:szCs w:val="24"/>
        </w:rPr>
        <w:t xml:space="preserve"> </w:t>
      </w:r>
      <w:proofErr w:type="spellStart"/>
      <w:r w:rsidRPr="00180CD1">
        <w:rPr>
          <w:bCs/>
          <w:iCs/>
          <w:sz w:val="24"/>
          <w:szCs w:val="24"/>
        </w:rPr>
        <w:t>към</w:t>
      </w:r>
      <w:proofErr w:type="spellEnd"/>
      <w:r w:rsidRPr="00180CD1">
        <w:rPr>
          <w:bCs/>
          <w:iCs/>
          <w:sz w:val="24"/>
          <w:szCs w:val="24"/>
        </w:rPr>
        <w:t xml:space="preserve"> </w:t>
      </w:r>
      <w:proofErr w:type="spellStart"/>
      <w:r w:rsidRPr="00180CD1">
        <w:rPr>
          <w:bCs/>
          <w:iCs/>
          <w:sz w:val="24"/>
          <w:szCs w:val="24"/>
        </w:rPr>
        <w:t>Договора</w:t>
      </w:r>
      <w:proofErr w:type="spellEnd"/>
      <w:r w:rsidRPr="00180CD1">
        <w:rPr>
          <w:bCs/>
          <w:iCs/>
          <w:sz w:val="24"/>
          <w:szCs w:val="24"/>
        </w:rPr>
        <w:t>;</w:t>
      </w:r>
    </w:p>
    <w:p w14:paraId="475F08F0" w14:textId="77777777" w:rsidR="002F59B6" w:rsidRPr="00180CD1" w:rsidRDefault="002F59B6" w:rsidP="00C54817">
      <w:pPr>
        <w:pStyle w:val="BodyText"/>
        <w:numPr>
          <w:ilvl w:val="1"/>
          <w:numId w:val="13"/>
        </w:numPr>
        <w:tabs>
          <w:tab w:val="left" w:pos="1560"/>
        </w:tabs>
        <w:spacing w:after="0"/>
        <w:ind w:left="0" w:firstLine="851"/>
        <w:jc w:val="both"/>
        <w:rPr>
          <w:bCs/>
          <w:iCs/>
          <w:sz w:val="24"/>
          <w:szCs w:val="24"/>
        </w:rPr>
      </w:pPr>
      <w:proofErr w:type="spellStart"/>
      <w:r w:rsidRPr="00180CD1">
        <w:rPr>
          <w:bCs/>
          <w:iCs/>
          <w:sz w:val="24"/>
          <w:szCs w:val="24"/>
        </w:rPr>
        <w:t>искане</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плащане</w:t>
      </w:r>
      <w:proofErr w:type="spellEnd"/>
      <w:r w:rsidRPr="00180CD1">
        <w:rPr>
          <w:bCs/>
          <w:iCs/>
          <w:sz w:val="24"/>
          <w:szCs w:val="24"/>
        </w:rPr>
        <w:t xml:space="preserve"> (</w:t>
      </w:r>
      <w:proofErr w:type="spellStart"/>
      <w:r w:rsidRPr="00180CD1">
        <w:rPr>
          <w:bCs/>
          <w:iCs/>
          <w:sz w:val="24"/>
          <w:szCs w:val="24"/>
        </w:rPr>
        <w:t>сметка</w:t>
      </w:r>
      <w:proofErr w:type="spellEnd"/>
      <w:r w:rsidRPr="00180CD1">
        <w:rPr>
          <w:bCs/>
          <w:iCs/>
          <w:sz w:val="24"/>
          <w:szCs w:val="24"/>
        </w:rPr>
        <w:t xml:space="preserve"> </w:t>
      </w:r>
      <w:proofErr w:type="spellStart"/>
      <w:r w:rsidRPr="00180CD1">
        <w:rPr>
          <w:bCs/>
          <w:iCs/>
          <w:sz w:val="24"/>
          <w:szCs w:val="24"/>
        </w:rPr>
        <w:t>обр</w:t>
      </w:r>
      <w:proofErr w:type="spellEnd"/>
      <w:r w:rsidRPr="00180CD1">
        <w:rPr>
          <w:bCs/>
          <w:iCs/>
          <w:sz w:val="24"/>
          <w:szCs w:val="24"/>
        </w:rPr>
        <w:t>. 22);</w:t>
      </w:r>
    </w:p>
    <w:p w14:paraId="23E6B967" w14:textId="77777777" w:rsidR="002F59B6" w:rsidRPr="00180CD1" w:rsidRDefault="002F59B6" w:rsidP="00C54817">
      <w:pPr>
        <w:pStyle w:val="BodyText"/>
        <w:numPr>
          <w:ilvl w:val="1"/>
          <w:numId w:val="13"/>
        </w:numPr>
        <w:tabs>
          <w:tab w:val="left" w:pos="1560"/>
        </w:tabs>
        <w:spacing w:after="0"/>
        <w:ind w:left="0" w:firstLine="851"/>
        <w:jc w:val="both"/>
        <w:rPr>
          <w:bCs/>
          <w:iCs/>
          <w:sz w:val="24"/>
          <w:szCs w:val="24"/>
        </w:rPr>
      </w:pPr>
      <w:proofErr w:type="spellStart"/>
      <w:r w:rsidRPr="00180CD1">
        <w:rPr>
          <w:bCs/>
          <w:iCs/>
          <w:sz w:val="24"/>
          <w:szCs w:val="24"/>
        </w:rPr>
        <w:t>при</w:t>
      </w:r>
      <w:proofErr w:type="spellEnd"/>
      <w:r w:rsidRPr="00180CD1">
        <w:rPr>
          <w:bCs/>
          <w:iCs/>
          <w:sz w:val="24"/>
          <w:szCs w:val="24"/>
        </w:rPr>
        <w:t xml:space="preserve"> </w:t>
      </w:r>
      <w:proofErr w:type="spellStart"/>
      <w:r w:rsidRPr="00180CD1">
        <w:rPr>
          <w:bCs/>
          <w:iCs/>
          <w:sz w:val="24"/>
          <w:szCs w:val="24"/>
        </w:rPr>
        <w:t>непредставяне</w:t>
      </w:r>
      <w:proofErr w:type="spellEnd"/>
      <w:r w:rsidRPr="00180CD1">
        <w:rPr>
          <w:bCs/>
          <w:iCs/>
          <w:sz w:val="24"/>
          <w:szCs w:val="24"/>
        </w:rPr>
        <w:t xml:space="preserve"> на </w:t>
      </w:r>
      <w:proofErr w:type="spellStart"/>
      <w:r w:rsidRPr="00180CD1">
        <w:rPr>
          <w:bCs/>
          <w:iCs/>
          <w:sz w:val="24"/>
          <w:szCs w:val="24"/>
        </w:rPr>
        <w:t>някой</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изредените</w:t>
      </w:r>
      <w:proofErr w:type="spellEnd"/>
      <w:r w:rsidRPr="00180CD1">
        <w:rPr>
          <w:bCs/>
          <w:iCs/>
          <w:sz w:val="24"/>
          <w:szCs w:val="24"/>
        </w:rPr>
        <w:t xml:space="preserve"> </w:t>
      </w:r>
      <w:proofErr w:type="spellStart"/>
      <w:r w:rsidRPr="00180CD1">
        <w:rPr>
          <w:bCs/>
          <w:iCs/>
          <w:sz w:val="24"/>
          <w:szCs w:val="24"/>
        </w:rPr>
        <w:t>документи</w:t>
      </w:r>
      <w:proofErr w:type="spellEnd"/>
      <w:r w:rsidRPr="00180CD1">
        <w:rPr>
          <w:bCs/>
          <w:iCs/>
          <w:sz w:val="24"/>
          <w:szCs w:val="24"/>
        </w:rPr>
        <w:t xml:space="preserve"> </w:t>
      </w:r>
      <w:proofErr w:type="spellStart"/>
      <w:r w:rsidRPr="00180CD1">
        <w:rPr>
          <w:bCs/>
          <w:iCs/>
          <w:sz w:val="24"/>
          <w:szCs w:val="24"/>
        </w:rPr>
        <w:t>не</w:t>
      </w:r>
      <w:proofErr w:type="spellEnd"/>
      <w:r w:rsidRPr="00180CD1">
        <w:rPr>
          <w:bCs/>
          <w:iCs/>
          <w:sz w:val="24"/>
          <w:szCs w:val="24"/>
        </w:rPr>
        <w:t xml:space="preserve"> </w:t>
      </w:r>
      <w:proofErr w:type="spellStart"/>
      <w:r w:rsidRPr="00180CD1">
        <w:rPr>
          <w:bCs/>
          <w:iCs/>
          <w:sz w:val="24"/>
          <w:szCs w:val="24"/>
        </w:rPr>
        <w:t>следва</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бъде</w:t>
      </w:r>
      <w:proofErr w:type="spellEnd"/>
      <w:r w:rsidRPr="00180CD1">
        <w:rPr>
          <w:bCs/>
          <w:iCs/>
          <w:sz w:val="24"/>
          <w:szCs w:val="24"/>
        </w:rPr>
        <w:t xml:space="preserve"> </w:t>
      </w:r>
      <w:proofErr w:type="spellStart"/>
      <w:r w:rsidRPr="00180CD1">
        <w:rPr>
          <w:bCs/>
          <w:iCs/>
          <w:sz w:val="24"/>
          <w:szCs w:val="24"/>
        </w:rPr>
        <w:t>извършено</w:t>
      </w:r>
      <w:proofErr w:type="spellEnd"/>
      <w:r w:rsidRPr="00180CD1">
        <w:rPr>
          <w:bCs/>
          <w:iCs/>
          <w:sz w:val="24"/>
          <w:szCs w:val="24"/>
        </w:rPr>
        <w:t xml:space="preserve"> </w:t>
      </w:r>
      <w:proofErr w:type="spellStart"/>
      <w:r w:rsidRPr="00180CD1">
        <w:rPr>
          <w:bCs/>
          <w:iCs/>
          <w:sz w:val="24"/>
          <w:szCs w:val="24"/>
        </w:rPr>
        <w:t>разплащане</w:t>
      </w:r>
      <w:proofErr w:type="spellEnd"/>
      <w:r w:rsidRPr="00180CD1">
        <w:rPr>
          <w:bCs/>
          <w:iCs/>
          <w:sz w:val="24"/>
          <w:szCs w:val="24"/>
        </w:rPr>
        <w:t xml:space="preserve"> на </w:t>
      </w:r>
      <w:proofErr w:type="spellStart"/>
      <w:r w:rsidRPr="00180CD1">
        <w:rPr>
          <w:bCs/>
          <w:iCs/>
          <w:sz w:val="24"/>
          <w:szCs w:val="24"/>
        </w:rPr>
        <w:t>актуваните</w:t>
      </w:r>
      <w:proofErr w:type="spellEnd"/>
      <w:r w:rsidRPr="00180CD1">
        <w:rPr>
          <w:bCs/>
          <w:iCs/>
          <w:sz w:val="24"/>
          <w:szCs w:val="24"/>
        </w:rPr>
        <w:t xml:space="preserve"> СРР;</w:t>
      </w:r>
    </w:p>
    <w:p w14:paraId="65637291"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
          <w:bCs/>
          <w:iCs/>
          <w:sz w:val="24"/>
          <w:szCs w:val="24"/>
        </w:rPr>
        <w:t>ИЗПЪЛНИТЕЛЯТ</w:t>
      </w:r>
      <w:r w:rsidRPr="00180CD1">
        <w:rPr>
          <w:bCs/>
          <w:iCs/>
          <w:sz w:val="24"/>
          <w:szCs w:val="24"/>
        </w:rPr>
        <w:t xml:space="preserve"> е </w:t>
      </w:r>
      <w:proofErr w:type="spellStart"/>
      <w:r w:rsidRPr="00180CD1">
        <w:rPr>
          <w:bCs/>
          <w:iCs/>
          <w:sz w:val="24"/>
          <w:szCs w:val="24"/>
        </w:rPr>
        <w:t>длъжен</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актува</w:t>
      </w:r>
      <w:proofErr w:type="spellEnd"/>
      <w:r w:rsidRPr="00180CD1">
        <w:rPr>
          <w:bCs/>
          <w:iCs/>
          <w:sz w:val="24"/>
          <w:szCs w:val="24"/>
        </w:rPr>
        <w:t xml:space="preserve"> </w:t>
      </w:r>
      <w:proofErr w:type="spellStart"/>
      <w:r w:rsidRPr="00180CD1">
        <w:rPr>
          <w:bCs/>
          <w:iCs/>
          <w:sz w:val="24"/>
          <w:szCs w:val="24"/>
        </w:rPr>
        <w:t>само</w:t>
      </w:r>
      <w:proofErr w:type="spellEnd"/>
      <w:r w:rsidRPr="00180CD1">
        <w:rPr>
          <w:bCs/>
          <w:iCs/>
          <w:sz w:val="24"/>
          <w:szCs w:val="24"/>
        </w:rPr>
        <w:t xml:space="preserve">, </w:t>
      </w:r>
      <w:proofErr w:type="spellStart"/>
      <w:r w:rsidRPr="00180CD1">
        <w:rPr>
          <w:bCs/>
          <w:iCs/>
          <w:sz w:val="24"/>
          <w:szCs w:val="24"/>
        </w:rPr>
        <w:t>изцяло</w:t>
      </w:r>
      <w:proofErr w:type="spellEnd"/>
      <w:r w:rsidRPr="00180CD1">
        <w:rPr>
          <w:bCs/>
          <w:iCs/>
          <w:sz w:val="24"/>
          <w:szCs w:val="24"/>
        </w:rPr>
        <w:t xml:space="preserve"> </w:t>
      </w:r>
      <w:proofErr w:type="spellStart"/>
      <w:r w:rsidRPr="00180CD1">
        <w:rPr>
          <w:bCs/>
          <w:iCs/>
          <w:sz w:val="24"/>
          <w:szCs w:val="24"/>
        </w:rPr>
        <w:t>завършени</w:t>
      </w:r>
      <w:proofErr w:type="spellEnd"/>
      <w:r w:rsidRPr="00180CD1">
        <w:rPr>
          <w:bCs/>
          <w:iCs/>
          <w:sz w:val="24"/>
          <w:szCs w:val="24"/>
        </w:rPr>
        <w:t xml:space="preserve"> на 100% и </w:t>
      </w:r>
      <w:proofErr w:type="spellStart"/>
      <w:r w:rsidRPr="00180CD1">
        <w:rPr>
          <w:bCs/>
          <w:iCs/>
          <w:sz w:val="24"/>
          <w:szCs w:val="24"/>
        </w:rPr>
        <w:t>годни</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приемане</w:t>
      </w:r>
      <w:proofErr w:type="spellEnd"/>
      <w:r w:rsidRPr="00180CD1">
        <w:rPr>
          <w:bCs/>
          <w:iCs/>
          <w:sz w:val="24"/>
          <w:szCs w:val="24"/>
        </w:rPr>
        <w:t xml:space="preserve"> СРР;</w:t>
      </w:r>
    </w:p>
    <w:p w14:paraId="332F0FD3"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r w:rsidRPr="00180CD1">
        <w:rPr>
          <w:bCs/>
          <w:iCs/>
          <w:sz w:val="24"/>
          <w:szCs w:val="24"/>
        </w:rPr>
        <w:t xml:space="preserve">В </w:t>
      </w:r>
      <w:proofErr w:type="spellStart"/>
      <w:r w:rsidRPr="00180CD1">
        <w:rPr>
          <w:bCs/>
          <w:iCs/>
          <w:sz w:val="24"/>
          <w:szCs w:val="24"/>
        </w:rPr>
        <w:t>срок</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7 (</w:t>
      </w:r>
      <w:proofErr w:type="spellStart"/>
      <w:r w:rsidRPr="00180CD1">
        <w:rPr>
          <w:bCs/>
          <w:iCs/>
          <w:sz w:val="24"/>
          <w:szCs w:val="24"/>
        </w:rPr>
        <w:t>седем</w:t>
      </w:r>
      <w:proofErr w:type="spellEnd"/>
      <w:r w:rsidRPr="00180CD1">
        <w:rPr>
          <w:bCs/>
          <w:iCs/>
          <w:sz w:val="24"/>
          <w:szCs w:val="24"/>
        </w:rPr>
        <w:t xml:space="preserve">) </w:t>
      </w:r>
      <w:proofErr w:type="spellStart"/>
      <w:r w:rsidRPr="00180CD1">
        <w:rPr>
          <w:bCs/>
          <w:iCs/>
          <w:sz w:val="24"/>
          <w:szCs w:val="24"/>
        </w:rPr>
        <w:t>работни</w:t>
      </w:r>
      <w:proofErr w:type="spellEnd"/>
      <w:r w:rsidRPr="00180CD1">
        <w:rPr>
          <w:bCs/>
          <w:iCs/>
          <w:sz w:val="24"/>
          <w:szCs w:val="24"/>
        </w:rPr>
        <w:t xml:space="preserve"> </w:t>
      </w:r>
      <w:proofErr w:type="spellStart"/>
      <w:r w:rsidRPr="00180CD1">
        <w:rPr>
          <w:bCs/>
          <w:iCs/>
          <w:sz w:val="24"/>
          <w:szCs w:val="24"/>
        </w:rPr>
        <w:t>дни</w:t>
      </w:r>
      <w:proofErr w:type="spellEnd"/>
      <w:r w:rsidRPr="00180CD1">
        <w:rPr>
          <w:bCs/>
          <w:iCs/>
          <w:sz w:val="24"/>
          <w:szCs w:val="24"/>
        </w:rPr>
        <w:t xml:space="preserve"> </w:t>
      </w:r>
      <w:proofErr w:type="spellStart"/>
      <w:r w:rsidRPr="00180CD1">
        <w:rPr>
          <w:bCs/>
          <w:iCs/>
          <w:sz w:val="24"/>
          <w:szCs w:val="24"/>
        </w:rPr>
        <w:t>след</w:t>
      </w:r>
      <w:proofErr w:type="spellEnd"/>
      <w:r w:rsidRPr="00180CD1">
        <w:rPr>
          <w:bCs/>
          <w:iCs/>
          <w:sz w:val="24"/>
          <w:szCs w:val="24"/>
        </w:rPr>
        <w:t xml:space="preserve"> </w:t>
      </w:r>
      <w:proofErr w:type="spellStart"/>
      <w:r w:rsidRPr="00180CD1">
        <w:rPr>
          <w:bCs/>
          <w:iCs/>
          <w:sz w:val="24"/>
          <w:szCs w:val="24"/>
        </w:rPr>
        <w:t>получаване</w:t>
      </w:r>
      <w:proofErr w:type="spellEnd"/>
      <w:r w:rsidRPr="00180CD1">
        <w:rPr>
          <w:bCs/>
          <w:iCs/>
          <w:sz w:val="24"/>
          <w:szCs w:val="24"/>
        </w:rPr>
        <w:t xml:space="preserve"> на </w:t>
      </w:r>
      <w:proofErr w:type="spellStart"/>
      <w:r w:rsidRPr="00180CD1">
        <w:rPr>
          <w:bCs/>
          <w:iCs/>
          <w:sz w:val="24"/>
          <w:szCs w:val="24"/>
        </w:rPr>
        <w:t>уведомителното</w:t>
      </w:r>
      <w:proofErr w:type="spellEnd"/>
      <w:r w:rsidRPr="00180CD1">
        <w:rPr>
          <w:bCs/>
          <w:iCs/>
          <w:sz w:val="24"/>
          <w:szCs w:val="24"/>
        </w:rPr>
        <w:t xml:space="preserve"> </w:t>
      </w:r>
      <w:proofErr w:type="spellStart"/>
      <w:r w:rsidRPr="00180CD1">
        <w:rPr>
          <w:bCs/>
          <w:iCs/>
          <w:sz w:val="24"/>
          <w:szCs w:val="24"/>
        </w:rPr>
        <w:t>писмо</w:t>
      </w:r>
      <w:proofErr w:type="spellEnd"/>
      <w:r w:rsidRPr="00180CD1">
        <w:rPr>
          <w:bCs/>
          <w:iCs/>
          <w:sz w:val="24"/>
          <w:szCs w:val="24"/>
        </w:rPr>
        <w:t xml:space="preserve"> и </w:t>
      </w:r>
      <w:proofErr w:type="spellStart"/>
      <w:r w:rsidRPr="00180CD1">
        <w:rPr>
          <w:bCs/>
          <w:iCs/>
          <w:sz w:val="24"/>
          <w:szCs w:val="24"/>
        </w:rPr>
        <w:t>документите</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доказване</w:t>
      </w:r>
      <w:proofErr w:type="spellEnd"/>
      <w:r w:rsidRPr="00180CD1">
        <w:rPr>
          <w:bCs/>
          <w:iCs/>
          <w:sz w:val="24"/>
          <w:szCs w:val="24"/>
        </w:rPr>
        <w:t xml:space="preserve"> и </w:t>
      </w:r>
      <w:proofErr w:type="spellStart"/>
      <w:r w:rsidRPr="00180CD1">
        <w:rPr>
          <w:bCs/>
          <w:iCs/>
          <w:sz w:val="24"/>
          <w:szCs w:val="24"/>
        </w:rPr>
        <w:t>актуване</w:t>
      </w:r>
      <w:proofErr w:type="spellEnd"/>
      <w:r w:rsidRPr="00180CD1">
        <w:rPr>
          <w:bCs/>
          <w:iCs/>
          <w:sz w:val="24"/>
          <w:szCs w:val="24"/>
        </w:rPr>
        <w:t xml:space="preserve"> на </w:t>
      </w:r>
      <w:proofErr w:type="spellStart"/>
      <w:r w:rsidRPr="00180CD1">
        <w:rPr>
          <w:bCs/>
          <w:iCs/>
          <w:sz w:val="24"/>
          <w:szCs w:val="24"/>
        </w:rPr>
        <w:t>извършените</w:t>
      </w:r>
      <w:proofErr w:type="spellEnd"/>
      <w:r w:rsidRPr="00180CD1">
        <w:rPr>
          <w:bCs/>
          <w:iCs/>
          <w:sz w:val="24"/>
          <w:szCs w:val="24"/>
        </w:rPr>
        <w:t xml:space="preserve"> СРР, </w:t>
      </w:r>
      <w:r w:rsidRPr="00180CD1">
        <w:rPr>
          <w:b/>
          <w:bCs/>
          <w:iCs/>
          <w:sz w:val="24"/>
          <w:szCs w:val="24"/>
        </w:rPr>
        <w:t>ВЪЗЛОЖИТЕЛЯТ</w:t>
      </w:r>
      <w:r w:rsidRPr="00180CD1">
        <w:rPr>
          <w:bCs/>
          <w:iCs/>
          <w:sz w:val="24"/>
          <w:szCs w:val="24"/>
        </w:rPr>
        <w:t xml:space="preserve"> е </w:t>
      </w:r>
      <w:proofErr w:type="spellStart"/>
      <w:r w:rsidRPr="00180CD1">
        <w:rPr>
          <w:bCs/>
          <w:iCs/>
          <w:sz w:val="24"/>
          <w:szCs w:val="24"/>
        </w:rPr>
        <w:t>длъжен</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направи</w:t>
      </w:r>
      <w:proofErr w:type="spellEnd"/>
      <w:r w:rsidRPr="00180CD1">
        <w:rPr>
          <w:bCs/>
          <w:iCs/>
          <w:sz w:val="24"/>
          <w:szCs w:val="24"/>
        </w:rPr>
        <w:t xml:space="preserve"> </w:t>
      </w:r>
      <w:proofErr w:type="spellStart"/>
      <w:r w:rsidRPr="00180CD1">
        <w:rPr>
          <w:bCs/>
          <w:iCs/>
          <w:sz w:val="24"/>
          <w:szCs w:val="24"/>
        </w:rPr>
        <w:t>оглед</w:t>
      </w:r>
      <w:proofErr w:type="spellEnd"/>
      <w:r w:rsidRPr="00180CD1">
        <w:rPr>
          <w:bCs/>
          <w:iCs/>
          <w:sz w:val="24"/>
          <w:szCs w:val="24"/>
        </w:rPr>
        <w:t xml:space="preserve"> на </w:t>
      </w:r>
      <w:proofErr w:type="spellStart"/>
      <w:r w:rsidRPr="00180CD1">
        <w:rPr>
          <w:bCs/>
          <w:iCs/>
          <w:sz w:val="24"/>
          <w:szCs w:val="24"/>
        </w:rPr>
        <w:t>представените</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приемане</w:t>
      </w:r>
      <w:proofErr w:type="spellEnd"/>
      <w:r w:rsidRPr="00180CD1">
        <w:rPr>
          <w:bCs/>
          <w:iCs/>
          <w:sz w:val="24"/>
          <w:szCs w:val="24"/>
        </w:rPr>
        <w:t xml:space="preserve"> СРР и </w:t>
      </w:r>
      <w:proofErr w:type="spellStart"/>
      <w:r w:rsidRPr="00180CD1">
        <w:rPr>
          <w:bCs/>
          <w:iCs/>
          <w:sz w:val="24"/>
          <w:szCs w:val="24"/>
        </w:rPr>
        <w:t>ги</w:t>
      </w:r>
      <w:proofErr w:type="spellEnd"/>
      <w:r w:rsidRPr="00180CD1">
        <w:rPr>
          <w:bCs/>
          <w:iCs/>
          <w:sz w:val="24"/>
          <w:szCs w:val="24"/>
        </w:rPr>
        <w:t xml:space="preserve"> </w:t>
      </w:r>
      <w:proofErr w:type="spellStart"/>
      <w:r w:rsidRPr="00180CD1">
        <w:rPr>
          <w:bCs/>
          <w:iCs/>
          <w:sz w:val="24"/>
          <w:szCs w:val="24"/>
        </w:rPr>
        <w:t>приеме</w:t>
      </w:r>
      <w:proofErr w:type="spellEnd"/>
      <w:r w:rsidRPr="00180CD1">
        <w:rPr>
          <w:bCs/>
          <w:iCs/>
          <w:sz w:val="24"/>
          <w:szCs w:val="24"/>
        </w:rPr>
        <w:t xml:space="preserve"> (</w:t>
      </w:r>
      <w:proofErr w:type="spellStart"/>
      <w:r w:rsidRPr="00180CD1">
        <w:rPr>
          <w:bCs/>
          <w:iCs/>
          <w:sz w:val="24"/>
          <w:szCs w:val="24"/>
        </w:rPr>
        <w:t>ако</w:t>
      </w:r>
      <w:proofErr w:type="spellEnd"/>
      <w:r w:rsidRPr="00180CD1">
        <w:rPr>
          <w:bCs/>
          <w:iCs/>
          <w:sz w:val="24"/>
          <w:szCs w:val="24"/>
        </w:rPr>
        <w:t xml:space="preserve"> </w:t>
      </w:r>
      <w:proofErr w:type="spellStart"/>
      <w:r w:rsidRPr="00180CD1">
        <w:rPr>
          <w:bCs/>
          <w:iCs/>
          <w:sz w:val="24"/>
          <w:szCs w:val="24"/>
        </w:rPr>
        <w:t>следва</w:t>
      </w:r>
      <w:proofErr w:type="spellEnd"/>
      <w:r w:rsidRPr="00180CD1">
        <w:rPr>
          <w:bCs/>
          <w:iCs/>
          <w:sz w:val="24"/>
          <w:szCs w:val="24"/>
        </w:rPr>
        <w:t xml:space="preserve">) </w:t>
      </w:r>
      <w:proofErr w:type="spellStart"/>
      <w:r w:rsidRPr="00180CD1">
        <w:rPr>
          <w:bCs/>
          <w:iCs/>
          <w:sz w:val="24"/>
          <w:szCs w:val="24"/>
        </w:rPr>
        <w:t>или</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разпореди</w:t>
      </w:r>
      <w:proofErr w:type="spellEnd"/>
      <w:r w:rsidRPr="00180CD1">
        <w:rPr>
          <w:bCs/>
          <w:iCs/>
          <w:sz w:val="24"/>
          <w:szCs w:val="24"/>
        </w:rPr>
        <w:t xml:space="preserve"> </w:t>
      </w:r>
      <w:proofErr w:type="spellStart"/>
      <w:r w:rsidRPr="00180CD1">
        <w:rPr>
          <w:bCs/>
          <w:iCs/>
          <w:sz w:val="24"/>
          <w:szCs w:val="24"/>
        </w:rPr>
        <w:t>поправянето</w:t>
      </w:r>
      <w:proofErr w:type="spellEnd"/>
      <w:r w:rsidRPr="00180CD1">
        <w:rPr>
          <w:bCs/>
          <w:iCs/>
          <w:sz w:val="24"/>
          <w:szCs w:val="24"/>
        </w:rPr>
        <w:t xml:space="preserve"> </w:t>
      </w:r>
      <w:proofErr w:type="spellStart"/>
      <w:r w:rsidRPr="00180CD1">
        <w:rPr>
          <w:bCs/>
          <w:iCs/>
          <w:sz w:val="24"/>
          <w:szCs w:val="24"/>
        </w:rPr>
        <w:t>им</w:t>
      </w:r>
      <w:proofErr w:type="spellEnd"/>
      <w:r w:rsidRPr="00180CD1">
        <w:rPr>
          <w:bCs/>
          <w:iCs/>
          <w:sz w:val="24"/>
          <w:szCs w:val="24"/>
        </w:rPr>
        <w:t xml:space="preserve"> </w:t>
      </w:r>
      <w:proofErr w:type="spellStart"/>
      <w:r w:rsidRPr="00180CD1">
        <w:rPr>
          <w:bCs/>
          <w:iCs/>
          <w:sz w:val="24"/>
          <w:szCs w:val="24"/>
        </w:rPr>
        <w:t>чрез</w:t>
      </w:r>
      <w:proofErr w:type="spellEnd"/>
      <w:r w:rsidRPr="00180CD1">
        <w:rPr>
          <w:bCs/>
          <w:iCs/>
          <w:sz w:val="24"/>
          <w:szCs w:val="24"/>
        </w:rPr>
        <w:t xml:space="preserve"> </w:t>
      </w:r>
      <w:proofErr w:type="spellStart"/>
      <w:r w:rsidRPr="00180CD1">
        <w:rPr>
          <w:bCs/>
          <w:iCs/>
          <w:sz w:val="24"/>
          <w:szCs w:val="24"/>
        </w:rPr>
        <w:t>мотивирано</w:t>
      </w:r>
      <w:proofErr w:type="spellEnd"/>
      <w:r w:rsidRPr="00180CD1">
        <w:rPr>
          <w:bCs/>
          <w:iCs/>
          <w:sz w:val="24"/>
          <w:szCs w:val="24"/>
        </w:rPr>
        <w:t xml:space="preserve"> </w:t>
      </w:r>
      <w:proofErr w:type="spellStart"/>
      <w:r w:rsidRPr="00180CD1">
        <w:rPr>
          <w:bCs/>
          <w:iCs/>
          <w:sz w:val="24"/>
          <w:szCs w:val="24"/>
        </w:rPr>
        <w:t>предписание</w:t>
      </w:r>
      <w:proofErr w:type="spellEnd"/>
      <w:r w:rsidRPr="00180CD1">
        <w:rPr>
          <w:bCs/>
          <w:iCs/>
          <w:sz w:val="24"/>
          <w:szCs w:val="24"/>
        </w:rPr>
        <w:t xml:space="preserve">, </w:t>
      </w:r>
      <w:proofErr w:type="spellStart"/>
      <w:r w:rsidRPr="00180CD1">
        <w:rPr>
          <w:bCs/>
          <w:iCs/>
          <w:sz w:val="24"/>
          <w:szCs w:val="24"/>
        </w:rPr>
        <w:t>след</w:t>
      </w:r>
      <w:proofErr w:type="spellEnd"/>
      <w:r w:rsidRPr="00180CD1">
        <w:rPr>
          <w:bCs/>
          <w:iCs/>
          <w:sz w:val="24"/>
          <w:szCs w:val="24"/>
        </w:rPr>
        <w:t xml:space="preserve"> </w:t>
      </w:r>
      <w:proofErr w:type="spellStart"/>
      <w:r w:rsidRPr="00180CD1">
        <w:rPr>
          <w:bCs/>
          <w:iCs/>
          <w:sz w:val="24"/>
          <w:szCs w:val="24"/>
        </w:rPr>
        <w:t>което</w:t>
      </w:r>
      <w:proofErr w:type="spellEnd"/>
      <w:r w:rsidRPr="00180CD1">
        <w:rPr>
          <w:bCs/>
          <w:iCs/>
          <w:sz w:val="24"/>
          <w:szCs w:val="24"/>
        </w:rPr>
        <w:t xml:space="preserve">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направи</w:t>
      </w:r>
      <w:proofErr w:type="spellEnd"/>
      <w:r w:rsidRPr="00180CD1">
        <w:rPr>
          <w:bCs/>
          <w:iCs/>
          <w:sz w:val="24"/>
          <w:szCs w:val="24"/>
        </w:rPr>
        <w:t xml:space="preserve"> </w:t>
      </w:r>
      <w:proofErr w:type="spellStart"/>
      <w:r w:rsidRPr="00180CD1">
        <w:rPr>
          <w:bCs/>
          <w:iCs/>
          <w:sz w:val="24"/>
          <w:szCs w:val="24"/>
        </w:rPr>
        <w:t>необходимите</w:t>
      </w:r>
      <w:proofErr w:type="spellEnd"/>
      <w:r w:rsidRPr="00180CD1">
        <w:rPr>
          <w:bCs/>
          <w:iCs/>
          <w:sz w:val="24"/>
          <w:szCs w:val="24"/>
        </w:rPr>
        <w:t xml:space="preserve"> </w:t>
      </w:r>
      <w:proofErr w:type="spellStart"/>
      <w:r w:rsidRPr="00180CD1">
        <w:rPr>
          <w:bCs/>
          <w:iCs/>
          <w:sz w:val="24"/>
          <w:szCs w:val="24"/>
        </w:rPr>
        <w:t>корекции</w:t>
      </w:r>
      <w:proofErr w:type="spellEnd"/>
      <w:r w:rsidRPr="00180CD1">
        <w:rPr>
          <w:bCs/>
          <w:iCs/>
          <w:sz w:val="24"/>
          <w:szCs w:val="24"/>
        </w:rPr>
        <w:t xml:space="preserve"> на </w:t>
      </w:r>
      <w:proofErr w:type="spellStart"/>
      <w:r w:rsidRPr="00180CD1">
        <w:rPr>
          <w:bCs/>
          <w:iCs/>
          <w:sz w:val="24"/>
          <w:szCs w:val="24"/>
        </w:rPr>
        <w:t>документите</w:t>
      </w:r>
      <w:proofErr w:type="spellEnd"/>
      <w:r w:rsidRPr="00180CD1">
        <w:rPr>
          <w:bCs/>
          <w:iCs/>
          <w:sz w:val="24"/>
          <w:szCs w:val="24"/>
        </w:rPr>
        <w:t xml:space="preserve"> и </w:t>
      </w:r>
      <w:proofErr w:type="spellStart"/>
      <w:r w:rsidRPr="00180CD1">
        <w:rPr>
          <w:bCs/>
          <w:iCs/>
          <w:sz w:val="24"/>
          <w:szCs w:val="24"/>
        </w:rPr>
        <w:t>да</w:t>
      </w:r>
      <w:proofErr w:type="spellEnd"/>
      <w:r w:rsidRPr="00180CD1">
        <w:rPr>
          <w:bCs/>
          <w:iCs/>
          <w:sz w:val="24"/>
          <w:szCs w:val="24"/>
        </w:rPr>
        <w:t xml:space="preserve"> </w:t>
      </w:r>
      <w:proofErr w:type="spellStart"/>
      <w:r w:rsidRPr="00180CD1">
        <w:rPr>
          <w:bCs/>
          <w:iCs/>
          <w:sz w:val="24"/>
          <w:szCs w:val="24"/>
        </w:rPr>
        <w:t>ги</w:t>
      </w:r>
      <w:proofErr w:type="spellEnd"/>
      <w:r w:rsidRPr="00180CD1">
        <w:rPr>
          <w:bCs/>
          <w:iCs/>
          <w:sz w:val="24"/>
          <w:szCs w:val="24"/>
        </w:rPr>
        <w:t xml:space="preserve"> </w:t>
      </w:r>
      <w:proofErr w:type="spellStart"/>
      <w:r w:rsidRPr="00180CD1">
        <w:rPr>
          <w:bCs/>
          <w:iCs/>
          <w:sz w:val="24"/>
          <w:szCs w:val="24"/>
        </w:rPr>
        <w:t>подпише</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доказване</w:t>
      </w:r>
      <w:proofErr w:type="spellEnd"/>
      <w:r w:rsidRPr="00180CD1">
        <w:rPr>
          <w:bCs/>
          <w:iCs/>
          <w:sz w:val="24"/>
          <w:szCs w:val="24"/>
        </w:rPr>
        <w:t xml:space="preserve"> </w:t>
      </w:r>
      <w:proofErr w:type="spellStart"/>
      <w:r w:rsidRPr="00180CD1">
        <w:rPr>
          <w:bCs/>
          <w:iCs/>
          <w:sz w:val="24"/>
          <w:szCs w:val="24"/>
        </w:rPr>
        <w:t>приемането</w:t>
      </w:r>
      <w:proofErr w:type="spellEnd"/>
      <w:r w:rsidRPr="00180CD1">
        <w:rPr>
          <w:bCs/>
          <w:iCs/>
          <w:sz w:val="24"/>
          <w:szCs w:val="24"/>
        </w:rPr>
        <w:t xml:space="preserve"> на </w:t>
      </w:r>
      <w:proofErr w:type="spellStart"/>
      <w:r w:rsidRPr="00180CD1">
        <w:rPr>
          <w:bCs/>
          <w:iCs/>
          <w:sz w:val="24"/>
          <w:szCs w:val="24"/>
        </w:rPr>
        <w:t>етапа</w:t>
      </w:r>
      <w:proofErr w:type="spellEnd"/>
      <w:r w:rsidRPr="00180CD1">
        <w:rPr>
          <w:bCs/>
          <w:iCs/>
          <w:sz w:val="24"/>
          <w:szCs w:val="24"/>
        </w:rPr>
        <w:t xml:space="preserve"> СРР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съставя</w:t>
      </w:r>
      <w:proofErr w:type="spellEnd"/>
      <w:r w:rsidRPr="00180CD1">
        <w:rPr>
          <w:bCs/>
          <w:iCs/>
          <w:sz w:val="24"/>
          <w:szCs w:val="24"/>
        </w:rPr>
        <w:t xml:space="preserve"> </w:t>
      </w:r>
      <w:proofErr w:type="spellStart"/>
      <w:r w:rsidRPr="00180CD1">
        <w:rPr>
          <w:bCs/>
          <w:iCs/>
          <w:sz w:val="24"/>
          <w:szCs w:val="24"/>
        </w:rPr>
        <w:t>двустранно</w:t>
      </w:r>
      <w:proofErr w:type="spellEnd"/>
      <w:r w:rsidRPr="00180CD1">
        <w:rPr>
          <w:bCs/>
          <w:iCs/>
          <w:sz w:val="24"/>
          <w:szCs w:val="24"/>
        </w:rPr>
        <w:t xml:space="preserve"> </w:t>
      </w:r>
      <w:proofErr w:type="spellStart"/>
      <w:r w:rsidRPr="00180CD1">
        <w:rPr>
          <w:bCs/>
          <w:iCs/>
          <w:sz w:val="24"/>
          <w:szCs w:val="24"/>
        </w:rPr>
        <w:t>подписан</w:t>
      </w:r>
      <w:proofErr w:type="spellEnd"/>
      <w:r w:rsidRPr="00180CD1">
        <w:rPr>
          <w:bCs/>
          <w:iCs/>
          <w:sz w:val="24"/>
          <w:szCs w:val="24"/>
        </w:rPr>
        <w:t xml:space="preserve"> </w:t>
      </w:r>
      <w:proofErr w:type="spellStart"/>
      <w:r w:rsidRPr="00180CD1">
        <w:rPr>
          <w:bCs/>
          <w:iCs/>
          <w:sz w:val="24"/>
          <w:szCs w:val="24"/>
        </w:rPr>
        <w:t>приемо-предавателен</w:t>
      </w:r>
      <w:proofErr w:type="spellEnd"/>
      <w:r w:rsidRPr="00180CD1">
        <w:rPr>
          <w:bCs/>
          <w:iCs/>
          <w:sz w:val="24"/>
          <w:szCs w:val="24"/>
        </w:rPr>
        <w:t xml:space="preserve"> </w:t>
      </w:r>
      <w:proofErr w:type="spellStart"/>
      <w:r w:rsidRPr="00180CD1">
        <w:rPr>
          <w:bCs/>
          <w:iCs/>
          <w:sz w:val="24"/>
          <w:szCs w:val="24"/>
        </w:rPr>
        <w:t>протокол</w:t>
      </w:r>
      <w:proofErr w:type="spellEnd"/>
      <w:r w:rsidRPr="00180CD1">
        <w:rPr>
          <w:bCs/>
          <w:iCs/>
          <w:sz w:val="24"/>
          <w:szCs w:val="24"/>
        </w:rPr>
        <w:t>;</w:t>
      </w:r>
    </w:p>
    <w:p w14:paraId="2F7EE1C1"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t>Разплащането</w:t>
      </w:r>
      <w:proofErr w:type="spellEnd"/>
      <w:r w:rsidRPr="00180CD1">
        <w:rPr>
          <w:bCs/>
          <w:iCs/>
          <w:sz w:val="24"/>
          <w:szCs w:val="24"/>
        </w:rPr>
        <w:t xml:space="preserve"> на </w:t>
      </w:r>
      <w:proofErr w:type="spellStart"/>
      <w:r w:rsidRPr="00180CD1">
        <w:rPr>
          <w:bCs/>
          <w:iCs/>
          <w:sz w:val="24"/>
          <w:szCs w:val="24"/>
        </w:rPr>
        <w:t>изпълнените</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 xml:space="preserve"> </w:t>
      </w:r>
      <w:proofErr w:type="spellStart"/>
      <w:r w:rsidRPr="00180CD1">
        <w:rPr>
          <w:bCs/>
          <w:iCs/>
          <w:sz w:val="24"/>
          <w:szCs w:val="24"/>
        </w:rPr>
        <w:t>ще</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извършва</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стойността</w:t>
      </w:r>
      <w:proofErr w:type="spellEnd"/>
      <w:r w:rsidRPr="00180CD1">
        <w:rPr>
          <w:bCs/>
          <w:iCs/>
          <w:sz w:val="24"/>
          <w:szCs w:val="24"/>
        </w:rPr>
        <w:t xml:space="preserve"> на </w:t>
      </w:r>
      <w:proofErr w:type="spellStart"/>
      <w:r w:rsidRPr="00180CD1">
        <w:rPr>
          <w:bCs/>
          <w:iCs/>
          <w:sz w:val="24"/>
          <w:szCs w:val="24"/>
        </w:rPr>
        <w:t>подписания</w:t>
      </w:r>
      <w:proofErr w:type="spellEnd"/>
      <w:r w:rsidRPr="00180CD1">
        <w:rPr>
          <w:bCs/>
          <w:iCs/>
          <w:sz w:val="24"/>
          <w:szCs w:val="24"/>
        </w:rPr>
        <w:t xml:space="preserve"> </w:t>
      </w:r>
      <w:proofErr w:type="spellStart"/>
      <w:r w:rsidRPr="00180CD1">
        <w:rPr>
          <w:bCs/>
          <w:iCs/>
          <w:sz w:val="24"/>
          <w:szCs w:val="24"/>
        </w:rPr>
        <w:t>протокол</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установяване</w:t>
      </w:r>
      <w:proofErr w:type="spellEnd"/>
      <w:r w:rsidRPr="00180CD1">
        <w:rPr>
          <w:bCs/>
          <w:iCs/>
          <w:sz w:val="24"/>
          <w:szCs w:val="24"/>
        </w:rPr>
        <w:t xml:space="preserve"> и </w:t>
      </w:r>
      <w:proofErr w:type="spellStart"/>
      <w:r w:rsidRPr="00180CD1">
        <w:rPr>
          <w:bCs/>
          <w:iCs/>
          <w:sz w:val="24"/>
          <w:szCs w:val="24"/>
        </w:rPr>
        <w:t>заплащане</w:t>
      </w:r>
      <w:proofErr w:type="spellEnd"/>
      <w:r w:rsidRPr="00180CD1">
        <w:rPr>
          <w:bCs/>
          <w:iCs/>
          <w:sz w:val="24"/>
          <w:szCs w:val="24"/>
        </w:rPr>
        <w:t xml:space="preserve"> на </w:t>
      </w:r>
      <w:proofErr w:type="spellStart"/>
      <w:r w:rsidRPr="00180CD1">
        <w:rPr>
          <w:bCs/>
          <w:iCs/>
          <w:sz w:val="24"/>
          <w:szCs w:val="24"/>
        </w:rPr>
        <w:t>извършените</w:t>
      </w:r>
      <w:proofErr w:type="spellEnd"/>
      <w:r w:rsidRPr="00180CD1">
        <w:rPr>
          <w:bCs/>
          <w:iCs/>
          <w:sz w:val="24"/>
          <w:szCs w:val="24"/>
        </w:rPr>
        <w:t xml:space="preserve"> </w:t>
      </w:r>
      <w:proofErr w:type="spellStart"/>
      <w:r w:rsidRPr="00180CD1">
        <w:rPr>
          <w:bCs/>
          <w:iCs/>
          <w:sz w:val="24"/>
          <w:szCs w:val="24"/>
        </w:rPr>
        <w:t>видове</w:t>
      </w:r>
      <w:proofErr w:type="spellEnd"/>
      <w:r w:rsidRPr="00180CD1">
        <w:rPr>
          <w:bCs/>
          <w:iCs/>
          <w:sz w:val="24"/>
          <w:szCs w:val="24"/>
        </w:rPr>
        <w:t xml:space="preserve"> СРР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условията</w:t>
      </w:r>
      <w:proofErr w:type="spellEnd"/>
      <w:r w:rsidRPr="00180CD1">
        <w:rPr>
          <w:bCs/>
          <w:iCs/>
          <w:sz w:val="24"/>
          <w:szCs w:val="24"/>
        </w:rPr>
        <w:t xml:space="preserve"> на </w:t>
      </w:r>
      <w:proofErr w:type="spellStart"/>
      <w:r w:rsidRPr="00180CD1">
        <w:rPr>
          <w:bCs/>
          <w:iCs/>
          <w:sz w:val="24"/>
          <w:szCs w:val="24"/>
        </w:rPr>
        <w:t>Договора</w:t>
      </w:r>
      <w:proofErr w:type="spellEnd"/>
      <w:r w:rsidRPr="00180CD1">
        <w:rPr>
          <w:bCs/>
          <w:iCs/>
          <w:sz w:val="24"/>
          <w:szCs w:val="24"/>
        </w:rPr>
        <w:t>;</w:t>
      </w:r>
    </w:p>
    <w:p w14:paraId="31A76342"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t>Качеството</w:t>
      </w:r>
      <w:proofErr w:type="spellEnd"/>
      <w:r w:rsidRPr="00180CD1">
        <w:rPr>
          <w:bCs/>
          <w:iCs/>
          <w:sz w:val="24"/>
          <w:szCs w:val="24"/>
        </w:rPr>
        <w:t xml:space="preserve"> на </w:t>
      </w:r>
      <w:proofErr w:type="spellStart"/>
      <w:r w:rsidRPr="00180CD1">
        <w:rPr>
          <w:bCs/>
          <w:iCs/>
          <w:sz w:val="24"/>
          <w:szCs w:val="24"/>
        </w:rPr>
        <w:t>изпълнените</w:t>
      </w:r>
      <w:proofErr w:type="spellEnd"/>
      <w:r w:rsidRPr="00180CD1">
        <w:rPr>
          <w:bCs/>
          <w:iCs/>
          <w:sz w:val="24"/>
          <w:szCs w:val="24"/>
        </w:rPr>
        <w:t xml:space="preserve"> СРР и </w:t>
      </w:r>
      <w:proofErr w:type="spellStart"/>
      <w:r w:rsidRPr="00180CD1">
        <w:rPr>
          <w:bCs/>
          <w:iCs/>
          <w:sz w:val="24"/>
          <w:szCs w:val="24"/>
        </w:rPr>
        <w:t>измерването</w:t>
      </w:r>
      <w:proofErr w:type="spellEnd"/>
      <w:r w:rsidRPr="00180CD1">
        <w:rPr>
          <w:bCs/>
          <w:iCs/>
          <w:sz w:val="24"/>
          <w:szCs w:val="24"/>
        </w:rPr>
        <w:t xml:space="preserve"> </w:t>
      </w:r>
      <w:proofErr w:type="spellStart"/>
      <w:r w:rsidRPr="00180CD1">
        <w:rPr>
          <w:bCs/>
          <w:iCs/>
          <w:sz w:val="24"/>
          <w:szCs w:val="24"/>
        </w:rPr>
        <w:t>им</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извършва</w:t>
      </w:r>
      <w:proofErr w:type="spellEnd"/>
      <w:r w:rsidRPr="00180CD1">
        <w:rPr>
          <w:bCs/>
          <w:iCs/>
          <w:sz w:val="24"/>
          <w:szCs w:val="24"/>
        </w:rPr>
        <w:t xml:space="preserve"> </w:t>
      </w:r>
      <w:proofErr w:type="spellStart"/>
      <w:r w:rsidRPr="00180CD1">
        <w:rPr>
          <w:bCs/>
          <w:iCs/>
          <w:sz w:val="24"/>
          <w:szCs w:val="24"/>
        </w:rPr>
        <w:t>съгласно</w:t>
      </w:r>
      <w:proofErr w:type="spellEnd"/>
      <w:r w:rsidRPr="00180CD1">
        <w:rPr>
          <w:bCs/>
          <w:iCs/>
          <w:sz w:val="24"/>
          <w:szCs w:val="24"/>
        </w:rPr>
        <w:t xml:space="preserve"> </w:t>
      </w:r>
      <w:proofErr w:type="spellStart"/>
      <w:r w:rsidRPr="00180CD1">
        <w:rPr>
          <w:bCs/>
          <w:iCs/>
          <w:sz w:val="24"/>
          <w:szCs w:val="24"/>
        </w:rPr>
        <w:t>изискванията</w:t>
      </w:r>
      <w:proofErr w:type="spellEnd"/>
      <w:r w:rsidRPr="00180CD1">
        <w:rPr>
          <w:bCs/>
          <w:iCs/>
          <w:sz w:val="24"/>
          <w:szCs w:val="24"/>
        </w:rPr>
        <w:t xml:space="preserve"> на </w:t>
      </w:r>
      <w:proofErr w:type="spellStart"/>
      <w:r w:rsidRPr="00180CD1">
        <w:rPr>
          <w:bCs/>
          <w:iCs/>
          <w:sz w:val="24"/>
          <w:szCs w:val="24"/>
        </w:rPr>
        <w:t>Правила</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изпълнение</w:t>
      </w:r>
      <w:proofErr w:type="spellEnd"/>
      <w:r w:rsidRPr="00180CD1">
        <w:rPr>
          <w:bCs/>
          <w:iCs/>
          <w:sz w:val="24"/>
          <w:szCs w:val="24"/>
        </w:rPr>
        <w:t xml:space="preserve"> и </w:t>
      </w:r>
      <w:proofErr w:type="spellStart"/>
      <w:r w:rsidRPr="00180CD1">
        <w:rPr>
          <w:bCs/>
          <w:iCs/>
          <w:sz w:val="24"/>
          <w:szCs w:val="24"/>
        </w:rPr>
        <w:t>приемане</w:t>
      </w:r>
      <w:proofErr w:type="spellEnd"/>
      <w:r w:rsidRPr="00180CD1">
        <w:rPr>
          <w:bCs/>
          <w:iCs/>
          <w:sz w:val="24"/>
          <w:szCs w:val="24"/>
        </w:rPr>
        <w:t xml:space="preserve"> на СРР (ПИПСМР), </w:t>
      </w:r>
      <w:proofErr w:type="spellStart"/>
      <w:r w:rsidRPr="00180CD1">
        <w:rPr>
          <w:bCs/>
          <w:iCs/>
          <w:sz w:val="24"/>
          <w:szCs w:val="24"/>
        </w:rPr>
        <w:t>изискванията</w:t>
      </w:r>
      <w:proofErr w:type="spellEnd"/>
      <w:r w:rsidRPr="00180CD1">
        <w:rPr>
          <w:bCs/>
          <w:iCs/>
          <w:sz w:val="24"/>
          <w:szCs w:val="24"/>
        </w:rPr>
        <w:t xml:space="preserve"> на </w:t>
      </w:r>
      <w:proofErr w:type="spellStart"/>
      <w:r w:rsidRPr="00180CD1">
        <w:rPr>
          <w:bCs/>
          <w:iCs/>
          <w:sz w:val="24"/>
          <w:szCs w:val="24"/>
        </w:rPr>
        <w:t>работния</w:t>
      </w:r>
      <w:proofErr w:type="spellEnd"/>
      <w:r w:rsidRPr="00180CD1">
        <w:rPr>
          <w:bCs/>
          <w:iCs/>
          <w:sz w:val="24"/>
          <w:szCs w:val="24"/>
        </w:rPr>
        <w:t xml:space="preserve"> </w:t>
      </w:r>
      <w:proofErr w:type="spellStart"/>
      <w:r w:rsidRPr="00180CD1">
        <w:rPr>
          <w:bCs/>
          <w:iCs/>
          <w:sz w:val="24"/>
          <w:szCs w:val="24"/>
        </w:rPr>
        <w:t>проект</w:t>
      </w:r>
      <w:proofErr w:type="spellEnd"/>
      <w:r w:rsidRPr="00180CD1">
        <w:rPr>
          <w:bCs/>
          <w:iCs/>
          <w:sz w:val="24"/>
          <w:szCs w:val="24"/>
        </w:rPr>
        <w:t>;</w:t>
      </w:r>
    </w:p>
    <w:p w14:paraId="7D97B304"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lastRenderedPageBreak/>
        <w:t>Некачествено</w:t>
      </w:r>
      <w:proofErr w:type="spellEnd"/>
      <w:r w:rsidRPr="00180CD1">
        <w:rPr>
          <w:bCs/>
          <w:iCs/>
          <w:sz w:val="24"/>
          <w:szCs w:val="24"/>
        </w:rPr>
        <w:t xml:space="preserve"> </w:t>
      </w:r>
      <w:proofErr w:type="spellStart"/>
      <w:r w:rsidRPr="00180CD1">
        <w:rPr>
          <w:bCs/>
          <w:iCs/>
          <w:sz w:val="24"/>
          <w:szCs w:val="24"/>
        </w:rPr>
        <w:t>извършените</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 xml:space="preserve"> </w:t>
      </w:r>
      <w:proofErr w:type="spellStart"/>
      <w:r w:rsidRPr="00180CD1">
        <w:rPr>
          <w:bCs/>
          <w:iCs/>
          <w:sz w:val="24"/>
          <w:szCs w:val="24"/>
        </w:rPr>
        <w:t>извън</w:t>
      </w:r>
      <w:proofErr w:type="spellEnd"/>
      <w:r w:rsidRPr="00180CD1">
        <w:rPr>
          <w:bCs/>
          <w:iCs/>
          <w:sz w:val="24"/>
          <w:szCs w:val="24"/>
        </w:rPr>
        <w:t xml:space="preserve"> </w:t>
      </w:r>
      <w:proofErr w:type="spellStart"/>
      <w:r w:rsidRPr="00180CD1">
        <w:rPr>
          <w:bCs/>
          <w:iCs/>
          <w:sz w:val="24"/>
          <w:szCs w:val="24"/>
        </w:rPr>
        <w:t>нормативите</w:t>
      </w:r>
      <w:proofErr w:type="spellEnd"/>
      <w:r w:rsidRPr="00180CD1">
        <w:rPr>
          <w:bCs/>
          <w:iCs/>
          <w:sz w:val="24"/>
          <w:szCs w:val="24"/>
        </w:rPr>
        <w:t xml:space="preserve"> на ПИПСМР и </w:t>
      </w:r>
      <w:proofErr w:type="spellStart"/>
      <w:r w:rsidRPr="00180CD1">
        <w:rPr>
          <w:bCs/>
          <w:iCs/>
          <w:sz w:val="24"/>
          <w:szCs w:val="24"/>
        </w:rPr>
        <w:t>изискванията</w:t>
      </w:r>
      <w:proofErr w:type="spellEnd"/>
      <w:r w:rsidRPr="00180CD1">
        <w:rPr>
          <w:bCs/>
          <w:iCs/>
          <w:sz w:val="24"/>
          <w:szCs w:val="24"/>
        </w:rPr>
        <w:t xml:space="preserve"> в </w:t>
      </w:r>
      <w:proofErr w:type="spellStart"/>
      <w:r w:rsidRPr="00180CD1">
        <w:rPr>
          <w:bCs/>
          <w:iCs/>
          <w:sz w:val="24"/>
          <w:szCs w:val="24"/>
        </w:rPr>
        <w:t>работния</w:t>
      </w:r>
      <w:proofErr w:type="spellEnd"/>
      <w:r w:rsidRPr="00180CD1">
        <w:rPr>
          <w:bCs/>
          <w:iCs/>
          <w:sz w:val="24"/>
          <w:szCs w:val="24"/>
        </w:rPr>
        <w:t xml:space="preserve"> </w:t>
      </w:r>
      <w:proofErr w:type="spellStart"/>
      <w:r w:rsidRPr="00180CD1">
        <w:rPr>
          <w:bCs/>
          <w:iCs/>
          <w:sz w:val="24"/>
          <w:szCs w:val="24"/>
        </w:rPr>
        <w:t>проект</w:t>
      </w:r>
      <w:proofErr w:type="spellEnd"/>
      <w:r w:rsidRPr="00180CD1">
        <w:rPr>
          <w:bCs/>
          <w:iCs/>
          <w:sz w:val="24"/>
          <w:szCs w:val="24"/>
        </w:rPr>
        <w:t xml:space="preserve"> </w:t>
      </w:r>
      <w:proofErr w:type="spellStart"/>
      <w:r w:rsidRPr="00180CD1">
        <w:rPr>
          <w:bCs/>
          <w:iCs/>
          <w:sz w:val="24"/>
          <w:szCs w:val="24"/>
        </w:rPr>
        <w:t>не</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заплащат</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r w:rsidRPr="00180CD1">
        <w:rPr>
          <w:b/>
          <w:bCs/>
          <w:iCs/>
          <w:sz w:val="24"/>
          <w:szCs w:val="24"/>
        </w:rPr>
        <w:t>ВЪЗЛОЖИТЕЛЯ</w:t>
      </w:r>
      <w:r w:rsidRPr="00180CD1">
        <w:rPr>
          <w:bCs/>
          <w:iCs/>
          <w:sz w:val="24"/>
          <w:szCs w:val="24"/>
        </w:rPr>
        <w:t xml:space="preserve">, </w:t>
      </w:r>
      <w:proofErr w:type="spellStart"/>
      <w:r w:rsidRPr="00180CD1">
        <w:rPr>
          <w:bCs/>
          <w:iCs/>
          <w:sz w:val="24"/>
          <w:szCs w:val="24"/>
        </w:rPr>
        <w:t>поправят</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или</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разрушават</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сметка</w:t>
      </w:r>
      <w:proofErr w:type="spellEnd"/>
      <w:r w:rsidRPr="00180CD1">
        <w:rPr>
          <w:bCs/>
          <w:iCs/>
          <w:sz w:val="24"/>
          <w:szCs w:val="24"/>
        </w:rPr>
        <w:t xml:space="preserve"> на </w:t>
      </w:r>
      <w:r w:rsidRPr="00180CD1">
        <w:rPr>
          <w:b/>
          <w:bCs/>
          <w:iCs/>
          <w:sz w:val="24"/>
          <w:szCs w:val="24"/>
        </w:rPr>
        <w:t>ИЗПЪЛНИТЕЛЯ</w:t>
      </w:r>
      <w:r w:rsidRPr="00180CD1">
        <w:rPr>
          <w:bCs/>
          <w:iCs/>
          <w:sz w:val="24"/>
          <w:szCs w:val="24"/>
        </w:rPr>
        <w:t xml:space="preserve">, </w:t>
      </w:r>
      <w:proofErr w:type="spellStart"/>
      <w:r w:rsidRPr="00180CD1">
        <w:rPr>
          <w:bCs/>
          <w:iCs/>
          <w:sz w:val="24"/>
          <w:szCs w:val="24"/>
        </w:rPr>
        <w:t>след</w:t>
      </w:r>
      <w:proofErr w:type="spellEnd"/>
      <w:r w:rsidRPr="00180CD1">
        <w:rPr>
          <w:bCs/>
          <w:iCs/>
          <w:sz w:val="24"/>
          <w:szCs w:val="24"/>
        </w:rPr>
        <w:t xml:space="preserve"> </w:t>
      </w:r>
      <w:proofErr w:type="spellStart"/>
      <w:r w:rsidRPr="00180CD1">
        <w:rPr>
          <w:bCs/>
          <w:iCs/>
          <w:sz w:val="24"/>
          <w:szCs w:val="24"/>
        </w:rPr>
        <w:t>съставяне</w:t>
      </w:r>
      <w:proofErr w:type="spellEnd"/>
      <w:r w:rsidRPr="00180CD1">
        <w:rPr>
          <w:bCs/>
          <w:iCs/>
          <w:sz w:val="24"/>
          <w:szCs w:val="24"/>
        </w:rPr>
        <w:t xml:space="preserve"> на </w:t>
      </w:r>
      <w:proofErr w:type="spellStart"/>
      <w:r w:rsidRPr="00180CD1">
        <w:rPr>
          <w:bCs/>
          <w:iCs/>
          <w:sz w:val="24"/>
          <w:szCs w:val="24"/>
        </w:rPr>
        <w:t>двустранен</w:t>
      </w:r>
      <w:proofErr w:type="spellEnd"/>
      <w:r w:rsidRPr="00180CD1">
        <w:rPr>
          <w:bCs/>
          <w:iCs/>
          <w:sz w:val="24"/>
          <w:szCs w:val="24"/>
        </w:rPr>
        <w:t xml:space="preserve"> </w:t>
      </w:r>
      <w:proofErr w:type="spellStart"/>
      <w:r w:rsidRPr="00180CD1">
        <w:rPr>
          <w:bCs/>
          <w:iCs/>
          <w:sz w:val="24"/>
          <w:szCs w:val="24"/>
        </w:rPr>
        <w:t>протокол</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некачествено</w:t>
      </w:r>
      <w:proofErr w:type="spellEnd"/>
      <w:r w:rsidRPr="00180CD1">
        <w:rPr>
          <w:bCs/>
          <w:iCs/>
          <w:sz w:val="24"/>
          <w:szCs w:val="24"/>
        </w:rPr>
        <w:t xml:space="preserve"> </w:t>
      </w:r>
      <w:proofErr w:type="spellStart"/>
      <w:r w:rsidRPr="00180CD1">
        <w:rPr>
          <w:bCs/>
          <w:iCs/>
          <w:sz w:val="24"/>
          <w:szCs w:val="24"/>
        </w:rPr>
        <w:t>извършени</w:t>
      </w:r>
      <w:proofErr w:type="spellEnd"/>
      <w:r w:rsidRPr="00180CD1">
        <w:rPr>
          <w:bCs/>
          <w:iCs/>
          <w:sz w:val="24"/>
          <w:szCs w:val="24"/>
        </w:rPr>
        <w:t xml:space="preserve"> </w:t>
      </w:r>
      <w:proofErr w:type="spellStart"/>
      <w:r w:rsidRPr="00180CD1">
        <w:rPr>
          <w:bCs/>
          <w:iCs/>
          <w:sz w:val="24"/>
          <w:szCs w:val="24"/>
        </w:rPr>
        <w:t>работи</w:t>
      </w:r>
      <w:proofErr w:type="spellEnd"/>
      <w:r w:rsidRPr="00180CD1">
        <w:rPr>
          <w:bCs/>
          <w:iCs/>
          <w:sz w:val="24"/>
          <w:szCs w:val="24"/>
        </w:rPr>
        <w:t>.</w:t>
      </w:r>
    </w:p>
    <w:p w14:paraId="3FBB8AB4" w14:textId="77777777" w:rsidR="002F59B6" w:rsidRPr="00180CD1" w:rsidRDefault="002F59B6" w:rsidP="00C54817">
      <w:pPr>
        <w:pStyle w:val="BodyText"/>
        <w:numPr>
          <w:ilvl w:val="0"/>
          <w:numId w:val="13"/>
        </w:numPr>
        <w:tabs>
          <w:tab w:val="clear" w:pos="1788"/>
          <w:tab w:val="num" w:pos="1134"/>
        </w:tabs>
        <w:spacing w:after="0"/>
        <w:ind w:left="0" w:firstLine="851"/>
        <w:jc w:val="both"/>
        <w:rPr>
          <w:bCs/>
          <w:iCs/>
          <w:sz w:val="24"/>
          <w:szCs w:val="24"/>
        </w:rPr>
      </w:pPr>
      <w:proofErr w:type="spellStart"/>
      <w:r w:rsidRPr="00180CD1">
        <w:rPr>
          <w:bCs/>
          <w:iCs/>
          <w:sz w:val="24"/>
          <w:szCs w:val="24"/>
        </w:rPr>
        <w:t>Всички</w:t>
      </w:r>
      <w:proofErr w:type="spellEnd"/>
      <w:r w:rsidRPr="00180CD1">
        <w:rPr>
          <w:bCs/>
          <w:iCs/>
          <w:sz w:val="24"/>
          <w:szCs w:val="24"/>
        </w:rPr>
        <w:t xml:space="preserve"> </w:t>
      </w:r>
      <w:proofErr w:type="spellStart"/>
      <w:r w:rsidRPr="00180CD1">
        <w:rPr>
          <w:bCs/>
          <w:iCs/>
          <w:sz w:val="24"/>
          <w:szCs w:val="24"/>
        </w:rPr>
        <w:t>обстоятелства</w:t>
      </w:r>
      <w:proofErr w:type="spellEnd"/>
      <w:r w:rsidRPr="00180CD1">
        <w:rPr>
          <w:bCs/>
          <w:iCs/>
          <w:sz w:val="24"/>
          <w:szCs w:val="24"/>
        </w:rPr>
        <w:t xml:space="preserve">, </w:t>
      </w:r>
      <w:proofErr w:type="spellStart"/>
      <w:r w:rsidRPr="00180CD1">
        <w:rPr>
          <w:bCs/>
          <w:iCs/>
          <w:sz w:val="24"/>
          <w:szCs w:val="24"/>
        </w:rPr>
        <w:t>свързани</w:t>
      </w:r>
      <w:proofErr w:type="spellEnd"/>
      <w:r w:rsidRPr="00180CD1">
        <w:rPr>
          <w:bCs/>
          <w:iCs/>
          <w:sz w:val="24"/>
          <w:szCs w:val="24"/>
        </w:rPr>
        <w:t xml:space="preserve"> с </w:t>
      </w:r>
      <w:proofErr w:type="spellStart"/>
      <w:r w:rsidRPr="00180CD1">
        <w:rPr>
          <w:bCs/>
          <w:iCs/>
          <w:sz w:val="24"/>
          <w:szCs w:val="24"/>
        </w:rPr>
        <w:t>обекта</w:t>
      </w:r>
      <w:proofErr w:type="spellEnd"/>
      <w:r w:rsidRPr="00180CD1">
        <w:rPr>
          <w:bCs/>
          <w:iCs/>
          <w:sz w:val="24"/>
          <w:szCs w:val="24"/>
        </w:rPr>
        <w:t xml:space="preserve">, </w:t>
      </w:r>
      <w:proofErr w:type="spellStart"/>
      <w:r w:rsidRPr="00180CD1">
        <w:rPr>
          <w:bCs/>
          <w:iCs/>
          <w:sz w:val="24"/>
          <w:szCs w:val="24"/>
        </w:rPr>
        <w:t>като</w:t>
      </w:r>
      <w:proofErr w:type="spellEnd"/>
      <w:r w:rsidRPr="00180CD1">
        <w:rPr>
          <w:bCs/>
          <w:iCs/>
          <w:sz w:val="24"/>
          <w:szCs w:val="24"/>
        </w:rPr>
        <w:t xml:space="preserve"> </w:t>
      </w:r>
      <w:proofErr w:type="spellStart"/>
      <w:r w:rsidRPr="00180CD1">
        <w:rPr>
          <w:bCs/>
          <w:iCs/>
          <w:sz w:val="24"/>
          <w:szCs w:val="24"/>
        </w:rPr>
        <w:t>предаване</w:t>
      </w:r>
      <w:proofErr w:type="spellEnd"/>
      <w:r w:rsidRPr="00180CD1">
        <w:rPr>
          <w:bCs/>
          <w:iCs/>
          <w:sz w:val="24"/>
          <w:szCs w:val="24"/>
        </w:rPr>
        <w:t xml:space="preserve"> и </w:t>
      </w:r>
      <w:proofErr w:type="spellStart"/>
      <w:r w:rsidRPr="00180CD1">
        <w:rPr>
          <w:bCs/>
          <w:iCs/>
          <w:sz w:val="24"/>
          <w:szCs w:val="24"/>
        </w:rPr>
        <w:t>приемане</w:t>
      </w:r>
      <w:proofErr w:type="spellEnd"/>
      <w:r w:rsidRPr="00180CD1">
        <w:rPr>
          <w:bCs/>
          <w:iCs/>
          <w:sz w:val="24"/>
          <w:szCs w:val="24"/>
        </w:rPr>
        <w:t xml:space="preserve"> на </w:t>
      </w:r>
      <w:proofErr w:type="spellStart"/>
      <w:r w:rsidRPr="00180CD1">
        <w:rPr>
          <w:bCs/>
          <w:iCs/>
          <w:sz w:val="24"/>
          <w:szCs w:val="24"/>
        </w:rPr>
        <w:t>строителната</w:t>
      </w:r>
      <w:proofErr w:type="spellEnd"/>
      <w:r w:rsidRPr="00180CD1">
        <w:rPr>
          <w:bCs/>
          <w:iCs/>
          <w:sz w:val="24"/>
          <w:szCs w:val="24"/>
        </w:rPr>
        <w:t xml:space="preserve"> </w:t>
      </w:r>
      <w:proofErr w:type="spellStart"/>
      <w:r w:rsidRPr="00180CD1">
        <w:rPr>
          <w:bCs/>
          <w:iCs/>
          <w:sz w:val="24"/>
          <w:szCs w:val="24"/>
        </w:rPr>
        <w:t>площадка</w:t>
      </w:r>
      <w:proofErr w:type="spellEnd"/>
      <w:r w:rsidRPr="00180CD1">
        <w:rPr>
          <w:bCs/>
          <w:iCs/>
          <w:sz w:val="24"/>
          <w:szCs w:val="24"/>
        </w:rPr>
        <w:t xml:space="preserve">, СРР </w:t>
      </w:r>
      <w:proofErr w:type="spellStart"/>
      <w:r w:rsidRPr="00180CD1">
        <w:rPr>
          <w:bCs/>
          <w:iCs/>
          <w:sz w:val="24"/>
          <w:szCs w:val="24"/>
        </w:rPr>
        <w:t>подлежащи</w:t>
      </w:r>
      <w:proofErr w:type="spellEnd"/>
      <w:r w:rsidRPr="00180CD1">
        <w:rPr>
          <w:bCs/>
          <w:iCs/>
          <w:sz w:val="24"/>
          <w:szCs w:val="24"/>
        </w:rPr>
        <w:t xml:space="preserve"> на </w:t>
      </w:r>
      <w:proofErr w:type="spellStart"/>
      <w:r w:rsidRPr="00180CD1">
        <w:rPr>
          <w:bCs/>
          <w:iCs/>
          <w:sz w:val="24"/>
          <w:szCs w:val="24"/>
        </w:rPr>
        <w:t>закриване</w:t>
      </w:r>
      <w:proofErr w:type="spellEnd"/>
      <w:r w:rsidRPr="00180CD1">
        <w:rPr>
          <w:bCs/>
          <w:iCs/>
          <w:sz w:val="24"/>
          <w:szCs w:val="24"/>
        </w:rPr>
        <w:t xml:space="preserve">, </w:t>
      </w:r>
      <w:proofErr w:type="spellStart"/>
      <w:r w:rsidRPr="00180CD1">
        <w:rPr>
          <w:bCs/>
          <w:iCs/>
          <w:sz w:val="24"/>
          <w:szCs w:val="24"/>
        </w:rPr>
        <w:t>междинни</w:t>
      </w:r>
      <w:proofErr w:type="spellEnd"/>
      <w:r w:rsidRPr="00180CD1">
        <w:rPr>
          <w:bCs/>
          <w:iCs/>
          <w:sz w:val="24"/>
          <w:szCs w:val="24"/>
        </w:rPr>
        <w:t xml:space="preserve"> и </w:t>
      </w:r>
      <w:proofErr w:type="spellStart"/>
      <w:r w:rsidRPr="00180CD1">
        <w:rPr>
          <w:bCs/>
          <w:iCs/>
          <w:sz w:val="24"/>
          <w:szCs w:val="24"/>
        </w:rPr>
        <w:t>заключителни</w:t>
      </w:r>
      <w:proofErr w:type="spellEnd"/>
      <w:r w:rsidRPr="00180CD1">
        <w:rPr>
          <w:bCs/>
          <w:iCs/>
          <w:sz w:val="24"/>
          <w:szCs w:val="24"/>
        </w:rPr>
        <w:t xml:space="preserve"> </w:t>
      </w:r>
      <w:proofErr w:type="spellStart"/>
      <w:r w:rsidRPr="00180CD1">
        <w:rPr>
          <w:bCs/>
          <w:iCs/>
          <w:sz w:val="24"/>
          <w:szCs w:val="24"/>
        </w:rPr>
        <w:t>актове</w:t>
      </w:r>
      <w:proofErr w:type="spellEnd"/>
      <w:r w:rsidRPr="00180CD1">
        <w:rPr>
          <w:bCs/>
          <w:iCs/>
          <w:sz w:val="24"/>
          <w:szCs w:val="24"/>
        </w:rPr>
        <w:t xml:space="preserve"> </w:t>
      </w:r>
      <w:proofErr w:type="spellStart"/>
      <w:r w:rsidRPr="00180CD1">
        <w:rPr>
          <w:bCs/>
          <w:iCs/>
          <w:sz w:val="24"/>
          <w:szCs w:val="24"/>
        </w:rPr>
        <w:t>за</w:t>
      </w:r>
      <w:proofErr w:type="spellEnd"/>
      <w:r w:rsidRPr="00180CD1">
        <w:rPr>
          <w:bCs/>
          <w:iCs/>
          <w:sz w:val="24"/>
          <w:szCs w:val="24"/>
        </w:rPr>
        <w:t xml:space="preserve"> </w:t>
      </w:r>
      <w:proofErr w:type="spellStart"/>
      <w:r w:rsidRPr="00180CD1">
        <w:rPr>
          <w:bCs/>
          <w:iCs/>
          <w:sz w:val="24"/>
          <w:szCs w:val="24"/>
        </w:rPr>
        <w:t>приемане</w:t>
      </w:r>
      <w:proofErr w:type="spellEnd"/>
      <w:r w:rsidRPr="00180CD1">
        <w:rPr>
          <w:bCs/>
          <w:iCs/>
          <w:sz w:val="24"/>
          <w:szCs w:val="24"/>
        </w:rPr>
        <w:t xml:space="preserve"> и </w:t>
      </w:r>
      <w:proofErr w:type="spellStart"/>
      <w:r w:rsidRPr="00180CD1">
        <w:rPr>
          <w:bCs/>
          <w:iCs/>
          <w:sz w:val="24"/>
          <w:szCs w:val="24"/>
        </w:rPr>
        <w:t>предаване</w:t>
      </w:r>
      <w:proofErr w:type="spellEnd"/>
      <w:r w:rsidRPr="00180CD1">
        <w:rPr>
          <w:bCs/>
          <w:iCs/>
          <w:sz w:val="24"/>
          <w:szCs w:val="24"/>
        </w:rPr>
        <w:t xml:space="preserve"> на СРР и </w:t>
      </w:r>
      <w:proofErr w:type="spellStart"/>
      <w:r w:rsidRPr="00180CD1">
        <w:rPr>
          <w:bCs/>
          <w:iCs/>
          <w:sz w:val="24"/>
          <w:szCs w:val="24"/>
        </w:rPr>
        <w:t>други</w:t>
      </w:r>
      <w:proofErr w:type="spellEnd"/>
      <w:r w:rsidRPr="00180CD1">
        <w:rPr>
          <w:bCs/>
          <w:iCs/>
          <w:sz w:val="24"/>
          <w:szCs w:val="24"/>
        </w:rPr>
        <w:t xml:space="preserve">, </w:t>
      </w:r>
      <w:proofErr w:type="spellStart"/>
      <w:r w:rsidRPr="00180CD1">
        <w:rPr>
          <w:bCs/>
          <w:iCs/>
          <w:sz w:val="24"/>
          <w:szCs w:val="24"/>
        </w:rPr>
        <w:t>се</w:t>
      </w:r>
      <w:proofErr w:type="spellEnd"/>
      <w:r w:rsidRPr="00180CD1">
        <w:rPr>
          <w:bCs/>
          <w:iCs/>
          <w:sz w:val="24"/>
          <w:szCs w:val="24"/>
        </w:rPr>
        <w:t xml:space="preserve"> </w:t>
      </w:r>
      <w:proofErr w:type="spellStart"/>
      <w:r w:rsidRPr="00180CD1">
        <w:rPr>
          <w:bCs/>
          <w:iCs/>
          <w:sz w:val="24"/>
          <w:szCs w:val="24"/>
        </w:rPr>
        <w:t>документират</w:t>
      </w:r>
      <w:proofErr w:type="spellEnd"/>
      <w:r w:rsidRPr="00180CD1">
        <w:rPr>
          <w:bCs/>
          <w:iCs/>
          <w:sz w:val="24"/>
          <w:szCs w:val="24"/>
        </w:rPr>
        <w:t xml:space="preserve"> </w:t>
      </w:r>
      <w:proofErr w:type="spellStart"/>
      <w:r w:rsidRPr="00180CD1">
        <w:rPr>
          <w:bCs/>
          <w:iCs/>
          <w:sz w:val="24"/>
          <w:szCs w:val="24"/>
        </w:rPr>
        <w:t>от</w:t>
      </w:r>
      <w:proofErr w:type="spellEnd"/>
      <w:r w:rsidRPr="00180CD1">
        <w:rPr>
          <w:bCs/>
          <w:iCs/>
          <w:sz w:val="24"/>
          <w:szCs w:val="24"/>
        </w:rPr>
        <w:t xml:space="preserve"> </w:t>
      </w:r>
      <w:proofErr w:type="spellStart"/>
      <w:r w:rsidRPr="00180CD1">
        <w:rPr>
          <w:bCs/>
          <w:iCs/>
          <w:sz w:val="24"/>
          <w:szCs w:val="24"/>
        </w:rPr>
        <w:t>представителите</w:t>
      </w:r>
      <w:proofErr w:type="spellEnd"/>
      <w:r w:rsidRPr="00180CD1">
        <w:rPr>
          <w:bCs/>
          <w:iCs/>
          <w:sz w:val="24"/>
          <w:szCs w:val="24"/>
        </w:rPr>
        <w:t xml:space="preserve"> на </w:t>
      </w:r>
      <w:proofErr w:type="spellStart"/>
      <w:r w:rsidRPr="00180CD1">
        <w:rPr>
          <w:bCs/>
          <w:iCs/>
          <w:sz w:val="24"/>
          <w:szCs w:val="24"/>
        </w:rPr>
        <w:t>страните</w:t>
      </w:r>
      <w:proofErr w:type="spellEnd"/>
      <w:r w:rsidRPr="00180CD1">
        <w:rPr>
          <w:bCs/>
          <w:iCs/>
          <w:sz w:val="24"/>
          <w:szCs w:val="24"/>
        </w:rPr>
        <w:t xml:space="preserve"> </w:t>
      </w:r>
      <w:proofErr w:type="spellStart"/>
      <w:r w:rsidRPr="00180CD1">
        <w:rPr>
          <w:bCs/>
          <w:iCs/>
          <w:sz w:val="24"/>
          <w:szCs w:val="24"/>
        </w:rPr>
        <w:t>по</w:t>
      </w:r>
      <w:proofErr w:type="spellEnd"/>
      <w:r w:rsidRPr="00180CD1">
        <w:rPr>
          <w:bCs/>
          <w:iCs/>
          <w:sz w:val="24"/>
          <w:szCs w:val="24"/>
        </w:rPr>
        <w:t xml:space="preserve"> </w:t>
      </w:r>
      <w:proofErr w:type="spellStart"/>
      <w:r w:rsidRPr="00180CD1">
        <w:rPr>
          <w:bCs/>
          <w:iCs/>
          <w:sz w:val="24"/>
          <w:szCs w:val="24"/>
        </w:rPr>
        <w:t>сключените</w:t>
      </w:r>
      <w:proofErr w:type="spellEnd"/>
      <w:r w:rsidRPr="00180CD1">
        <w:rPr>
          <w:bCs/>
          <w:iCs/>
          <w:sz w:val="24"/>
          <w:szCs w:val="24"/>
        </w:rPr>
        <w:t xml:space="preserve"> </w:t>
      </w:r>
      <w:proofErr w:type="spellStart"/>
      <w:r w:rsidRPr="00180CD1">
        <w:rPr>
          <w:bCs/>
          <w:iCs/>
          <w:sz w:val="24"/>
          <w:szCs w:val="24"/>
        </w:rPr>
        <w:t>договори</w:t>
      </w:r>
      <w:proofErr w:type="spellEnd"/>
      <w:r w:rsidRPr="00180CD1">
        <w:rPr>
          <w:bCs/>
          <w:iCs/>
          <w:sz w:val="24"/>
          <w:szCs w:val="24"/>
        </w:rPr>
        <w:t>.</w:t>
      </w:r>
    </w:p>
    <w:p w14:paraId="18C4E4C0" w14:textId="77777777" w:rsidR="002F59B6" w:rsidRPr="00180CD1" w:rsidRDefault="002F59B6" w:rsidP="00C54817">
      <w:pPr>
        <w:pStyle w:val="BodyText"/>
        <w:keepNext/>
        <w:numPr>
          <w:ilvl w:val="1"/>
          <w:numId w:val="1"/>
        </w:numPr>
        <w:spacing w:before="120" w:after="0"/>
        <w:ind w:left="0" w:firstLine="851"/>
        <w:jc w:val="both"/>
        <w:rPr>
          <w:b/>
          <w:sz w:val="24"/>
          <w:szCs w:val="24"/>
        </w:rPr>
      </w:pPr>
      <w:proofErr w:type="spellStart"/>
      <w:r w:rsidRPr="00180CD1">
        <w:rPr>
          <w:b/>
          <w:sz w:val="24"/>
          <w:szCs w:val="24"/>
        </w:rPr>
        <w:t>Здрав</w:t>
      </w:r>
      <w:proofErr w:type="spellEnd"/>
      <w:r w:rsidRPr="00180CD1">
        <w:rPr>
          <w:b/>
          <w:sz w:val="24"/>
          <w:szCs w:val="24"/>
          <w:lang w:val="bg-BG"/>
        </w:rPr>
        <w:t>е и безопасност при работа</w:t>
      </w:r>
      <w:r w:rsidRPr="00180CD1">
        <w:rPr>
          <w:b/>
          <w:sz w:val="24"/>
          <w:szCs w:val="24"/>
        </w:rPr>
        <w:t xml:space="preserve"> и </w:t>
      </w:r>
      <w:proofErr w:type="spellStart"/>
      <w:r w:rsidRPr="00180CD1">
        <w:rPr>
          <w:b/>
          <w:sz w:val="24"/>
          <w:szCs w:val="24"/>
        </w:rPr>
        <w:t>пожаро</w:t>
      </w:r>
      <w:proofErr w:type="spellEnd"/>
      <w:r w:rsidRPr="00180CD1">
        <w:rPr>
          <w:b/>
          <w:sz w:val="24"/>
          <w:szCs w:val="24"/>
          <w:lang w:val="bg-BG"/>
        </w:rPr>
        <w:t>без</w:t>
      </w:r>
      <w:proofErr w:type="spellStart"/>
      <w:r w:rsidRPr="00180CD1">
        <w:rPr>
          <w:b/>
          <w:sz w:val="24"/>
          <w:szCs w:val="24"/>
        </w:rPr>
        <w:t>опасност</w:t>
      </w:r>
      <w:proofErr w:type="spellEnd"/>
    </w:p>
    <w:p w14:paraId="5488468E" w14:textId="77777777" w:rsidR="002F59B6" w:rsidRPr="00180CD1" w:rsidRDefault="002F59B6" w:rsidP="00C54817">
      <w:pPr>
        <w:ind w:firstLine="851"/>
        <w:jc w:val="both"/>
        <w:rPr>
          <w:sz w:val="24"/>
          <w:szCs w:val="24"/>
          <w:lang w:val="bg-BG"/>
        </w:rPr>
      </w:pPr>
      <w:r w:rsidRPr="00180CD1">
        <w:rPr>
          <w:sz w:val="24"/>
          <w:szCs w:val="24"/>
          <w:lang w:val="bg-BG"/>
        </w:rPr>
        <w:t xml:space="preserve">При изпълнението на </w:t>
      </w:r>
      <w:r w:rsidRPr="00180CD1">
        <w:rPr>
          <w:bCs/>
          <w:iCs/>
          <w:sz w:val="24"/>
          <w:szCs w:val="24"/>
        </w:rPr>
        <w:t>СРР</w:t>
      </w:r>
      <w:r w:rsidRPr="00180CD1">
        <w:rPr>
          <w:sz w:val="24"/>
          <w:szCs w:val="24"/>
          <w:lang w:val="bg-BG"/>
        </w:rPr>
        <w:t xml:space="preserve"> стриктно да се спазват проекта по част: ПБЗ и действащи нормативни документи по осигуряване на здраве и безопасност при работа. Да се извършва оценка на риска и периодични контролни измервания на параметрите на факторите на средата свързани с оценката на риска. Да се извършва периодична поддръжка на съоръженията, свързани с изискванията по ЗБР и ПБ. </w:t>
      </w:r>
    </w:p>
    <w:p w14:paraId="0B07A741" w14:textId="77777777" w:rsidR="002F59B6" w:rsidRPr="00180CD1" w:rsidRDefault="002F59B6" w:rsidP="00C54817">
      <w:pPr>
        <w:ind w:firstLine="851"/>
        <w:jc w:val="both"/>
        <w:rPr>
          <w:sz w:val="24"/>
          <w:szCs w:val="24"/>
          <w:lang w:val="bg-BG"/>
        </w:rPr>
      </w:pPr>
      <w:r w:rsidRPr="00180CD1">
        <w:rPr>
          <w:sz w:val="24"/>
          <w:szCs w:val="24"/>
          <w:lang w:val="bg-BG"/>
        </w:rPr>
        <w:t xml:space="preserve">Стриктно да се спазват всички действащи нормативни документи по осигуряване на здраве и безопасност при работа и да се изпълняват предписанията в ПБЗ и на координаторите и инспекторите по ЗБР на </w:t>
      </w:r>
      <w:r w:rsidRPr="00180CD1">
        <w:rPr>
          <w:b/>
          <w:sz w:val="24"/>
          <w:szCs w:val="24"/>
          <w:lang w:val="bg-BG"/>
        </w:rPr>
        <w:t>ВЪЗЛОЖИТЕЛЯ</w:t>
      </w:r>
      <w:r w:rsidRPr="00180CD1">
        <w:rPr>
          <w:sz w:val="24"/>
          <w:szCs w:val="24"/>
          <w:lang w:val="bg-BG"/>
        </w:rPr>
        <w:t>.</w:t>
      </w:r>
      <w:bookmarkStart w:id="3" w:name="_Toc267032191"/>
    </w:p>
    <w:p w14:paraId="3FA83125" w14:textId="77777777" w:rsidR="002F59B6" w:rsidRPr="00180CD1" w:rsidRDefault="002F59B6" w:rsidP="00C54817">
      <w:pPr>
        <w:ind w:firstLine="851"/>
        <w:jc w:val="both"/>
        <w:rPr>
          <w:sz w:val="24"/>
          <w:szCs w:val="24"/>
          <w:lang w:val="bg-BG"/>
        </w:rPr>
      </w:pPr>
      <w:r w:rsidRPr="00180CD1">
        <w:rPr>
          <w:sz w:val="24"/>
          <w:szCs w:val="24"/>
          <w:lang w:val="bg-BG"/>
        </w:rPr>
        <w:t xml:space="preserve">Да се спазват Общите условия към договорите с изискванията за дейности, изпълнявани от външни партньори в контролираните от „Асарел </w:t>
      </w:r>
      <w:proofErr w:type="spellStart"/>
      <w:r w:rsidRPr="00180CD1">
        <w:rPr>
          <w:sz w:val="24"/>
          <w:szCs w:val="24"/>
          <w:lang w:val="bg-BG"/>
        </w:rPr>
        <w:t>Медет”АД</w:t>
      </w:r>
      <w:proofErr w:type="spellEnd"/>
      <w:r w:rsidRPr="00180CD1">
        <w:rPr>
          <w:sz w:val="24"/>
          <w:szCs w:val="24"/>
          <w:lang w:val="bg-BG"/>
        </w:rPr>
        <w:t xml:space="preserve"> територии, относно здраве и безопасност при работа, пожарна безопасност, опазване околната среда, пропускателен  режим, сигурност и кадрово осигуряване.</w:t>
      </w:r>
    </w:p>
    <w:p w14:paraId="32722BB0" w14:textId="77777777" w:rsidR="002F59B6" w:rsidRPr="00180CD1" w:rsidRDefault="002F59B6" w:rsidP="00C54817">
      <w:pPr>
        <w:pStyle w:val="BodyText"/>
        <w:keepNext/>
        <w:numPr>
          <w:ilvl w:val="1"/>
          <w:numId w:val="1"/>
        </w:numPr>
        <w:spacing w:before="120" w:after="0"/>
        <w:ind w:left="0" w:firstLine="851"/>
        <w:jc w:val="both"/>
        <w:rPr>
          <w:b/>
          <w:sz w:val="24"/>
          <w:szCs w:val="24"/>
        </w:rPr>
      </w:pPr>
      <w:r w:rsidRPr="00180CD1">
        <w:rPr>
          <w:b/>
          <w:sz w:val="24"/>
          <w:szCs w:val="24"/>
        </w:rPr>
        <w:t>РПОИС</w:t>
      </w:r>
      <w:bookmarkEnd w:id="3"/>
    </w:p>
    <w:p w14:paraId="6102D135" w14:textId="77777777" w:rsidR="002F59B6" w:rsidRPr="00180CD1" w:rsidRDefault="002F59B6" w:rsidP="00C54817">
      <w:pPr>
        <w:ind w:firstLine="851"/>
        <w:jc w:val="both"/>
        <w:rPr>
          <w:sz w:val="24"/>
          <w:szCs w:val="24"/>
          <w:lang w:val="bg-BG"/>
        </w:rPr>
      </w:pPr>
      <w:r w:rsidRPr="00180CD1">
        <w:rPr>
          <w:sz w:val="24"/>
          <w:szCs w:val="24"/>
          <w:lang w:val="bg-BG"/>
        </w:rPr>
        <w:t xml:space="preserve">При изготвяне на своите оферти кандидатите следва да включат в тях разходи за изготвяне на РПОИС за обекта по части, обуславящи цялостното изпълнение на обекта. РПОИС се одобрява от </w:t>
      </w:r>
      <w:r w:rsidRPr="00180CD1">
        <w:rPr>
          <w:b/>
          <w:sz w:val="24"/>
          <w:szCs w:val="24"/>
          <w:lang w:val="bg-BG"/>
        </w:rPr>
        <w:t>ВЪЗЛОЖИТЕЛЯ</w:t>
      </w:r>
      <w:r w:rsidRPr="00180CD1">
        <w:rPr>
          <w:sz w:val="24"/>
          <w:szCs w:val="24"/>
          <w:lang w:val="bg-BG"/>
        </w:rPr>
        <w:t xml:space="preserve"> и служи за стриктно спазване на ПБЗ и технологиите за изпълнение на</w:t>
      </w:r>
      <w:r w:rsidR="00C71A31" w:rsidRPr="00180CD1">
        <w:rPr>
          <w:sz w:val="24"/>
          <w:szCs w:val="24"/>
          <w:lang w:val="bg-BG"/>
        </w:rPr>
        <w:t xml:space="preserve"> СРР</w:t>
      </w:r>
      <w:r w:rsidRPr="00180CD1">
        <w:rPr>
          <w:sz w:val="24"/>
          <w:szCs w:val="24"/>
          <w:lang w:val="bg-BG"/>
        </w:rPr>
        <w:t xml:space="preserve">. </w:t>
      </w:r>
    </w:p>
    <w:p w14:paraId="4420C907" w14:textId="77777777" w:rsidR="002F59B6" w:rsidRPr="00180CD1" w:rsidRDefault="002F59B6" w:rsidP="00C54817">
      <w:pPr>
        <w:ind w:firstLine="851"/>
        <w:jc w:val="both"/>
        <w:rPr>
          <w:sz w:val="24"/>
          <w:szCs w:val="24"/>
          <w:lang w:val="bg-BG"/>
        </w:rPr>
      </w:pPr>
      <w:r w:rsidRPr="00180CD1">
        <w:rPr>
          <w:b/>
          <w:sz w:val="24"/>
          <w:szCs w:val="24"/>
          <w:lang w:val="bg-BG"/>
        </w:rPr>
        <w:tab/>
        <w:t>Изпълнението на предвидените в Работния проект</w:t>
      </w:r>
      <w:r w:rsidR="00C71A31" w:rsidRPr="00180CD1">
        <w:rPr>
          <w:b/>
          <w:sz w:val="24"/>
          <w:szCs w:val="24"/>
          <w:lang w:val="bg-BG"/>
        </w:rPr>
        <w:t xml:space="preserve"> </w:t>
      </w:r>
      <w:r w:rsidRPr="00180CD1">
        <w:rPr>
          <w:b/>
          <w:sz w:val="24"/>
          <w:szCs w:val="24"/>
          <w:lang w:val="bg-BG"/>
        </w:rPr>
        <w:t>С</w:t>
      </w:r>
      <w:r w:rsidR="00C71A31" w:rsidRPr="00180CD1">
        <w:rPr>
          <w:b/>
          <w:sz w:val="24"/>
          <w:szCs w:val="24"/>
          <w:lang w:val="bg-BG"/>
        </w:rPr>
        <w:t>Р</w:t>
      </w:r>
      <w:r w:rsidRPr="00180CD1">
        <w:rPr>
          <w:b/>
          <w:sz w:val="24"/>
          <w:szCs w:val="24"/>
          <w:lang w:val="bg-BG"/>
        </w:rPr>
        <w:t>Р ще стартира задължително и само след одобряването на РПОИС от страна на ВЪЗЛОЖИТЕЛЯ</w:t>
      </w:r>
      <w:r w:rsidRPr="00180CD1">
        <w:rPr>
          <w:sz w:val="24"/>
          <w:szCs w:val="24"/>
          <w:lang w:val="bg-BG"/>
        </w:rPr>
        <w:t xml:space="preserve">. </w:t>
      </w:r>
    </w:p>
    <w:p w14:paraId="38CCE52A" w14:textId="77777777" w:rsidR="002F59B6" w:rsidRPr="00180CD1" w:rsidRDefault="002F59B6" w:rsidP="00C54817">
      <w:pPr>
        <w:ind w:firstLine="851"/>
        <w:jc w:val="both"/>
        <w:rPr>
          <w:b/>
          <w:sz w:val="24"/>
          <w:szCs w:val="24"/>
          <w:lang w:val="bg-BG"/>
        </w:rPr>
      </w:pPr>
      <w:r w:rsidRPr="00180CD1">
        <w:rPr>
          <w:b/>
          <w:sz w:val="24"/>
          <w:szCs w:val="24"/>
          <w:lang w:val="bg-BG"/>
        </w:rPr>
        <w:t xml:space="preserve">Изготвянето на РПОИС, с подробен план-график за изпълнение, да бъде съобразен с изготвения ПБЗ за обекта. </w:t>
      </w:r>
    </w:p>
    <w:p w14:paraId="27804B02" w14:textId="77777777" w:rsidR="002F59B6" w:rsidRPr="00180CD1" w:rsidRDefault="002F59B6" w:rsidP="00C54817">
      <w:pPr>
        <w:pStyle w:val="BodyText"/>
        <w:keepNext/>
        <w:numPr>
          <w:ilvl w:val="1"/>
          <w:numId w:val="1"/>
        </w:numPr>
        <w:spacing w:before="120" w:after="0"/>
        <w:ind w:left="0" w:firstLine="851"/>
        <w:jc w:val="both"/>
        <w:rPr>
          <w:b/>
          <w:sz w:val="24"/>
          <w:szCs w:val="24"/>
        </w:rPr>
      </w:pPr>
      <w:proofErr w:type="spellStart"/>
      <w:r w:rsidRPr="00180CD1">
        <w:rPr>
          <w:b/>
          <w:sz w:val="24"/>
          <w:szCs w:val="24"/>
        </w:rPr>
        <w:t>Охрана</w:t>
      </w:r>
      <w:proofErr w:type="spellEnd"/>
    </w:p>
    <w:p w14:paraId="7FCA61E4" w14:textId="77777777" w:rsidR="002F59B6" w:rsidRPr="00180CD1" w:rsidRDefault="002F59B6" w:rsidP="00C54817">
      <w:pPr>
        <w:ind w:firstLine="851"/>
        <w:jc w:val="both"/>
        <w:rPr>
          <w:sz w:val="24"/>
          <w:szCs w:val="24"/>
          <w:lang w:val="bg-BG"/>
        </w:rPr>
      </w:pPr>
      <w:r w:rsidRPr="00180CD1">
        <w:rPr>
          <w:sz w:val="24"/>
          <w:szCs w:val="24"/>
          <w:lang w:val="bg-BG"/>
        </w:rPr>
        <w:t xml:space="preserve">Бъдещият </w:t>
      </w:r>
      <w:r w:rsidRPr="00180CD1">
        <w:rPr>
          <w:b/>
          <w:sz w:val="24"/>
          <w:szCs w:val="24"/>
          <w:lang w:val="bg-BG"/>
        </w:rPr>
        <w:t>ИЗПЪЛНИТЕЛ</w:t>
      </w:r>
      <w:r w:rsidRPr="00180CD1">
        <w:rPr>
          <w:sz w:val="24"/>
          <w:szCs w:val="24"/>
          <w:lang w:val="bg-BG"/>
        </w:rPr>
        <w:t xml:space="preserve"> организира охрана на обекта и временното селище за периода на изпълнение на С</w:t>
      </w:r>
      <w:r w:rsidR="00C71A31" w:rsidRPr="00180CD1">
        <w:rPr>
          <w:sz w:val="24"/>
          <w:szCs w:val="24"/>
          <w:lang w:val="bg-BG"/>
        </w:rPr>
        <w:t>Р</w:t>
      </w:r>
      <w:r w:rsidRPr="00180CD1">
        <w:rPr>
          <w:sz w:val="24"/>
          <w:szCs w:val="24"/>
          <w:lang w:val="bg-BG"/>
        </w:rPr>
        <w:t>Р.</w:t>
      </w:r>
    </w:p>
    <w:p w14:paraId="121A63B0" w14:textId="77777777" w:rsidR="002F59B6" w:rsidRPr="00180CD1" w:rsidRDefault="002F59B6" w:rsidP="00C54817">
      <w:pPr>
        <w:pStyle w:val="BodyText"/>
        <w:keepNext/>
        <w:numPr>
          <w:ilvl w:val="1"/>
          <w:numId w:val="1"/>
        </w:numPr>
        <w:spacing w:before="120" w:after="0"/>
        <w:ind w:left="0" w:firstLine="851"/>
        <w:jc w:val="both"/>
        <w:rPr>
          <w:b/>
          <w:sz w:val="24"/>
          <w:szCs w:val="24"/>
        </w:rPr>
      </w:pPr>
      <w:r w:rsidRPr="00180CD1">
        <w:rPr>
          <w:b/>
          <w:sz w:val="24"/>
          <w:szCs w:val="24"/>
        </w:rPr>
        <w:t xml:space="preserve">Управление на </w:t>
      </w:r>
      <w:proofErr w:type="spellStart"/>
      <w:r w:rsidRPr="00180CD1">
        <w:rPr>
          <w:b/>
          <w:sz w:val="24"/>
          <w:szCs w:val="24"/>
        </w:rPr>
        <w:t>строителните</w:t>
      </w:r>
      <w:proofErr w:type="spellEnd"/>
      <w:r w:rsidRPr="00180CD1">
        <w:rPr>
          <w:b/>
          <w:sz w:val="24"/>
          <w:szCs w:val="24"/>
        </w:rPr>
        <w:t xml:space="preserve"> </w:t>
      </w:r>
      <w:proofErr w:type="spellStart"/>
      <w:r w:rsidRPr="00180CD1">
        <w:rPr>
          <w:b/>
          <w:sz w:val="24"/>
          <w:szCs w:val="24"/>
        </w:rPr>
        <w:t>отпадъци</w:t>
      </w:r>
      <w:proofErr w:type="spellEnd"/>
    </w:p>
    <w:p w14:paraId="196F1428" w14:textId="77777777" w:rsidR="002F59B6" w:rsidRPr="00180CD1" w:rsidRDefault="002F59B6" w:rsidP="00C54817">
      <w:pPr>
        <w:ind w:firstLine="851"/>
        <w:jc w:val="both"/>
        <w:rPr>
          <w:sz w:val="24"/>
          <w:szCs w:val="24"/>
          <w:lang w:val="bg-BG"/>
        </w:rPr>
      </w:pPr>
      <w:r w:rsidRPr="00180CD1">
        <w:rPr>
          <w:sz w:val="24"/>
          <w:szCs w:val="24"/>
          <w:lang w:val="bg-BG"/>
        </w:rPr>
        <w:t>Строителните отпадъци да се извозват на регламентираните сметища.</w:t>
      </w:r>
    </w:p>
    <w:p w14:paraId="5565055E" w14:textId="77777777" w:rsidR="002F59B6" w:rsidRPr="00180CD1" w:rsidRDefault="002F59B6" w:rsidP="00C54817">
      <w:pPr>
        <w:ind w:firstLine="851"/>
        <w:jc w:val="both"/>
        <w:rPr>
          <w:sz w:val="24"/>
          <w:szCs w:val="24"/>
          <w:lang w:val="bg-BG"/>
        </w:rPr>
      </w:pPr>
      <w:r w:rsidRPr="00180CD1">
        <w:rPr>
          <w:sz w:val="24"/>
          <w:szCs w:val="24"/>
          <w:lang w:val="bg-BG"/>
        </w:rPr>
        <w:t xml:space="preserve">При сключване на договор с бъдещия </w:t>
      </w:r>
      <w:r w:rsidRPr="00180CD1">
        <w:rPr>
          <w:b/>
          <w:sz w:val="24"/>
          <w:szCs w:val="24"/>
          <w:lang w:val="bg-BG"/>
        </w:rPr>
        <w:t>ИЗПЪЛНИТЕЛ</w:t>
      </w:r>
      <w:r w:rsidRPr="00180CD1">
        <w:rPr>
          <w:sz w:val="24"/>
          <w:szCs w:val="24"/>
          <w:lang w:val="bg-BG"/>
        </w:rPr>
        <w:t>, същия ще трябва да представи всички изискуеми документи по Закона за управление на отпадъците и подзаконови нормативни актове, в това число работни листове за класификация на отпадъците, разрешение за събиране и оползотворяване, както и за транспорт на строителни отпадъци или договор с фирма притежаваща регистрационен документ за транспорт.</w:t>
      </w:r>
    </w:p>
    <w:p w14:paraId="1F8BC1E4" w14:textId="77777777" w:rsidR="002F59B6" w:rsidRPr="00180CD1" w:rsidRDefault="002F59B6" w:rsidP="00C54817">
      <w:pPr>
        <w:pStyle w:val="BodyText"/>
        <w:keepNext/>
        <w:numPr>
          <w:ilvl w:val="0"/>
          <w:numId w:val="1"/>
        </w:numPr>
        <w:spacing w:before="240" w:after="0"/>
        <w:ind w:left="0" w:firstLine="851"/>
        <w:jc w:val="both"/>
        <w:rPr>
          <w:b/>
          <w:sz w:val="24"/>
          <w:szCs w:val="24"/>
        </w:rPr>
      </w:pPr>
      <w:proofErr w:type="spellStart"/>
      <w:r w:rsidRPr="00180CD1">
        <w:rPr>
          <w:b/>
          <w:sz w:val="24"/>
          <w:szCs w:val="24"/>
        </w:rPr>
        <w:t>Технически</w:t>
      </w:r>
      <w:proofErr w:type="spellEnd"/>
      <w:r w:rsidRPr="00180CD1">
        <w:rPr>
          <w:b/>
          <w:sz w:val="24"/>
          <w:szCs w:val="24"/>
        </w:rPr>
        <w:t xml:space="preserve"> </w:t>
      </w:r>
      <w:proofErr w:type="spellStart"/>
      <w:r w:rsidRPr="00180CD1">
        <w:rPr>
          <w:b/>
          <w:sz w:val="24"/>
          <w:szCs w:val="24"/>
        </w:rPr>
        <w:t>спесификации</w:t>
      </w:r>
      <w:proofErr w:type="spellEnd"/>
    </w:p>
    <w:p w14:paraId="4F99FA08" w14:textId="77777777" w:rsidR="002F59B6" w:rsidRPr="00180CD1" w:rsidRDefault="002F59B6" w:rsidP="00C54817">
      <w:pPr>
        <w:pStyle w:val="List"/>
        <w:numPr>
          <w:ilvl w:val="1"/>
          <w:numId w:val="1"/>
        </w:numPr>
        <w:spacing w:before="120" w:line="240" w:lineRule="auto"/>
        <w:ind w:left="0" w:firstLine="851"/>
        <w:jc w:val="both"/>
        <w:rPr>
          <w:sz w:val="24"/>
          <w:szCs w:val="24"/>
          <w:u w:val="single"/>
        </w:rPr>
      </w:pPr>
      <w:r w:rsidRPr="00180CD1">
        <w:rPr>
          <w:sz w:val="24"/>
          <w:szCs w:val="24"/>
        </w:rPr>
        <w:t>Месторазположение и функционални характеристики за обекта:</w:t>
      </w:r>
    </w:p>
    <w:p w14:paraId="6119D334"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Във връзка с предмета на услугата, към настоящата документация </w:t>
      </w:r>
      <w:r w:rsidRPr="00180CD1">
        <w:rPr>
          <w:sz w:val="24"/>
          <w:szCs w:val="24"/>
        </w:rPr>
        <w:t>ВЪЗЛОЖИТЕЛЯТ</w:t>
      </w:r>
      <w:r w:rsidRPr="00180CD1">
        <w:rPr>
          <w:b w:val="0"/>
          <w:sz w:val="24"/>
          <w:szCs w:val="24"/>
        </w:rPr>
        <w:t xml:space="preserve"> предлага следните приложения, с които определя работните характеристики на очаквания обем и обхват на дейностите за реализиране на Обекта.</w:t>
      </w:r>
    </w:p>
    <w:p w14:paraId="36C86AFA"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4.2.</w:t>
      </w:r>
      <w:r w:rsidRPr="00180CD1">
        <w:rPr>
          <w:b w:val="0"/>
          <w:sz w:val="24"/>
          <w:szCs w:val="24"/>
        </w:rPr>
        <w:t xml:space="preserve"> Инвестиционните проекти за Обекта представляват </w:t>
      </w:r>
      <w:r w:rsidRPr="00180CD1">
        <w:rPr>
          <w:sz w:val="24"/>
          <w:szCs w:val="24"/>
        </w:rPr>
        <w:t>Приложение №18</w:t>
      </w:r>
      <w:r w:rsidRPr="00180CD1">
        <w:rPr>
          <w:b w:val="0"/>
          <w:sz w:val="24"/>
          <w:szCs w:val="24"/>
        </w:rPr>
        <w:t xml:space="preserve"> към настоящата документация, се предоставят на кандидатите на магнитен носител /1 брой диск/, а п</w:t>
      </w:r>
      <w:proofErr w:type="spellStart"/>
      <w:r w:rsidRPr="00180CD1">
        <w:rPr>
          <w:b w:val="0"/>
          <w:sz w:val="24"/>
          <w:szCs w:val="24"/>
          <w:lang w:val="en-GB"/>
        </w:rPr>
        <w:t>роектните</w:t>
      </w:r>
      <w:proofErr w:type="spellEnd"/>
      <w:r w:rsidRPr="00180CD1">
        <w:rPr>
          <w:b w:val="0"/>
          <w:sz w:val="24"/>
          <w:szCs w:val="24"/>
          <w:lang w:val="en-GB"/>
        </w:rPr>
        <w:t xml:space="preserve"> </w:t>
      </w:r>
      <w:proofErr w:type="spellStart"/>
      <w:r w:rsidRPr="00180CD1">
        <w:rPr>
          <w:b w:val="0"/>
          <w:sz w:val="24"/>
          <w:szCs w:val="24"/>
          <w:lang w:val="en-GB"/>
        </w:rPr>
        <w:t>части</w:t>
      </w:r>
      <w:proofErr w:type="spellEnd"/>
      <w:r w:rsidRPr="00180CD1">
        <w:rPr>
          <w:b w:val="0"/>
          <w:sz w:val="24"/>
          <w:szCs w:val="24"/>
          <w:lang w:val="en-GB"/>
        </w:rPr>
        <w:t xml:space="preserve"> на </w:t>
      </w:r>
      <w:proofErr w:type="spellStart"/>
      <w:r w:rsidRPr="00180CD1">
        <w:rPr>
          <w:b w:val="0"/>
          <w:sz w:val="24"/>
          <w:szCs w:val="24"/>
          <w:lang w:val="en-GB"/>
        </w:rPr>
        <w:t>хартиен</w:t>
      </w:r>
      <w:proofErr w:type="spellEnd"/>
      <w:r w:rsidRPr="00180CD1">
        <w:rPr>
          <w:b w:val="0"/>
          <w:sz w:val="24"/>
          <w:szCs w:val="24"/>
          <w:lang w:val="en-GB"/>
        </w:rPr>
        <w:t xml:space="preserve"> </w:t>
      </w:r>
      <w:proofErr w:type="spellStart"/>
      <w:r w:rsidRPr="00180CD1">
        <w:rPr>
          <w:b w:val="0"/>
          <w:sz w:val="24"/>
          <w:szCs w:val="24"/>
          <w:lang w:val="en-GB"/>
        </w:rPr>
        <w:t>носител</w:t>
      </w:r>
      <w:proofErr w:type="spellEnd"/>
      <w:r w:rsidRPr="00180CD1">
        <w:rPr>
          <w:b w:val="0"/>
          <w:sz w:val="24"/>
          <w:szCs w:val="24"/>
          <w:lang w:val="en-GB"/>
        </w:rPr>
        <w:t xml:space="preserve"> </w:t>
      </w:r>
      <w:proofErr w:type="spellStart"/>
      <w:r w:rsidRPr="00180CD1">
        <w:rPr>
          <w:b w:val="0"/>
          <w:sz w:val="24"/>
          <w:szCs w:val="24"/>
          <w:lang w:val="en-GB"/>
        </w:rPr>
        <w:t>се</w:t>
      </w:r>
      <w:proofErr w:type="spellEnd"/>
      <w:r w:rsidRPr="00180CD1">
        <w:rPr>
          <w:b w:val="0"/>
          <w:sz w:val="24"/>
          <w:szCs w:val="24"/>
          <w:lang w:val="en-GB"/>
        </w:rPr>
        <w:t xml:space="preserve"> </w:t>
      </w:r>
      <w:proofErr w:type="spellStart"/>
      <w:r w:rsidRPr="00180CD1">
        <w:rPr>
          <w:b w:val="0"/>
          <w:sz w:val="24"/>
          <w:szCs w:val="24"/>
          <w:lang w:val="en-GB"/>
        </w:rPr>
        <w:t>намират</w:t>
      </w:r>
      <w:proofErr w:type="spellEnd"/>
      <w:r w:rsidRPr="00180CD1">
        <w:rPr>
          <w:b w:val="0"/>
          <w:sz w:val="24"/>
          <w:szCs w:val="24"/>
          <w:lang w:val="en-GB"/>
        </w:rPr>
        <w:t xml:space="preserve"> в </w:t>
      </w:r>
      <w:proofErr w:type="spellStart"/>
      <w:r w:rsidRPr="00180CD1">
        <w:rPr>
          <w:b w:val="0"/>
          <w:sz w:val="24"/>
          <w:szCs w:val="24"/>
          <w:lang w:val="en-GB"/>
        </w:rPr>
        <w:t>отдел</w:t>
      </w:r>
      <w:proofErr w:type="spellEnd"/>
      <w:r w:rsidRPr="00180CD1">
        <w:rPr>
          <w:b w:val="0"/>
          <w:sz w:val="24"/>
          <w:szCs w:val="24"/>
          <w:lang w:val="en-GB"/>
        </w:rPr>
        <w:t xml:space="preserve"> "</w:t>
      </w:r>
      <w:proofErr w:type="spellStart"/>
      <w:r w:rsidRPr="00180CD1">
        <w:rPr>
          <w:b w:val="0"/>
          <w:sz w:val="24"/>
          <w:szCs w:val="24"/>
          <w:lang w:val="en-GB"/>
        </w:rPr>
        <w:t>Строителство</w:t>
      </w:r>
      <w:proofErr w:type="spellEnd"/>
      <w:r w:rsidRPr="00180CD1">
        <w:rPr>
          <w:b w:val="0"/>
          <w:sz w:val="24"/>
          <w:szCs w:val="24"/>
          <w:lang w:val="en-GB"/>
        </w:rPr>
        <w:t xml:space="preserve">", </w:t>
      </w:r>
      <w:r w:rsidRPr="00180CD1">
        <w:rPr>
          <w:b w:val="0"/>
          <w:sz w:val="24"/>
          <w:szCs w:val="24"/>
          <w:lang w:val="en-GB"/>
        </w:rPr>
        <w:lastRenderedPageBreak/>
        <w:t>Управление №2 на "Асарел-</w:t>
      </w:r>
      <w:proofErr w:type="spellStart"/>
      <w:r w:rsidRPr="00180CD1">
        <w:rPr>
          <w:b w:val="0"/>
          <w:sz w:val="24"/>
          <w:szCs w:val="24"/>
          <w:lang w:val="en-GB"/>
        </w:rPr>
        <w:t>Медет</w:t>
      </w:r>
      <w:proofErr w:type="spellEnd"/>
      <w:r w:rsidRPr="00180CD1">
        <w:rPr>
          <w:b w:val="0"/>
          <w:sz w:val="24"/>
          <w:szCs w:val="24"/>
          <w:lang w:val="en-GB"/>
        </w:rPr>
        <w:t>" АД.</w:t>
      </w:r>
      <w:r w:rsidRPr="00180CD1">
        <w:rPr>
          <w:b w:val="0"/>
          <w:sz w:val="24"/>
          <w:szCs w:val="24"/>
        </w:rPr>
        <w:t xml:space="preserve"> Същите са на разположение на всички кандидати, които ако желаят да се запознаят с тях, следва да направят предварителна заявка по телефоните, дадени за контакти, в срок до крайната дата, определена за представяне на офертите.</w:t>
      </w:r>
    </w:p>
    <w:p w14:paraId="41BCC0AD"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4.3.</w:t>
      </w:r>
      <w:r w:rsidRPr="00180CD1">
        <w:rPr>
          <w:b w:val="0"/>
          <w:sz w:val="24"/>
          <w:szCs w:val="24"/>
        </w:rPr>
        <w:t xml:space="preserve"> </w:t>
      </w:r>
      <w:r w:rsidRPr="00180CD1">
        <w:rPr>
          <w:sz w:val="24"/>
          <w:szCs w:val="24"/>
        </w:rPr>
        <w:t>Приложение №1</w:t>
      </w:r>
      <w:r w:rsidRPr="00180CD1">
        <w:rPr>
          <w:b w:val="0"/>
          <w:sz w:val="24"/>
          <w:szCs w:val="24"/>
        </w:rPr>
        <w:t xml:space="preserve"> – „ТЕХНИЧЕСКА СПЕСИФИКАЦИЯ за обекта”- количествена сметка /извадка от работен проект – </w:t>
      </w:r>
      <w:r w:rsidRPr="00180CD1">
        <w:rPr>
          <w:sz w:val="24"/>
          <w:szCs w:val="24"/>
        </w:rPr>
        <w:t>Приложение №18</w:t>
      </w:r>
      <w:r w:rsidRPr="00180CD1">
        <w:rPr>
          <w:b w:val="0"/>
          <w:sz w:val="24"/>
          <w:szCs w:val="24"/>
        </w:rPr>
        <w:t xml:space="preserve">/, която следва да бъде </w:t>
      </w:r>
      <w:proofErr w:type="spellStart"/>
      <w:r w:rsidRPr="00180CD1">
        <w:rPr>
          <w:b w:val="0"/>
          <w:sz w:val="24"/>
          <w:szCs w:val="24"/>
        </w:rPr>
        <w:t>остойностена</w:t>
      </w:r>
      <w:proofErr w:type="spellEnd"/>
      <w:r w:rsidRPr="00180CD1">
        <w:rPr>
          <w:b w:val="0"/>
          <w:sz w:val="24"/>
          <w:szCs w:val="24"/>
        </w:rPr>
        <w:t xml:space="preserve"> от кандидатите на база техния професионален фирмен опит, и следвайки конюнктурата на пазара в строителния бранш в момента. При това трябва да бъдат спазвани законовата нормативна уредба, технически изисквания и условия в строителството и нормативните изисквания за опазване на околната среда. В единичните цени да бъдат отчетени инфлационни и други процеси, влияещи пряко върху формирането им, да бъдат интегрирани всички операции, гарантиращи качество на изпълнение като така оферираните цени ще остават твърди за целия период на строителство.</w:t>
      </w:r>
    </w:p>
    <w:p w14:paraId="01388E1C"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4.4.</w:t>
      </w:r>
      <w:r w:rsidRPr="00180CD1">
        <w:rPr>
          <w:b w:val="0"/>
          <w:sz w:val="24"/>
          <w:szCs w:val="24"/>
        </w:rPr>
        <w:t xml:space="preserve"> </w:t>
      </w:r>
      <w:r w:rsidRPr="00180CD1">
        <w:rPr>
          <w:sz w:val="24"/>
          <w:szCs w:val="24"/>
        </w:rPr>
        <w:t>Приложение №2</w:t>
      </w:r>
      <w:r w:rsidRPr="00180CD1">
        <w:rPr>
          <w:b w:val="0"/>
          <w:sz w:val="24"/>
          <w:szCs w:val="24"/>
        </w:rPr>
        <w:t xml:space="preserve"> – „Техническа </w:t>
      </w:r>
      <w:proofErr w:type="spellStart"/>
      <w:r w:rsidRPr="00180CD1">
        <w:rPr>
          <w:b w:val="0"/>
          <w:sz w:val="24"/>
          <w:szCs w:val="24"/>
        </w:rPr>
        <w:t>спесификация</w:t>
      </w:r>
      <w:proofErr w:type="spellEnd"/>
      <w:r w:rsidRPr="00180CD1">
        <w:rPr>
          <w:b w:val="0"/>
          <w:sz w:val="24"/>
          <w:szCs w:val="24"/>
        </w:rPr>
        <w:t xml:space="preserve"> на основните строителни материали”, които ще бъдат влагани при строителството на обекта. Приложената таблица също трябва да бъде </w:t>
      </w:r>
      <w:proofErr w:type="spellStart"/>
      <w:r w:rsidRPr="00180CD1">
        <w:rPr>
          <w:b w:val="0"/>
          <w:sz w:val="24"/>
          <w:szCs w:val="24"/>
        </w:rPr>
        <w:t>остойностена</w:t>
      </w:r>
      <w:proofErr w:type="spellEnd"/>
      <w:r w:rsidRPr="00180CD1">
        <w:rPr>
          <w:b w:val="0"/>
          <w:sz w:val="24"/>
          <w:szCs w:val="24"/>
        </w:rPr>
        <w:t xml:space="preserve"> и приложена в офертата.</w:t>
      </w:r>
    </w:p>
    <w:p w14:paraId="71B072CE"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4.5.</w:t>
      </w:r>
      <w:r w:rsidRPr="00180CD1">
        <w:rPr>
          <w:b w:val="0"/>
          <w:sz w:val="24"/>
          <w:szCs w:val="24"/>
        </w:rPr>
        <w:t xml:space="preserve"> Справка за ценообразуващи параметри – </w:t>
      </w:r>
      <w:r w:rsidRPr="00180CD1">
        <w:rPr>
          <w:sz w:val="24"/>
          <w:szCs w:val="24"/>
        </w:rPr>
        <w:t>Приложение</w:t>
      </w:r>
      <w:r w:rsidRPr="00180CD1">
        <w:rPr>
          <w:b w:val="0"/>
          <w:sz w:val="24"/>
          <w:szCs w:val="24"/>
        </w:rPr>
        <w:t xml:space="preserve"> </w:t>
      </w:r>
      <w:r w:rsidRPr="00180CD1">
        <w:rPr>
          <w:sz w:val="24"/>
          <w:szCs w:val="24"/>
        </w:rPr>
        <w:t>№3</w:t>
      </w:r>
      <w:r w:rsidRPr="00180CD1">
        <w:rPr>
          <w:b w:val="0"/>
          <w:sz w:val="24"/>
          <w:szCs w:val="24"/>
        </w:rPr>
        <w:t xml:space="preserve">, при които ще се изготвят анализните цени на всички допълнително възникнали и възложени видове работи и доставки извън </w:t>
      </w:r>
      <w:r w:rsidRPr="00180CD1">
        <w:rPr>
          <w:sz w:val="24"/>
          <w:szCs w:val="24"/>
        </w:rPr>
        <w:t>Приложение</w:t>
      </w:r>
      <w:r w:rsidRPr="00180CD1">
        <w:rPr>
          <w:b w:val="0"/>
          <w:sz w:val="24"/>
          <w:szCs w:val="24"/>
        </w:rPr>
        <w:t xml:space="preserve"> </w:t>
      </w:r>
      <w:r w:rsidRPr="00180CD1">
        <w:rPr>
          <w:sz w:val="24"/>
          <w:szCs w:val="24"/>
        </w:rPr>
        <w:t>№2</w:t>
      </w:r>
      <w:r w:rsidRPr="00180CD1">
        <w:rPr>
          <w:b w:val="0"/>
          <w:sz w:val="24"/>
          <w:szCs w:val="24"/>
        </w:rPr>
        <w:t>.</w:t>
      </w:r>
    </w:p>
    <w:p w14:paraId="1931303E" w14:textId="77777777" w:rsidR="002F59B6" w:rsidRPr="00180CD1" w:rsidRDefault="002F59B6" w:rsidP="00C54817">
      <w:pPr>
        <w:pStyle w:val="BodyText"/>
        <w:spacing w:before="120" w:after="0"/>
        <w:ind w:firstLine="851"/>
        <w:rPr>
          <w:snapToGrid w:val="0"/>
          <w:sz w:val="24"/>
          <w:szCs w:val="24"/>
        </w:rPr>
      </w:pPr>
      <w:r w:rsidRPr="00180CD1">
        <w:rPr>
          <w:b/>
          <w:snapToGrid w:val="0"/>
          <w:sz w:val="24"/>
          <w:szCs w:val="24"/>
        </w:rPr>
        <w:t>4.6.</w:t>
      </w:r>
      <w:r w:rsidRPr="00180CD1">
        <w:rPr>
          <w:snapToGrid w:val="0"/>
          <w:sz w:val="24"/>
          <w:szCs w:val="24"/>
        </w:rPr>
        <w:t xml:space="preserve"> </w:t>
      </w:r>
      <w:proofErr w:type="spellStart"/>
      <w:r w:rsidRPr="00180CD1">
        <w:rPr>
          <w:b/>
          <w:sz w:val="24"/>
          <w:szCs w:val="24"/>
        </w:rPr>
        <w:t>Приложение</w:t>
      </w:r>
      <w:proofErr w:type="spellEnd"/>
      <w:r w:rsidRPr="00180CD1">
        <w:rPr>
          <w:b/>
          <w:snapToGrid w:val="0"/>
          <w:sz w:val="24"/>
          <w:szCs w:val="24"/>
        </w:rPr>
        <w:t xml:space="preserve"> №5</w:t>
      </w:r>
      <w:r w:rsidRPr="00180CD1">
        <w:rPr>
          <w:snapToGrid w:val="0"/>
          <w:sz w:val="24"/>
          <w:szCs w:val="24"/>
        </w:rPr>
        <w:t xml:space="preserve"> – </w:t>
      </w:r>
      <w:proofErr w:type="spellStart"/>
      <w:r w:rsidRPr="00180CD1">
        <w:rPr>
          <w:snapToGrid w:val="0"/>
          <w:sz w:val="24"/>
          <w:szCs w:val="24"/>
        </w:rPr>
        <w:t>Пакет</w:t>
      </w:r>
      <w:proofErr w:type="spellEnd"/>
      <w:r w:rsidRPr="00180CD1">
        <w:rPr>
          <w:snapToGrid w:val="0"/>
          <w:sz w:val="24"/>
          <w:szCs w:val="24"/>
        </w:rPr>
        <w:t xml:space="preserve"> </w:t>
      </w:r>
      <w:proofErr w:type="spellStart"/>
      <w:r w:rsidRPr="00180CD1">
        <w:rPr>
          <w:snapToGrid w:val="0"/>
          <w:sz w:val="24"/>
          <w:szCs w:val="24"/>
        </w:rPr>
        <w:t>условия</w:t>
      </w:r>
      <w:proofErr w:type="spellEnd"/>
      <w:r w:rsidRPr="00180CD1">
        <w:rPr>
          <w:snapToGrid w:val="0"/>
          <w:sz w:val="24"/>
          <w:szCs w:val="24"/>
        </w:rPr>
        <w:t xml:space="preserve">, </w:t>
      </w:r>
      <w:proofErr w:type="spellStart"/>
      <w:r w:rsidRPr="00180CD1">
        <w:rPr>
          <w:snapToGrid w:val="0"/>
          <w:sz w:val="24"/>
          <w:szCs w:val="24"/>
        </w:rPr>
        <w:t>свързани</w:t>
      </w:r>
      <w:proofErr w:type="spellEnd"/>
      <w:r w:rsidRPr="00180CD1">
        <w:rPr>
          <w:snapToGrid w:val="0"/>
          <w:sz w:val="24"/>
          <w:szCs w:val="24"/>
        </w:rPr>
        <w:t xml:space="preserve"> </w:t>
      </w:r>
      <w:proofErr w:type="spellStart"/>
      <w:r w:rsidRPr="00180CD1">
        <w:rPr>
          <w:snapToGrid w:val="0"/>
          <w:sz w:val="24"/>
          <w:szCs w:val="24"/>
        </w:rPr>
        <w:t>със</w:t>
      </w:r>
      <w:proofErr w:type="spellEnd"/>
      <w:r w:rsidRPr="00180CD1">
        <w:rPr>
          <w:snapToGrid w:val="0"/>
          <w:sz w:val="24"/>
          <w:szCs w:val="24"/>
        </w:rPr>
        <w:t xml:space="preserve"> </w:t>
      </w:r>
      <w:proofErr w:type="spellStart"/>
      <w:r w:rsidRPr="00180CD1">
        <w:rPr>
          <w:snapToGrid w:val="0"/>
          <w:sz w:val="24"/>
          <w:szCs w:val="24"/>
        </w:rPr>
        <w:t>срока</w:t>
      </w:r>
      <w:proofErr w:type="spellEnd"/>
      <w:r w:rsidRPr="00180CD1">
        <w:rPr>
          <w:snapToGrid w:val="0"/>
          <w:sz w:val="24"/>
          <w:szCs w:val="24"/>
        </w:rPr>
        <w:t xml:space="preserve"> </w:t>
      </w:r>
      <w:proofErr w:type="spellStart"/>
      <w:r w:rsidRPr="00180CD1">
        <w:rPr>
          <w:snapToGrid w:val="0"/>
          <w:sz w:val="24"/>
          <w:szCs w:val="24"/>
        </w:rPr>
        <w:t>за</w:t>
      </w:r>
      <w:proofErr w:type="spellEnd"/>
      <w:r w:rsidRPr="00180CD1">
        <w:rPr>
          <w:snapToGrid w:val="0"/>
          <w:sz w:val="24"/>
          <w:szCs w:val="24"/>
        </w:rPr>
        <w:t xml:space="preserve"> </w:t>
      </w:r>
      <w:proofErr w:type="spellStart"/>
      <w:r w:rsidRPr="00180CD1">
        <w:rPr>
          <w:snapToGrid w:val="0"/>
          <w:sz w:val="24"/>
          <w:szCs w:val="24"/>
        </w:rPr>
        <w:t>изпълнение</w:t>
      </w:r>
      <w:proofErr w:type="spellEnd"/>
      <w:r w:rsidRPr="00180CD1">
        <w:rPr>
          <w:snapToGrid w:val="0"/>
          <w:sz w:val="24"/>
          <w:szCs w:val="24"/>
        </w:rPr>
        <w:t xml:space="preserve"> на </w:t>
      </w:r>
      <w:proofErr w:type="spellStart"/>
      <w:r w:rsidRPr="00180CD1">
        <w:rPr>
          <w:snapToGrid w:val="0"/>
          <w:sz w:val="24"/>
          <w:szCs w:val="24"/>
        </w:rPr>
        <w:t>обекта</w:t>
      </w:r>
      <w:proofErr w:type="spellEnd"/>
      <w:r w:rsidRPr="00180CD1">
        <w:rPr>
          <w:snapToGrid w:val="0"/>
          <w:sz w:val="24"/>
          <w:szCs w:val="24"/>
        </w:rPr>
        <w:t xml:space="preserve"> и </w:t>
      </w:r>
      <w:proofErr w:type="spellStart"/>
      <w:r w:rsidRPr="00180CD1">
        <w:rPr>
          <w:b/>
          <w:sz w:val="24"/>
          <w:szCs w:val="24"/>
        </w:rPr>
        <w:t>Приложение</w:t>
      </w:r>
      <w:proofErr w:type="spellEnd"/>
      <w:r w:rsidRPr="00180CD1">
        <w:rPr>
          <w:b/>
          <w:snapToGrid w:val="0"/>
          <w:sz w:val="24"/>
          <w:szCs w:val="24"/>
        </w:rPr>
        <w:t xml:space="preserve"> №6</w:t>
      </w:r>
      <w:r w:rsidRPr="00180CD1">
        <w:rPr>
          <w:snapToGrid w:val="0"/>
          <w:sz w:val="24"/>
          <w:szCs w:val="24"/>
        </w:rPr>
        <w:t xml:space="preserve"> – „</w:t>
      </w:r>
      <w:proofErr w:type="spellStart"/>
      <w:r w:rsidRPr="00180CD1">
        <w:rPr>
          <w:snapToGrid w:val="0"/>
          <w:sz w:val="24"/>
          <w:szCs w:val="24"/>
        </w:rPr>
        <w:t>Общ</w:t>
      </w:r>
      <w:proofErr w:type="spellEnd"/>
      <w:r w:rsidRPr="00180CD1">
        <w:rPr>
          <w:snapToGrid w:val="0"/>
          <w:sz w:val="24"/>
          <w:szCs w:val="24"/>
        </w:rPr>
        <w:t xml:space="preserve"> </w:t>
      </w:r>
      <w:proofErr w:type="spellStart"/>
      <w:r w:rsidRPr="00180CD1">
        <w:rPr>
          <w:snapToGrid w:val="0"/>
          <w:sz w:val="24"/>
          <w:szCs w:val="24"/>
        </w:rPr>
        <w:t>срок</w:t>
      </w:r>
      <w:proofErr w:type="spellEnd"/>
      <w:r w:rsidRPr="00180CD1">
        <w:rPr>
          <w:snapToGrid w:val="0"/>
          <w:sz w:val="24"/>
          <w:szCs w:val="24"/>
        </w:rPr>
        <w:t xml:space="preserve"> </w:t>
      </w:r>
      <w:proofErr w:type="spellStart"/>
      <w:r w:rsidRPr="00180CD1">
        <w:rPr>
          <w:snapToGrid w:val="0"/>
          <w:sz w:val="24"/>
          <w:szCs w:val="24"/>
        </w:rPr>
        <w:t>за</w:t>
      </w:r>
      <w:proofErr w:type="spellEnd"/>
      <w:r w:rsidRPr="00180CD1">
        <w:rPr>
          <w:snapToGrid w:val="0"/>
          <w:sz w:val="24"/>
          <w:szCs w:val="24"/>
        </w:rPr>
        <w:t xml:space="preserve"> </w:t>
      </w:r>
      <w:proofErr w:type="spellStart"/>
      <w:r w:rsidRPr="00180CD1">
        <w:rPr>
          <w:snapToGrid w:val="0"/>
          <w:sz w:val="24"/>
          <w:szCs w:val="24"/>
        </w:rPr>
        <w:t>изпълнение</w:t>
      </w:r>
      <w:proofErr w:type="spellEnd"/>
      <w:r w:rsidRPr="00180CD1">
        <w:rPr>
          <w:snapToGrid w:val="0"/>
          <w:sz w:val="24"/>
          <w:szCs w:val="24"/>
        </w:rPr>
        <w:t xml:space="preserve"> на </w:t>
      </w:r>
      <w:proofErr w:type="spellStart"/>
      <w:r w:rsidRPr="00180CD1">
        <w:rPr>
          <w:snapToGrid w:val="0"/>
          <w:sz w:val="24"/>
          <w:szCs w:val="24"/>
        </w:rPr>
        <w:t>услугата</w:t>
      </w:r>
      <w:proofErr w:type="spellEnd"/>
      <w:r w:rsidRPr="00180CD1">
        <w:rPr>
          <w:snapToGrid w:val="0"/>
          <w:sz w:val="24"/>
          <w:szCs w:val="24"/>
        </w:rPr>
        <w:t>”.</w:t>
      </w:r>
    </w:p>
    <w:p w14:paraId="0F146CA7" w14:textId="77777777" w:rsidR="002F59B6" w:rsidRPr="00180CD1" w:rsidRDefault="002F59B6" w:rsidP="00C54817">
      <w:pPr>
        <w:ind w:firstLine="851"/>
        <w:jc w:val="both"/>
        <w:rPr>
          <w:rFonts w:eastAsia="Calibri"/>
          <w:sz w:val="24"/>
          <w:szCs w:val="24"/>
          <w:lang w:val="en-US"/>
        </w:rPr>
      </w:pPr>
      <w:proofErr w:type="spellStart"/>
      <w:r w:rsidRPr="00180CD1">
        <w:rPr>
          <w:rFonts w:eastAsia="Calibri"/>
          <w:sz w:val="24"/>
          <w:szCs w:val="24"/>
          <w:lang w:val="en-US"/>
        </w:rPr>
        <w:t>При</w:t>
      </w:r>
      <w:proofErr w:type="spellEnd"/>
      <w:r w:rsidRPr="00180CD1">
        <w:rPr>
          <w:rFonts w:eastAsia="Calibri"/>
          <w:sz w:val="24"/>
          <w:szCs w:val="24"/>
          <w:lang w:val="en-US"/>
        </w:rPr>
        <w:t xml:space="preserve"> </w:t>
      </w:r>
      <w:proofErr w:type="spellStart"/>
      <w:r w:rsidRPr="00180CD1">
        <w:rPr>
          <w:rFonts w:eastAsia="Calibri"/>
          <w:sz w:val="24"/>
          <w:szCs w:val="24"/>
          <w:lang w:val="en-US"/>
        </w:rPr>
        <w:t>попълването</w:t>
      </w:r>
      <w:proofErr w:type="spellEnd"/>
      <w:r w:rsidRPr="00180CD1">
        <w:rPr>
          <w:rFonts w:eastAsia="Calibri"/>
          <w:sz w:val="24"/>
          <w:szCs w:val="24"/>
          <w:lang w:val="en-US"/>
        </w:rPr>
        <w:t xml:space="preserve"> на </w:t>
      </w:r>
      <w:proofErr w:type="spellStart"/>
      <w:r w:rsidRPr="00180CD1">
        <w:rPr>
          <w:rFonts w:eastAsia="Calibri"/>
          <w:sz w:val="24"/>
          <w:szCs w:val="24"/>
          <w:lang w:val="en-US"/>
        </w:rPr>
        <w:t>тези</w:t>
      </w:r>
      <w:proofErr w:type="spellEnd"/>
      <w:r w:rsidRPr="00180CD1">
        <w:rPr>
          <w:rFonts w:eastAsia="Calibri"/>
          <w:sz w:val="24"/>
          <w:szCs w:val="24"/>
          <w:lang w:val="en-US"/>
        </w:rPr>
        <w:t xml:space="preserve"> </w:t>
      </w:r>
      <w:proofErr w:type="spellStart"/>
      <w:r w:rsidRPr="00180CD1">
        <w:rPr>
          <w:rFonts w:eastAsia="Calibri"/>
          <w:sz w:val="24"/>
          <w:szCs w:val="24"/>
          <w:lang w:val="en-US"/>
        </w:rPr>
        <w:t>приложения</w:t>
      </w:r>
      <w:proofErr w:type="spellEnd"/>
      <w:r w:rsidRPr="00180CD1">
        <w:rPr>
          <w:rFonts w:eastAsia="Calibri"/>
          <w:sz w:val="24"/>
          <w:szCs w:val="24"/>
          <w:lang w:val="en-US"/>
        </w:rPr>
        <w:t xml:space="preserve"> </w:t>
      </w:r>
      <w:proofErr w:type="spellStart"/>
      <w:r w:rsidRPr="00180CD1">
        <w:rPr>
          <w:rFonts w:eastAsia="Calibri"/>
          <w:sz w:val="24"/>
          <w:szCs w:val="24"/>
          <w:lang w:val="en-US"/>
        </w:rPr>
        <w:t>кандидатите</w:t>
      </w:r>
      <w:proofErr w:type="spellEnd"/>
      <w:r w:rsidRPr="00180CD1">
        <w:rPr>
          <w:rFonts w:eastAsia="Calibri"/>
          <w:sz w:val="24"/>
          <w:szCs w:val="24"/>
          <w:lang w:val="en-US"/>
        </w:rPr>
        <w:t xml:space="preserve"> </w:t>
      </w:r>
      <w:proofErr w:type="spellStart"/>
      <w:r w:rsidRPr="00180CD1">
        <w:rPr>
          <w:rFonts w:eastAsia="Calibri"/>
          <w:sz w:val="24"/>
          <w:szCs w:val="24"/>
          <w:lang w:val="en-US"/>
        </w:rPr>
        <w:t>да</w:t>
      </w:r>
      <w:proofErr w:type="spellEnd"/>
      <w:r w:rsidRPr="00180CD1">
        <w:rPr>
          <w:rFonts w:eastAsia="Calibri"/>
          <w:sz w:val="24"/>
          <w:szCs w:val="24"/>
          <w:lang w:val="en-US"/>
        </w:rPr>
        <w:t xml:space="preserve"> </w:t>
      </w:r>
      <w:r w:rsidRPr="00180CD1">
        <w:rPr>
          <w:rFonts w:eastAsia="Calibri"/>
          <w:sz w:val="24"/>
          <w:szCs w:val="24"/>
          <w:lang w:val="ru-RU"/>
        </w:rPr>
        <w:t xml:space="preserve">отчетат следната </w:t>
      </w:r>
      <w:r w:rsidRPr="00180CD1">
        <w:rPr>
          <w:rFonts w:eastAsia="Calibri"/>
          <w:b/>
          <w:sz w:val="24"/>
          <w:szCs w:val="24"/>
          <w:lang w:val="ru-RU"/>
        </w:rPr>
        <w:t>етапност</w:t>
      </w:r>
      <w:r w:rsidRPr="00180CD1">
        <w:rPr>
          <w:rFonts w:eastAsia="Calibri"/>
          <w:sz w:val="24"/>
          <w:szCs w:val="24"/>
          <w:lang w:val="ru-RU"/>
        </w:rPr>
        <w:t xml:space="preserve"> при сроковете за реализация на</w:t>
      </w:r>
      <w:r w:rsidR="00C71A31" w:rsidRPr="00180CD1">
        <w:rPr>
          <w:rFonts w:eastAsia="Calibri"/>
          <w:sz w:val="24"/>
          <w:szCs w:val="24"/>
          <w:lang w:val="ru-RU"/>
        </w:rPr>
        <w:t xml:space="preserve"> </w:t>
      </w:r>
      <w:r w:rsidRPr="00180CD1">
        <w:rPr>
          <w:rFonts w:eastAsia="Calibri"/>
          <w:sz w:val="24"/>
          <w:szCs w:val="24"/>
          <w:lang w:val="ru-RU"/>
        </w:rPr>
        <w:t>С</w:t>
      </w:r>
      <w:r w:rsidR="00C71A31" w:rsidRPr="00180CD1">
        <w:rPr>
          <w:rFonts w:eastAsia="Calibri"/>
          <w:sz w:val="24"/>
          <w:szCs w:val="24"/>
          <w:lang w:val="ru-RU"/>
        </w:rPr>
        <w:t>Р</w:t>
      </w:r>
      <w:r w:rsidRPr="00180CD1">
        <w:rPr>
          <w:rFonts w:eastAsia="Calibri"/>
          <w:sz w:val="24"/>
          <w:szCs w:val="24"/>
          <w:lang w:val="ru-RU"/>
        </w:rPr>
        <w:t>Р</w:t>
      </w:r>
      <w:r w:rsidRPr="00180CD1">
        <w:rPr>
          <w:rFonts w:eastAsia="Calibri"/>
          <w:sz w:val="24"/>
          <w:szCs w:val="24"/>
          <w:lang w:val="en-US"/>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3023"/>
        <w:gridCol w:w="2376"/>
        <w:gridCol w:w="2661"/>
      </w:tblGrid>
      <w:tr w:rsidR="00180CD1" w:rsidRPr="00180CD1" w14:paraId="00DD16B1" w14:textId="77777777" w:rsidTr="003C1AE4">
        <w:trPr>
          <w:jc w:val="center"/>
        </w:trPr>
        <w:tc>
          <w:tcPr>
            <w:tcW w:w="697" w:type="dxa"/>
            <w:shd w:val="clear" w:color="auto" w:fill="auto"/>
            <w:vAlign w:val="center"/>
          </w:tcPr>
          <w:p w14:paraId="1D990A01" w14:textId="77777777" w:rsidR="002F59B6" w:rsidRPr="00180CD1" w:rsidRDefault="002F59B6" w:rsidP="00C54817">
            <w:pPr>
              <w:ind w:firstLine="851"/>
              <w:jc w:val="center"/>
              <w:rPr>
                <w:sz w:val="24"/>
                <w:szCs w:val="24"/>
                <w:lang w:val="ru-RU"/>
              </w:rPr>
            </w:pPr>
            <w:r w:rsidRPr="00180CD1">
              <w:rPr>
                <w:sz w:val="24"/>
                <w:szCs w:val="24"/>
                <w:lang w:val="ru-RU"/>
              </w:rPr>
              <w:t>№</w:t>
            </w:r>
          </w:p>
        </w:tc>
        <w:tc>
          <w:tcPr>
            <w:tcW w:w="3555" w:type="dxa"/>
            <w:shd w:val="clear" w:color="auto" w:fill="auto"/>
            <w:vAlign w:val="center"/>
          </w:tcPr>
          <w:p w14:paraId="132178D8" w14:textId="77777777" w:rsidR="002F59B6" w:rsidRPr="00180CD1" w:rsidRDefault="002F59B6" w:rsidP="00C54817">
            <w:pPr>
              <w:ind w:firstLine="851"/>
              <w:jc w:val="center"/>
              <w:rPr>
                <w:sz w:val="24"/>
                <w:szCs w:val="24"/>
                <w:lang w:val="ru-RU"/>
              </w:rPr>
            </w:pPr>
            <w:r w:rsidRPr="00180CD1">
              <w:rPr>
                <w:sz w:val="24"/>
                <w:szCs w:val="24"/>
                <w:lang w:val="ru-RU"/>
              </w:rPr>
              <w:t>Етапи  /междинни срокове в кал.дни/</w:t>
            </w:r>
          </w:p>
        </w:tc>
        <w:tc>
          <w:tcPr>
            <w:tcW w:w="1558" w:type="dxa"/>
            <w:shd w:val="clear" w:color="auto" w:fill="auto"/>
            <w:vAlign w:val="center"/>
          </w:tcPr>
          <w:p w14:paraId="0625BDF4" w14:textId="77777777" w:rsidR="002F59B6" w:rsidRPr="00180CD1" w:rsidRDefault="002F59B6" w:rsidP="00C54817">
            <w:pPr>
              <w:ind w:firstLine="851"/>
              <w:jc w:val="center"/>
              <w:rPr>
                <w:sz w:val="24"/>
                <w:szCs w:val="24"/>
                <w:lang w:val="ru-RU"/>
              </w:rPr>
            </w:pPr>
            <w:r w:rsidRPr="00180CD1">
              <w:rPr>
                <w:sz w:val="24"/>
                <w:szCs w:val="24"/>
                <w:lang w:val="ru-RU"/>
              </w:rPr>
              <w:t>Документи по образец</w:t>
            </w:r>
          </w:p>
        </w:tc>
        <w:tc>
          <w:tcPr>
            <w:tcW w:w="3546" w:type="dxa"/>
            <w:shd w:val="clear" w:color="auto" w:fill="auto"/>
            <w:vAlign w:val="center"/>
          </w:tcPr>
          <w:p w14:paraId="70F4F80E" w14:textId="77777777" w:rsidR="002F59B6" w:rsidRPr="00180CD1" w:rsidRDefault="002F59B6" w:rsidP="00C54817">
            <w:pPr>
              <w:ind w:firstLine="851"/>
              <w:jc w:val="center"/>
              <w:rPr>
                <w:sz w:val="24"/>
                <w:szCs w:val="24"/>
                <w:lang w:val="ru-RU"/>
              </w:rPr>
            </w:pPr>
            <w:r w:rsidRPr="00180CD1">
              <w:rPr>
                <w:sz w:val="24"/>
                <w:szCs w:val="24"/>
                <w:lang w:val="ru-RU"/>
              </w:rPr>
              <w:t>Важни дати</w:t>
            </w:r>
          </w:p>
        </w:tc>
      </w:tr>
      <w:tr w:rsidR="00180CD1" w:rsidRPr="00180CD1" w14:paraId="66E76FFF" w14:textId="77777777" w:rsidTr="003C1AE4">
        <w:trPr>
          <w:jc w:val="center"/>
        </w:trPr>
        <w:tc>
          <w:tcPr>
            <w:tcW w:w="697" w:type="dxa"/>
            <w:shd w:val="clear" w:color="auto" w:fill="auto"/>
            <w:vAlign w:val="center"/>
          </w:tcPr>
          <w:p w14:paraId="3CBC4377" w14:textId="77777777" w:rsidR="002F59B6" w:rsidRPr="00180CD1" w:rsidRDefault="002F59B6" w:rsidP="00C54817">
            <w:pPr>
              <w:ind w:firstLine="851"/>
              <w:jc w:val="center"/>
              <w:rPr>
                <w:sz w:val="24"/>
                <w:szCs w:val="24"/>
                <w:lang w:val="ru-RU"/>
              </w:rPr>
            </w:pPr>
            <w:r w:rsidRPr="00180CD1">
              <w:rPr>
                <w:sz w:val="24"/>
                <w:szCs w:val="24"/>
                <w:lang w:val="ru-RU"/>
              </w:rPr>
              <w:t>1.</w:t>
            </w:r>
          </w:p>
        </w:tc>
        <w:tc>
          <w:tcPr>
            <w:tcW w:w="3555" w:type="dxa"/>
            <w:shd w:val="clear" w:color="auto" w:fill="auto"/>
            <w:vAlign w:val="center"/>
          </w:tcPr>
          <w:p w14:paraId="1D750ACB" w14:textId="77777777" w:rsidR="002F59B6" w:rsidRPr="00180CD1" w:rsidRDefault="002F59B6" w:rsidP="00C54817">
            <w:pPr>
              <w:ind w:firstLine="851"/>
              <w:jc w:val="both"/>
              <w:rPr>
                <w:sz w:val="24"/>
                <w:szCs w:val="24"/>
                <w:lang w:val="ru-RU"/>
              </w:rPr>
            </w:pPr>
            <w:r w:rsidRPr="00180CD1">
              <w:rPr>
                <w:sz w:val="24"/>
                <w:szCs w:val="24"/>
                <w:lang w:val="ru-RU"/>
              </w:rPr>
              <w:t xml:space="preserve">Откриване на строителна площадка на обекта </w:t>
            </w:r>
          </w:p>
        </w:tc>
        <w:tc>
          <w:tcPr>
            <w:tcW w:w="1558" w:type="dxa"/>
            <w:shd w:val="clear" w:color="auto" w:fill="auto"/>
            <w:vAlign w:val="center"/>
          </w:tcPr>
          <w:p w14:paraId="2E2BD587" w14:textId="77777777" w:rsidR="002F59B6" w:rsidRPr="00180CD1" w:rsidRDefault="002F59B6" w:rsidP="00C54817">
            <w:pPr>
              <w:ind w:firstLine="851"/>
              <w:jc w:val="center"/>
              <w:rPr>
                <w:sz w:val="24"/>
                <w:szCs w:val="24"/>
                <w:lang w:val="ru-RU"/>
              </w:rPr>
            </w:pPr>
            <w:r w:rsidRPr="00180CD1">
              <w:rPr>
                <w:sz w:val="24"/>
                <w:szCs w:val="24"/>
                <w:lang w:val="ru-RU"/>
              </w:rPr>
              <w:t>Протокол обр.2</w:t>
            </w:r>
          </w:p>
        </w:tc>
        <w:tc>
          <w:tcPr>
            <w:tcW w:w="3546" w:type="dxa"/>
            <w:shd w:val="clear" w:color="auto" w:fill="auto"/>
            <w:vAlign w:val="center"/>
          </w:tcPr>
          <w:p w14:paraId="62AB7654" w14:textId="77777777" w:rsidR="002F59B6" w:rsidRPr="00180CD1" w:rsidRDefault="002F59B6" w:rsidP="00C54817">
            <w:pPr>
              <w:ind w:firstLine="851"/>
              <w:jc w:val="both"/>
              <w:rPr>
                <w:sz w:val="24"/>
                <w:szCs w:val="24"/>
                <w:lang w:val="ru-RU"/>
              </w:rPr>
            </w:pPr>
            <w:r w:rsidRPr="00180CD1">
              <w:rPr>
                <w:sz w:val="24"/>
                <w:szCs w:val="24"/>
                <w:lang w:val="ru-RU"/>
              </w:rPr>
              <w:t>Датата на подписан акт обр.2 се счита за  «</w:t>
            </w:r>
            <w:r w:rsidRPr="00180CD1">
              <w:rPr>
                <w:b/>
                <w:sz w:val="24"/>
                <w:szCs w:val="24"/>
                <w:lang w:val="ru-RU"/>
              </w:rPr>
              <w:t xml:space="preserve">Начало» </w:t>
            </w:r>
            <w:r w:rsidRPr="00180CD1">
              <w:rPr>
                <w:sz w:val="24"/>
                <w:szCs w:val="24"/>
                <w:lang w:val="ru-RU"/>
              </w:rPr>
              <w:t>на срок за изпълнение</w:t>
            </w:r>
          </w:p>
        </w:tc>
      </w:tr>
      <w:tr w:rsidR="00180CD1" w:rsidRPr="00180CD1" w14:paraId="573FAC3E" w14:textId="77777777" w:rsidTr="003C1AE4">
        <w:trPr>
          <w:jc w:val="center"/>
        </w:trPr>
        <w:tc>
          <w:tcPr>
            <w:tcW w:w="697" w:type="dxa"/>
            <w:shd w:val="clear" w:color="auto" w:fill="auto"/>
            <w:vAlign w:val="center"/>
          </w:tcPr>
          <w:p w14:paraId="57C070A9" w14:textId="77777777" w:rsidR="002F59B6" w:rsidRPr="00180CD1" w:rsidRDefault="002F59B6" w:rsidP="00C54817">
            <w:pPr>
              <w:ind w:firstLine="851"/>
              <w:jc w:val="center"/>
              <w:rPr>
                <w:sz w:val="24"/>
                <w:szCs w:val="24"/>
                <w:lang w:val="ru-RU"/>
              </w:rPr>
            </w:pPr>
            <w:r w:rsidRPr="00180CD1">
              <w:rPr>
                <w:sz w:val="24"/>
                <w:szCs w:val="24"/>
                <w:lang w:val="ru-RU"/>
              </w:rPr>
              <w:t>2.</w:t>
            </w:r>
          </w:p>
        </w:tc>
        <w:tc>
          <w:tcPr>
            <w:tcW w:w="3555" w:type="dxa"/>
            <w:shd w:val="clear" w:color="auto" w:fill="auto"/>
            <w:vAlign w:val="center"/>
          </w:tcPr>
          <w:p w14:paraId="0CAEFA3C" w14:textId="77777777" w:rsidR="002F59B6" w:rsidRPr="00180CD1" w:rsidRDefault="002F59B6" w:rsidP="00C54817">
            <w:pPr>
              <w:ind w:firstLine="851"/>
              <w:jc w:val="both"/>
              <w:rPr>
                <w:sz w:val="24"/>
                <w:szCs w:val="24"/>
                <w:lang w:val="ru-RU"/>
              </w:rPr>
            </w:pPr>
            <w:r w:rsidRPr="00180CD1">
              <w:rPr>
                <w:sz w:val="24"/>
                <w:szCs w:val="24"/>
                <w:lang w:val="ru-RU"/>
              </w:rPr>
              <w:t>Готовност за отпочване и период за мобилизация</w:t>
            </w:r>
          </w:p>
        </w:tc>
        <w:tc>
          <w:tcPr>
            <w:tcW w:w="1558" w:type="dxa"/>
            <w:shd w:val="clear" w:color="auto" w:fill="auto"/>
            <w:vAlign w:val="center"/>
          </w:tcPr>
          <w:p w14:paraId="2FC2866C" w14:textId="77777777" w:rsidR="002F59B6" w:rsidRPr="00180CD1" w:rsidRDefault="002F59B6" w:rsidP="00C54817">
            <w:pPr>
              <w:ind w:firstLine="851"/>
              <w:jc w:val="center"/>
              <w:rPr>
                <w:sz w:val="24"/>
                <w:szCs w:val="24"/>
                <w:lang w:val="ru-RU"/>
              </w:rPr>
            </w:pPr>
          </w:p>
        </w:tc>
        <w:tc>
          <w:tcPr>
            <w:tcW w:w="3546" w:type="dxa"/>
            <w:shd w:val="clear" w:color="auto" w:fill="auto"/>
            <w:vAlign w:val="center"/>
          </w:tcPr>
          <w:p w14:paraId="54ABA0AB" w14:textId="77777777" w:rsidR="002F59B6" w:rsidRPr="00180CD1" w:rsidRDefault="002F59B6" w:rsidP="00C54817">
            <w:pPr>
              <w:ind w:firstLine="851"/>
              <w:jc w:val="both"/>
              <w:rPr>
                <w:sz w:val="24"/>
                <w:szCs w:val="24"/>
                <w:lang w:val="ru-RU"/>
              </w:rPr>
            </w:pPr>
          </w:p>
        </w:tc>
      </w:tr>
      <w:tr w:rsidR="00180CD1" w:rsidRPr="00180CD1" w14:paraId="74F9EAEA" w14:textId="77777777" w:rsidTr="003C1AE4">
        <w:trPr>
          <w:trHeight w:val="355"/>
          <w:jc w:val="center"/>
        </w:trPr>
        <w:tc>
          <w:tcPr>
            <w:tcW w:w="697" w:type="dxa"/>
            <w:shd w:val="clear" w:color="auto" w:fill="auto"/>
            <w:vAlign w:val="center"/>
          </w:tcPr>
          <w:p w14:paraId="40BFA47C" w14:textId="77777777" w:rsidR="002F59B6" w:rsidRPr="00180CD1" w:rsidRDefault="002F59B6" w:rsidP="00C54817">
            <w:pPr>
              <w:ind w:firstLine="851"/>
              <w:jc w:val="center"/>
              <w:rPr>
                <w:sz w:val="24"/>
                <w:szCs w:val="24"/>
                <w:lang w:val="ru-RU"/>
              </w:rPr>
            </w:pPr>
            <w:r w:rsidRPr="00180CD1">
              <w:rPr>
                <w:sz w:val="24"/>
                <w:szCs w:val="24"/>
                <w:lang w:val="ru-RU"/>
              </w:rPr>
              <w:t>3.</w:t>
            </w:r>
          </w:p>
        </w:tc>
        <w:tc>
          <w:tcPr>
            <w:tcW w:w="3555" w:type="dxa"/>
            <w:shd w:val="clear" w:color="auto" w:fill="auto"/>
            <w:vAlign w:val="center"/>
          </w:tcPr>
          <w:p w14:paraId="1315FA59" w14:textId="77777777" w:rsidR="002F59B6" w:rsidRPr="00180CD1" w:rsidRDefault="002F59B6" w:rsidP="00C54817">
            <w:pPr>
              <w:ind w:firstLine="851"/>
              <w:jc w:val="both"/>
              <w:rPr>
                <w:sz w:val="24"/>
                <w:szCs w:val="24"/>
                <w:lang w:val="ru-RU"/>
              </w:rPr>
            </w:pPr>
            <w:r w:rsidRPr="00180CD1">
              <w:rPr>
                <w:sz w:val="24"/>
                <w:szCs w:val="24"/>
                <w:lang w:val="ru-RU"/>
              </w:rPr>
              <w:t>Период на С</w:t>
            </w:r>
            <w:r w:rsidR="00C71A31" w:rsidRPr="00180CD1">
              <w:rPr>
                <w:sz w:val="24"/>
                <w:szCs w:val="24"/>
                <w:lang w:val="ru-RU"/>
              </w:rPr>
              <w:t>Р</w:t>
            </w:r>
            <w:r w:rsidRPr="00180CD1">
              <w:rPr>
                <w:sz w:val="24"/>
                <w:szCs w:val="24"/>
                <w:lang w:val="ru-RU"/>
              </w:rPr>
              <w:t>Р</w:t>
            </w:r>
          </w:p>
        </w:tc>
        <w:tc>
          <w:tcPr>
            <w:tcW w:w="1558" w:type="dxa"/>
            <w:shd w:val="clear" w:color="auto" w:fill="auto"/>
            <w:vAlign w:val="center"/>
          </w:tcPr>
          <w:p w14:paraId="4D31DEE1" w14:textId="77777777" w:rsidR="002F59B6" w:rsidRPr="00180CD1" w:rsidRDefault="002F59B6" w:rsidP="00C54817">
            <w:pPr>
              <w:ind w:firstLine="851"/>
              <w:jc w:val="center"/>
              <w:rPr>
                <w:sz w:val="24"/>
                <w:szCs w:val="24"/>
                <w:lang w:val="ru-RU"/>
              </w:rPr>
            </w:pPr>
          </w:p>
        </w:tc>
        <w:tc>
          <w:tcPr>
            <w:tcW w:w="3546" w:type="dxa"/>
            <w:shd w:val="clear" w:color="auto" w:fill="auto"/>
            <w:vAlign w:val="center"/>
          </w:tcPr>
          <w:p w14:paraId="0D404092" w14:textId="77777777" w:rsidR="002F59B6" w:rsidRPr="00180CD1" w:rsidRDefault="002F59B6" w:rsidP="00C54817">
            <w:pPr>
              <w:ind w:firstLine="851"/>
              <w:jc w:val="both"/>
              <w:rPr>
                <w:sz w:val="24"/>
                <w:szCs w:val="24"/>
                <w:lang w:val="ru-RU"/>
              </w:rPr>
            </w:pPr>
          </w:p>
        </w:tc>
      </w:tr>
      <w:tr w:rsidR="00180CD1" w:rsidRPr="00180CD1" w14:paraId="292B1870" w14:textId="77777777" w:rsidTr="003C1AE4">
        <w:trPr>
          <w:jc w:val="center"/>
        </w:trPr>
        <w:tc>
          <w:tcPr>
            <w:tcW w:w="697" w:type="dxa"/>
            <w:shd w:val="clear" w:color="auto" w:fill="auto"/>
            <w:vAlign w:val="center"/>
          </w:tcPr>
          <w:p w14:paraId="32B616F5" w14:textId="77777777" w:rsidR="002F59B6" w:rsidRPr="00180CD1" w:rsidRDefault="002F59B6" w:rsidP="00C54817">
            <w:pPr>
              <w:ind w:firstLine="851"/>
              <w:jc w:val="center"/>
              <w:rPr>
                <w:sz w:val="24"/>
                <w:szCs w:val="24"/>
                <w:lang w:val="ru-RU"/>
              </w:rPr>
            </w:pPr>
            <w:r w:rsidRPr="00180CD1">
              <w:rPr>
                <w:sz w:val="24"/>
                <w:szCs w:val="24"/>
                <w:lang w:val="ru-RU"/>
              </w:rPr>
              <w:t>4.</w:t>
            </w:r>
          </w:p>
        </w:tc>
        <w:tc>
          <w:tcPr>
            <w:tcW w:w="3555" w:type="dxa"/>
            <w:shd w:val="clear" w:color="auto" w:fill="auto"/>
            <w:vAlign w:val="center"/>
          </w:tcPr>
          <w:p w14:paraId="0E9B89E7" w14:textId="77777777" w:rsidR="002F59B6" w:rsidRPr="00180CD1" w:rsidRDefault="002F59B6" w:rsidP="00C54817">
            <w:pPr>
              <w:ind w:firstLine="851"/>
              <w:jc w:val="both"/>
              <w:rPr>
                <w:sz w:val="24"/>
                <w:szCs w:val="24"/>
                <w:lang w:val="ru-RU"/>
              </w:rPr>
            </w:pPr>
            <w:r w:rsidRPr="00180CD1">
              <w:rPr>
                <w:sz w:val="24"/>
                <w:szCs w:val="24"/>
                <w:lang w:val="ru-RU"/>
              </w:rPr>
              <w:t>Период за подготовка на екзекутиви и отстраняване на недоделки</w:t>
            </w:r>
          </w:p>
        </w:tc>
        <w:tc>
          <w:tcPr>
            <w:tcW w:w="1558" w:type="dxa"/>
            <w:shd w:val="clear" w:color="auto" w:fill="auto"/>
            <w:vAlign w:val="center"/>
          </w:tcPr>
          <w:p w14:paraId="00060EAE" w14:textId="77777777" w:rsidR="002F59B6" w:rsidRPr="00180CD1" w:rsidRDefault="002F59B6" w:rsidP="00C54817">
            <w:pPr>
              <w:ind w:firstLine="851"/>
              <w:jc w:val="center"/>
              <w:rPr>
                <w:sz w:val="24"/>
                <w:szCs w:val="24"/>
                <w:lang w:val="ru-RU"/>
              </w:rPr>
            </w:pPr>
          </w:p>
        </w:tc>
        <w:tc>
          <w:tcPr>
            <w:tcW w:w="3546" w:type="dxa"/>
            <w:shd w:val="clear" w:color="auto" w:fill="auto"/>
            <w:vAlign w:val="center"/>
          </w:tcPr>
          <w:p w14:paraId="036DDFB0" w14:textId="77777777" w:rsidR="002F59B6" w:rsidRPr="00180CD1" w:rsidRDefault="002F59B6" w:rsidP="00C54817">
            <w:pPr>
              <w:ind w:firstLine="851"/>
              <w:jc w:val="both"/>
              <w:rPr>
                <w:sz w:val="24"/>
                <w:szCs w:val="24"/>
                <w:lang w:val="ru-RU"/>
              </w:rPr>
            </w:pPr>
          </w:p>
        </w:tc>
      </w:tr>
      <w:tr w:rsidR="00180CD1" w:rsidRPr="00180CD1" w14:paraId="2CFF4474" w14:textId="77777777" w:rsidTr="003C1AE4">
        <w:trPr>
          <w:jc w:val="center"/>
        </w:trPr>
        <w:tc>
          <w:tcPr>
            <w:tcW w:w="697" w:type="dxa"/>
            <w:shd w:val="clear" w:color="auto" w:fill="auto"/>
            <w:vAlign w:val="center"/>
          </w:tcPr>
          <w:p w14:paraId="75555C57" w14:textId="77777777" w:rsidR="002F59B6" w:rsidRPr="00180CD1" w:rsidRDefault="002F59B6" w:rsidP="00C54817">
            <w:pPr>
              <w:ind w:firstLine="851"/>
              <w:jc w:val="center"/>
              <w:rPr>
                <w:sz w:val="24"/>
                <w:szCs w:val="24"/>
                <w:lang w:val="ru-RU"/>
              </w:rPr>
            </w:pPr>
            <w:r w:rsidRPr="00180CD1">
              <w:rPr>
                <w:sz w:val="24"/>
                <w:szCs w:val="24"/>
                <w:lang w:val="ru-RU"/>
              </w:rPr>
              <w:t>5.</w:t>
            </w:r>
          </w:p>
        </w:tc>
        <w:tc>
          <w:tcPr>
            <w:tcW w:w="3555" w:type="dxa"/>
            <w:shd w:val="clear" w:color="auto" w:fill="auto"/>
            <w:vAlign w:val="center"/>
          </w:tcPr>
          <w:p w14:paraId="66C4738F" w14:textId="77777777" w:rsidR="002F59B6" w:rsidRPr="00180CD1" w:rsidRDefault="002F59B6" w:rsidP="00C54817">
            <w:pPr>
              <w:ind w:firstLine="851"/>
              <w:jc w:val="both"/>
              <w:rPr>
                <w:sz w:val="24"/>
                <w:szCs w:val="24"/>
                <w:lang w:val="ru-RU"/>
              </w:rPr>
            </w:pPr>
            <w:r w:rsidRPr="00180CD1">
              <w:rPr>
                <w:sz w:val="24"/>
                <w:szCs w:val="24"/>
                <w:lang w:val="ru-RU"/>
              </w:rPr>
              <w:t>Установяване годността на строежа за приемането му от комисия</w:t>
            </w:r>
          </w:p>
        </w:tc>
        <w:tc>
          <w:tcPr>
            <w:tcW w:w="1558" w:type="dxa"/>
            <w:shd w:val="clear" w:color="auto" w:fill="auto"/>
            <w:vAlign w:val="center"/>
          </w:tcPr>
          <w:p w14:paraId="19921BD4" w14:textId="77777777" w:rsidR="002F59B6" w:rsidRPr="00180CD1" w:rsidRDefault="002F59B6" w:rsidP="00C54817">
            <w:pPr>
              <w:ind w:firstLine="851"/>
              <w:jc w:val="center"/>
              <w:rPr>
                <w:sz w:val="24"/>
                <w:szCs w:val="24"/>
                <w:lang w:val="ru-RU"/>
              </w:rPr>
            </w:pPr>
            <w:r w:rsidRPr="00180CD1">
              <w:rPr>
                <w:sz w:val="24"/>
                <w:szCs w:val="24"/>
                <w:lang w:val="ru-RU"/>
              </w:rPr>
              <w:t>Констативен акт – двустранен</w:t>
            </w:r>
          </w:p>
        </w:tc>
        <w:tc>
          <w:tcPr>
            <w:tcW w:w="3546" w:type="dxa"/>
            <w:shd w:val="clear" w:color="auto" w:fill="auto"/>
            <w:vAlign w:val="center"/>
          </w:tcPr>
          <w:p w14:paraId="1542568E" w14:textId="77777777" w:rsidR="002F59B6" w:rsidRPr="00180CD1" w:rsidRDefault="002F59B6" w:rsidP="00C54817">
            <w:pPr>
              <w:ind w:firstLine="851"/>
              <w:jc w:val="both"/>
              <w:rPr>
                <w:sz w:val="24"/>
                <w:szCs w:val="24"/>
                <w:lang w:val="ru-RU"/>
              </w:rPr>
            </w:pPr>
            <w:r w:rsidRPr="00180CD1">
              <w:rPr>
                <w:sz w:val="24"/>
                <w:szCs w:val="24"/>
                <w:lang w:val="ru-RU"/>
              </w:rPr>
              <w:t>Дата на подписване на констативен акт се счита «</w:t>
            </w:r>
            <w:r w:rsidRPr="00180CD1">
              <w:rPr>
                <w:b/>
                <w:sz w:val="24"/>
                <w:szCs w:val="24"/>
                <w:lang w:val="ru-RU"/>
              </w:rPr>
              <w:t>Край</w:t>
            </w:r>
            <w:r w:rsidRPr="00180CD1">
              <w:rPr>
                <w:sz w:val="24"/>
                <w:szCs w:val="24"/>
                <w:lang w:val="ru-RU"/>
              </w:rPr>
              <w:t>» на срок за изпълнение</w:t>
            </w:r>
          </w:p>
        </w:tc>
      </w:tr>
    </w:tbl>
    <w:p w14:paraId="57F1D8D3" w14:textId="77777777" w:rsidR="002F59B6" w:rsidRPr="00180CD1" w:rsidRDefault="002F59B6" w:rsidP="00C54817">
      <w:pPr>
        <w:spacing w:before="120"/>
        <w:ind w:firstLine="851"/>
        <w:jc w:val="both"/>
        <w:rPr>
          <w:rFonts w:eastAsia="Calibri"/>
          <w:sz w:val="24"/>
          <w:szCs w:val="24"/>
          <w:lang w:val="en-US"/>
        </w:rPr>
      </w:pPr>
      <w:proofErr w:type="spellStart"/>
      <w:r w:rsidRPr="00180CD1">
        <w:rPr>
          <w:rFonts w:eastAsia="Calibri"/>
          <w:sz w:val="24"/>
          <w:szCs w:val="24"/>
          <w:lang w:val="en-US"/>
        </w:rPr>
        <w:t>При</w:t>
      </w:r>
      <w:proofErr w:type="spellEnd"/>
      <w:r w:rsidRPr="00180CD1">
        <w:rPr>
          <w:rFonts w:eastAsia="Calibri"/>
          <w:sz w:val="24"/>
          <w:szCs w:val="24"/>
          <w:lang w:val="en-US"/>
        </w:rPr>
        <w:t xml:space="preserve"> </w:t>
      </w:r>
      <w:proofErr w:type="spellStart"/>
      <w:r w:rsidRPr="00180CD1">
        <w:rPr>
          <w:rFonts w:eastAsia="Calibri"/>
          <w:sz w:val="24"/>
          <w:szCs w:val="24"/>
          <w:lang w:val="en-US"/>
        </w:rPr>
        <w:t>разработката</w:t>
      </w:r>
      <w:proofErr w:type="spellEnd"/>
      <w:r w:rsidRPr="00180CD1">
        <w:rPr>
          <w:rFonts w:eastAsia="Calibri"/>
          <w:sz w:val="24"/>
          <w:szCs w:val="24"/>
          <w:lang w:val="en-US"/>
        </w:rPr>
        <w:t xml:space="preserve"> на </w:t>
      </w:r>
      <w:proofErr w:type="spellStart"/>
      <w:r w:rsidRPr="00180CD1">
        <w:rPr>
          <w:rFonts w:eastAsia="Calibri"/>
          <w:sz w:val="24"/>
          <w:szCs w:val="24"/>
          <w:lang w:val="en-US"/>
        </w:rPr>
        <w:t>тези</w:t>
      </w:r>
      <w:proofErr w:type="spellEnd"/>
      <w:r w:rsidRPr="00180CD1">
        <w:rPr>
          <w:rFonts w:eastAsia="Calibri"/>
          <w:sz w:val="24"/>
          <w:szCs w:val="24"/>
          <w:lang w:val="en-US"/>
        </w:rPr>
        <w:t xml:space="preserve"> </w:t>
      </w:r>
      <w:proofErr w:type="spellStart"/>
      <w:r w:rsidRPr="00180CD1">
        <w:rPr>
          <w:rFonts w:eastAsia="Calibri"/>
          <w:sz w:val="24"/>
          <w:szCs w:val="24"/>
          <w:lang w:val="en-US"/>
        </w:rPr>
        <w:t>приложения</w:t>
      </w:r>
      <w:proofErr w:type="spellEnd"/>
      <w:r w:rsidRPr="00180CD1">
        <w:rPr>
          <w:rFonts w:eastAsia="Calibri"/>
          <w:sz w:val="24"/>
          <w:szCs w:val="24"/>
          <w:lang w:val="en-US"/>
        </w:rPr>
        <w:t xml:space="preserve"> </w:t>
      </w:r>
      <w:proofErr w:type="spellStart"/>
      <w:r w:rsidRPr="00180CD1">
        <w:rPr>
          <w:rFonts w:eastAsia="Calibri"/>
          <w:sz w:val="24"/>
          <w:szCs w:val="24"/>
          <w:lang w:val="en-US"/>
        </w:rPr>
        <w:t>кандидатите</w:t>
      </w:r>
      <w:proofErr w:type="spellEnd"/>
      <w:r w:rsidRPr="00180CD1">
        <w:rPr>
          <w:rFonts w:eastAsia="Calibri"/>
          <w:sz w:val="24"/>
          <w:szCs w:val="24"/>
          <w:lang w:val="en-US"/>
        </w:rPr>
        <w:t xml:space="preserve"> </w:t>
      </w:r>
      <w:proofErr w:type="spellStart"/>
      <w:r w:rsidRPr="00180CD1">
        <w:rPr>
          <w:rFonts w:eastAsia="Calibri"/>
          <w:sz w:val="24"/>
          <w:szCs w:val="24"/>
          <w:lang w:val="en-US"/>
        </w:rPr>
        <w:t>да</w:t>
      </w:r>
      <w:proofErr w:type="spellEnd"/>
      <w:r w:rsidRPr="00180CD1">
        <w:rPr>
          <w:rFonts w:eastAsia="Calibri"/>
          <w:sz w:val="24"/>
          <w:szCs w:val="24"/>
          <w:lang w:val="en-US"/>
        </w:rPr>
        <w:t xml:space="preserve"> </w:t>
      </w:r>
      <w:proofErr w:type="spellStart"/>
      <w:r w:rsidRPr="00180CD1">
        <w:rPr>
          <w:rFonts w:eastAsia="Calibri"/>
          <w:sz w:val="24"/>
          <w:szCs w:val="24"/>
          <w:lang w:val="en-US"/>
        </w:rPr>
        <w:t>посочат</w:t>
      </w:r>
      <w:proofErr w:type="spellEnd"/>
      <w:r w:rsidRPr="00180CD1">
        <w:rPr>
          <w:rFonts w:eastAsia="Calibri"/>
          <w:sz w:val="24"/>
          <w:szCs w:val="24"/>
          <w:lang w:val="en-US"/>
        </w:rPr>
        <w:t>:</w:t>
      </w:r>
    </w:p>
    <w:p w14:paraId="741809D0" w14:textId="77777777" w:rsidR="002F59B6" w:rsidRPr="00180CD1" w:rsidRDefault="002F59B6" w:rsidP="00C54817">
      <w:pPr>
        <w:numPr>
          <w:ilvl w:val="0"/>
          <w:numId w:val="3"/>
        </w:numPr>
        <w:ind w:left="0" w:firstLine="851"/>
        <w:jc w:val="both"/>
        <w:rPr>
          <w:rFonts w:eastAsia="Calibri"/>
          <w:sz w:val="24"/>
          <w:szCs w:val="24"/>
          <w:lang w:val="en-US"/>
        </w:rPr>
      </w:pPr>
      <w:proofErr w:type="spellStart"/>
      <w:r w:rsidRPr="00180CD1">
        <w:rPr>
          <w:rFonts w:eastAsia="Calibri"/>
          <w:sz w:val="24"/>
          <w:szCs w:val="24"/>
          <w:lang w:val="en-US"/>
        </w:rPr>
        <w:t>Срока</w:t>
      </w:r>
      <w:proofErr w:type="spellEnd"/>
      <w:r w:rsidRPr="00180CD1">
        <w:rPr>
          <w:rFonts w:eastAsia="Calibri"/>
          <w:sz w:val="24"/>
          <w:szCs w:val="24"/>
          <w:lang w:val="en-US"/>
        </w:rPr>
        <w:t xml:space="preserve"> </w:t>
      </w:r>
      <w:proofErr w:type="spellStart"/>
      <w:r w:rsidRPr="00180CD1">
        <w:rPr>
          <w:rFonts w:eastAsia="Calibri"/>
          <w:sz w:val="24"/>
          <w:szCs w:val="24"/>
          <w:lang w:val="en-US"/>
        </w:rPr>
        <w:t>за</w:t>
      </w:r>
      <w:proofErr w:type="spellEnd"/>
      <w:r w:rsidRPr="00180CD1">
        <w:rPr>
          <w:rFonts w:eastAsia="Calibri"/>
          <w:sz w:val="24"/>
          <w:szCs w:val="24"/>
          <w:lang w:val="en-US"/>
        </w:rPr>
        <w:t xml:space="preserve">  </w:t>
      </w:r>
      <w:proofErr w:type="spellStart"/>
      <w:r w:rsidRPr="00180CD1">
        <w:rPr>
          <w:rFonts w:eastAsia="Calibri"/>
          <w:sz w:val="24"/>
          <w:szCs w:val="24"/>
          <w:lang w:val="en-US"/>
        </w:rPr>
        <w:t>изпълнението</w:t>
      </w:r>
      <w:proofErr w:type="spellEnd"/>
      <w:r w:rsidRPr="00180CD1">
        <w:rPr>
          <w:rFonts w:eastAsia="Calibri"/>
          <w:sz w:val="24"/>
          <w:szCs w:val="24"/>
          <w:lang w:val="en-US"/>
        </w:rPr>
        <w:t xml:space="preserve"> на </w:t>
      </w:r>
      <w:proofErr w:type="spellStart"/>
      <w:r w:rsidRPr="00180CD1">
        <w:rPr>
          <w:rFonts w:eastAsia="Calibri"/>
          <w:sz w:val="24"/>
          <w:szCs w:val="24"/>
          <w:lang w:val="en-US"/>
        </w:rPr>
        <w:t>същинските</w:t>
      </w:r>
      <w:proofErr w:type="spellEnd"/>
      <w:r w:rsidR="00C71A31" w:rsidRPr="00180CD1">
        <w:rPr>
          <w:rFonts w:eastAsia="Calibri"/>
          <w:sz w:val="24"/>
          <w:szCs w:val="24"/>
          <w:lang w:val="bg-BG"/>
        </w:rPr>
        <w:t xml:space="preserve"> </w:t>
      </w:r>
      <w:r w:rsidRPr="00180CD1">
        <w:rPr>
          <w:rFonts w:eastAsia="Calibri"/>
          <w:sz w:val="24"/>
          <w:szCs w:val="24"/>
          <w:lang w:val="en-US"/>
        </w:rPr>
        <w:t>С</w:t>
      </w:r>
      <w:r w:rsidR="00C71A31" w:rsidRPr="00180CD1">
        <w:rPr>
          <w:rFonts w:eastAsia="Calibri"/>
          <w:sz w:val="24"/>
          <w:szCs w:val="24"/>
          <w:lang w:val="bg-BG"/>
        </w:rPr>
        <w:t>Р</w:t>
      </w:r>
      <w:r w:rsidRPr="00180CD1">
        <w:rPr>
          <w:rFonts w:eastAsia="Calibri"/>
          <w:sz w:val="24"/>
          <w:szCs w:val="24"/>
          <w:lang w:val="en-US"/>
        </w:rPr>
        <w:t xml:space="preserve">Р – </w:t>
      </w:r>
      <w:proofErr w:type="spellStart"/>
      <w:r w:rsidRPr="00180CD1">
        <w:rPr>
          <w:rFonts w:eastAsia="Calibri"/>
          <w:sz w:val="24"/>
          <w:szCs w:val="24"/>
          <w:lang w:val="en-US"/>
        </w:rPr>
        <w:t>при</w:t>
      </w:r>
      <w:proofErr w:type="spellEnd"/>
      <w:r w:rsidRPr="00180CD1">
        <w:rPr>
          <w:rFonts w:eastAsia="Calibri"/>
          <w:sz w:val="24"/>
          <w:szCs w:val="24"/>
          <w:lang w:val="en-US"/>
        </w:rPr>
        <w:t xml:space="preserve"> </w:t>
      </w:r>
      <w:proofErr w:type="spellStart"/>
      <w:r w:rsidRPr="00180CD1">
        <w:rPr>
          <w:rFonts w:eastAsia="Calibri"/>
          <w:sz w:val="24"/>
          <w:szCs w:val="24"/>
          <w:lang w:val="en-US"/>
        </w:rPr>
        <w:t>следните</w:t>
      </w:r>
      <w:proofErr w:type="spellEnd"/>
      <w:r w:rsidRPr="00180CD1">
        <w:rPr>
          <w:rFonts w:eastAsia="Calibri"/>
          <w:sz w:val="24"/>
          <w:szCs w:val="24"/>
          <w:lang w:val="en-US"/>
        </w:rPr>
        <w:t xml:space="preserve"> </w:t>
      </w:r>
      <w:proofErr w:type="spellStart"/>
      <w:r w:rsidRPr="00180CD1">
        <w:rPr>
          <w:rFonts w:eastAsia="Calibri"/>
          <w:sz w:val="24"/>
          <w:szCs w:val="24"/>
          <w:lang w:val="en-US"/>
        </w:rPr>
        <w:t>условия</w:t>
      </w:r>
      <w:proofErr w:type="spellEnd"/>
      <w:r w:rsidRPr="00180CD1">
        <w:rPr>
          <w:rFonts w:eastAsia="Calibri"/>
          <w:sz w:val="24"/>
          <w:szCs w:val="24"/>
          <w:lang w:val="en-US"/>
        </w:rPr>
        <w:t xml:space="preserve"> </w:t>
      </w:r>
      <w:proofErr w:type="spellStart"/>
      <w:r w:rsidRPr="00180CD1">
        <w:rPr>
          <w:rFonts w:eastAsia="Calibri"/>
          <w:sz w:val="24"/>
          <w:szCs w:val="24"/>
          <w:lang w:val="en-US"/>
        </w:rPr>
        <w:t>за</w:t>
      </w:r>
      <w:proofErr w:type="spellEnd"/>
      <w:r w:rsidRPr="00180CD1">
        <w:rPr>
          <w:rFonts w:eastAsia="Calibri"/>
          <w:sz w:val="24"/>
          <w:szCs w:val="24"/>
          <w:lang w:val="en-US"/>
        </w:rPr>
        <w:t xml:space="preserve"> </w:t>
      </w:r>
      <w:proofErr w:type="spellStart"/>
      <w:r w:rsidRPr="00180CD1">
        <w:rPr>
          <w:rFonts w:eastAsia="Calibri"/>
          <w:sz w:val="24"/>
          <w:szCs w:val="24"/>
          <w:lang w:val="en-US"/>
        </w:rPr>
        <w:t>организиране</w:t>
      </w:r>
      <w:proofErr w:type="spellEnd"/>
      <w:r w:rsidRPr="00180CD1">
        <w:rPr>
          <w:rFonts w:eastAsia="Calibri"/>
          <w:sz w:val="24"/>
          <w:szCs w:val="24"/>
          <w:lang w:val="en-US"/>
        </w:rPr>
        <w:t xml:space="preserve"> на </w:t>
      </w:r>
      <w:proofErr w:type="spellStart"/>
      <w:r w:rsidRPr="00180CD1">
        <w:rPr>
          <w:rFonts w:eastAsia="Calibri"/>
          <w:sz w:val="24"/>
          <w:szCs w:val="24"/>
          <w:lang w:val="en-US"/>
        </w:rPr>
        <w:t>работния</w:t>
      </w:r>
      <w:proofErr w:type="spellEnd"/>
      <w:r w:rsidRPr="00180CD1">
        <w:rPr>
          <w:rFonts w:eastAsia="Calibri"/>
          <w:sz w:val="24"/>
          <w:szCs w:val="24"/>
          <w:lang w:val="en-US"/>
        </w:rPr>
        <w:t xml:space="preserve"> </w:t>
      </w:r>
      <w:proofErr w:type="spellStart"/>
      <w:r w:rsidRPr="00180CD1">
        <w:rPr>
          <w:rFonts w:eastAsia="Calibri"/>
          <w:sz w:val="24"/>
          <w:szCs w:val="24"/>
          <w:lang w:val="en-US"/>
        </w:rPr>
        <w:t>режим</w:t>
      </w:r>
      <w:proofErr w:type="spellEnd"/>
      <w:r w:rsidRPr="00180CD1">
        <w:rPr>
          <w:rFonts w:eastAsia="Calibri"/>
          <w:sz w:val="24"/>
          <w:szCs w:val="24"/>
          <w:lang w:val="en-US"/>
        </w:rPr>
        <w:t>:</w:t>
      </w:r>
    </w:p>
    <w:p w14:paraId="593D77BB" w14:textId="77777777" w:rsidR="002F59B6" w:rsidRPr="00180CD1" w:rsidRDefault="002F59B6" w:rsidP="00C54817">
      <w:pPr>
        <w:ind w:firstLine="851"/>
        <w:jc w:val="both"/>
        <w:rPr>
          <w:rFonts w:eastAsia="Calibri"/>
          <w:sz w:val="24"/>
          <w:szCs w:val="24"/>
          <w:lang w:val="en-US"/>
        </w:rPr>
      </w:pPr>
      <w:r w:rsidRPr="00180CD1">
        <w:rPr>
          <w:rFonts w:eastAsia="Calibri"/>
          <w:sz w:val="24"/>
          <w:szCs w:val="24"/>
          <w:lang w:val="en-US"/>
        </w:rPr>
        <w:t xml:space="preserve">√ </w:t>
      </w:r>
      <w:proofErr w:type="spellStart"/>
      <w:r w:rsidRPr="00180CD1">
        <w:rPr>
          <w:rFonts w:eastAsia="Calibri"/>
          <w:sz w:val="24"/>
          <w:szCs w:val="24"/>
          <w:lang w:val="en-US"/>
        </w:rPr>
        <w:t>двусменен</w:t>
      </w:r>
      <w:proofErr w:type="spellEnd"/>
      <w:r w:rsidRPr="00180CD1">
        <w:rPr>
          <w:rFonts w:eastAsia="Calibri"/>
          <w:sz w:val="24"/>
          <w:szCs w:val="24"/>
          <w:lang w:val="en-US"/>
        </w:rPr>
        <w:t xml:space="preserve"> 16-часов </w:t>
      </w:r>
      <w:proofErr w:type="spellStart"/>
      <w:r w:rsidRPr="00180CD1">
        <w:rPr>
          <w:rFonts w:eastAsia="Calibri"/>
          <w:sz w:val="24"/>
          <w:szCs w:val="24"/>
          <w:lang w:val="en-US"/>
        </w:rPr>
        <w:t>работен</w:t>
      </w:r>
      <w:proofErr w:type="spellEnd"/>
      <w:r w:rsidRPr="00180CD1">
        <w:rPr>
          <w:rFonts w:eastAsia="Calibri"/>
          <w:sz w:val="24"/>
          <w:szCs w:val="24"/>
          <w:lang w:val="en-US"/>
        </w:rPr>
        <w:t xml:space="preserve"> </w:t>
      </w:r>
      <w:proofErr w:type="spellStart"/>
      <w:r w:rsidRPr="00180CD1">
        <w:rPr>
          <w:rFonts w:eastAsia="Calibri"/>
          <w:sz w:val="24"/>
          <w:szCs w:val="24"/>
          <w:lang w:val="en-US"/>
        </w:rPr>
        <w:t>ден</w:t>
      </w:r>
      <w:proofErr w:type="spellEnd"/>
      <w:r w:rsidRPr="00180CD1">
        <w:rPr>
          <w:rFonts w:eastAsia="Calibri"/>
          <w:sz w:val="24"/>
          <w:szCs w:val="24"/>
          <w:lang w:val="en-US"/>
        </w:rPr>
        <w:t xml:space="preserve">  ;</w:t>
      </w:r>
    </w:p>
    <w:p w14:paraId="262734D9" w14:textId="77777777" w:rsidR="002F59B6" w:rsidRPr="00180CD1" w:rsidRDefault="002F59B6" w:rsidP="00C54817">
      <w:pPr>
        <w:ind w:firstLine="851"/>
        <w:jc w:val="both"/>
        <w:rPr>
          <w:rFonts w:eastAsia="Calibri"/>
          <w:sz w:val="24"/>
          <w:szCs w:val="24"/>
          <w:lang w:val="en-US"/>
        </w:rPr>
      </w:pPr>
      <w:r w:rsidRPr="00180CD1">
        <w:rPr>
          <w:rFonts w:eastAsia="Calibri"/>
          <w:sz w:val="24"/>
          <w:szCs w:val="24"/>
          <w:lang w:val="en-US"/>
        </w:rPr>
        <w:t xml:space="preserve">√ </w:t>
      </w:r>
      <w:proofErr w:type="spellStart"/>
      <w:r w:rsidRPr="00180CD1">
        <w:rPr>
          <w:rFonts w:eastAsia="Calibri"/>
          <w:sz w:val="24"/>
          <w:szCs w:val="24"/>
          <w:lang w:val="en-US"/>
        </w:rPr>
        <w:t>непрекъснат</w:t>
      </w:r>
      <w:proofErr w:type="spellEnd"/>
      <w:r w:rsidRPr="00180CD1">
        <w:rPr>
          <w:rFonts w:eastAsia="Calibri"/>
          <w:sz w:val="24"/>
          <w:szCs w:val="24"/>
          <w:lang w:val="en-US"/>
        </w:rPr>
        <w:t xml:space="preserve"> </w:t>
      </w:r>
      <w:proofErr w:type="spellStart"/>
      <w:r w:rsidRPr="00180CD1">
        <w:rPr>
          <w:rFonts w:eastAsia="Calibri"/>
          <w:sz w:val="24"/>
          <w:szCs w:val="24"/>
          <w:lang w:val="en-US"/>
        </w:rPr>
        <w:t>работен</w:t>
      </w:r>
      <w:proofErr w:type="spellEnd"/>
      <w:r w:rsidRPr="00180CD1">
        <w:rPr>
          <w:rFonts w:eastAsia="Calibri"/>
          <w:sz w:val="24"/>
          <w:szCs w:val="24"/>
          <w:lang w:val="en-US"/>
        </w:rPr>
        <w:t xml:space="preserve"> </w:t>
      </w:r>
      <w:proofErr w:type="spellStart"/>
      <w:r w:rsidRPr="00180CD1">
        <w:rPr>
          <w:rFonts w:eastAsia="Calibri"/>
          <w:sz w:val="24"/>
          <w:szCs w:val="24"/>
          <w:lang w:val="en-US"/>
        </w:rPr>
        <w:t>режим</w:t>
      </w:r>
      <w:proofErr w:type="spellEnd"/>
      <w:r w:rsidRPr="00180CD1">
        <w:rPr>
          <w:rFonts w:eastAsia="Calibri"/>
          <w:sz w:val="24"/>
          <w:szCs w:val="24"/>
          <w:lang w:val="en-US"/>
        </w:rPr>
        <w:t xml:space="preserve"> /</w:t>
      </w:r>
      <w:proofErr w:type="spellStart"/>
      <w:r w:rsidRPr="00180CD1">
        <w:rPr>
          <w:rFonts w:eastAsia="Calibri"/>
          <w:sz w:val="24"/>
          <w:szCs w:val="24"/>
          <w:lang w:val="en-US"/>
        </w:rPr>
        <w:t>без</w:t>
      </w:r>
      <w:proofErr w:type="spellEnd"/>
      <w:r w:rsidRPr="00180CD1">
        <w:rPr>
          <w:rFonts w:eastAsia="Calibri"/>
          <w:sz w:val="24"/>
          <w:szCs w:val="24"/>
          <w:lang w:val="en-US"/>
        </w:rPr>
        <w:t xml:space="preserve"> </w:t>
      </w:r>
      <w:proofErr w:type="spellStart"/>
      <w:r w:rsidRPr="00180CD1">
        <w:rPr>
          <w:rFonts w:eastAsia="Calibri"/>
          <w:sz w:val="24"/>
          <w:szCs w:val="24"/>
          <w:lang w:val="en-US"/>
        </w:rPr>
        <w:t>прекъсване</w:t>
      </w:r>
      <w:proofErr w:type="spellEnd"/>
      <w:r w:rsidRPr="00180CD1">
        <w:rPr>
          <w:rFonts w:eastAsia="Calibri"/>
          <w:sz w:val="24"/>
          <w:szCs w:val="24"/>
          <w:lang w:val="en-US"/>
        </w:rPr>
        <w:t xml:space="preserve"> в </w:t>
      </w:r>
      <w:proofErr w:type="spellStart"/>
      <w:r w:rsidRPr="00180CD1">
        <w:rPr>
          <w:rFonts w:eastAsia="Calibri"/>
          <w:sz w:val="24"/>
          <w:szCs w:val="24"/>
          <w:lang w:val="en-US"/>
        </w:rPr>
        <w:t>почивни</w:t>
      </w:r>
      <w:proofErr w:type="spellEnd"/>
      <w:r w:rsidRPr="00180CD1">
        <w:rPr>
          <w:rFonts w:eastAsia="Calibri"/>
          <w:sz w:val="24"/>
          <w:szCs w:val="24"/>
          <w:lang w:val="en-US"/>
        </w:rPr>
        <w:t xml:space="preserve"> </w:t>
      </w:r>
      <w:proofErr w:type="spellStart"/>
      <w:r w:rsidRPr="00180CD1">
        <w:rPr>
          <w:rFonts w:eastAsia="Calibri"/>
          <w:sz w:val="24"/>
          <w:szCs w:val="24"/>
          <w:lang w:val="en-US"/>
        </w:rPr>
        <w:t>дни</w:t>
      </w:r>
      <w:proofErr w:type="spellEnd"/>
      <w:r w:rsidRPr="00180CD1">
        <w:rPr>
          <w:rFonts w:eastAsia="Calibri"/>
          <w:sz w:val="24"/>
          <w:szCs w:val="24"/>
          <w:lang w:val="en-US"/>
        </w:rPr>
        <w:t>/ .</w:t>
      </w:r>
    </w:p>
    <w:p w14:paraId="49234299" w14:textId="77777777" w:rsidR="002F59B6" w:rsidRPr="00180CD1" w:rsidRDefault="002F59B6" w:rsidP="00C54817">
      <w:pPr>
        <w:ind w:firstLine="851"/>
        <w:jc w:val="both"/>
        <w:rPr>
          <w:rFonts w:eastAsia="Calibri"/>
          <w:sz w:val="24"/>
          <w:szCs w:val="24"/>
          <w:lang w:val="en-US"/>
        </w:rPr>
      </w:pPr>
      <w:r w:rsidRPr="00180CD1">
        <w:rPr>
          <w:rFonts w:eastAsia="Calibri"/>
          <w:iCs/>
          <w:sz w:val="24"/>
          <w:szCs w:val="24"/>
          <w:lang w:val="en-US"/>
        </w:rPr>
        <w:t>-</w:t>
      </w:r>
      <w:r w:rsidRPr="00180CD1">
        <w:rPr>
          <w:rFonts w:eastAsia="Calibri"/>
          <w:iCs/>
          <w:sz w:val="24"/>
          <w:szCs w:val="24"/>
          <w:lang w:val="bg-BG"/>
        </w:rPr>
        <w:t xml:space="preserve"> </w:t>
      </w:r>
      <w:r w:rsidRPr="00180CD1">
        <w:rPr>
          <w:rFonts w:eastAsia="Calibri"/>
          <w:sz w:val="24"/>
          <w:szCs w:val="24"/>
          <w:lang w:val="en-US"/>
        </w:rPr>
        <w:t xml:space="preserve">ПЕРСОНАЛЪТ- </w:t>
      </w:r>
      <w:proofErr w:type="spellStart"/>
      <w:r w:rsidRPr="00180CD1">
        <w:rPr>
          <w:rFonts w:eastAsia="Calibri"/>
          <w:sz w:val="24"/>
          <w:szCs w:val="24"/>
          <w:lang w:val="en-US"/>
        </w:rPr>
        <w:t>брой</w:t>
      </w:r>
      <w:proofErr w:type="spellEnd"/>
      <w:r w:rsidRPr="00180CD1">
        <w:rPr>
          <w:rFonts w:eastAsia="Calibri"/>
          <w:sz w:val="24"/>
          <w:szCs w:val="24"/>
          <w:lang w:val="en-US"/>
        </w:rPr>
        <w:t xml:space="preserve"> </w:t>
      </w:r>
      <w:proofErr w:type="spellStart"/>
      <w:r w:rsidRPr="00180CD1">
        <w:rPr>
          <w:rFonts w:eastAsia="Calibri"/>
          <w:sz w:val="24"/>
          <w:szCs w:val="24"/>
          <w:lang w:val="en-US"/>
        </w:rPr>
        <w:t>технически</w:t>
      </w:r>
      <w:proofErr w:type="spellEnd"/>
      <w:r w:rsidRPr="00180CD1">
        <w:rPr>
          <w:rFonts w:eastAsia="Calibri"/>
          <w:sz w:val="24"/>
          <w:szCs w:val="24"/>
          <w:lang w:val="en-US"/>
        </w:rPr>
        <w:t xml:space="preserve"> и </w:t>
      </w:r>
      <w:proofErr w:type="spellStart"/>
      <w:r w:rsidRPr="00180CD1">
        <w:rPr>
          <w:rFonts w:eastAsia="Calibri"/>
          <w:sz w:val="24"/>
          <w:szCs w:val="24"/>
          <w:lang w:val="en-US"/>
        </w:rPr>
        <w:t>работнически</w:t>
      </w:r>
      <w:proofErr w:type="spellEnd"/>
      <w:r w:rsidRPr="00180CD1">
        <w:rPr>
          <w:rFonts w:eastAsia="Calibri"/>
          <w:sz w:val="24"/>
          <w:szCs w:val="24"/>
          <w:lang w:val="en-US"/>
        </w:rPr>
        <w:t xml:space="preserve"> </w:t>
      </w:r>
      <w:proofErr w:type="spellStart"/>
      <w:r w:rsidRPr="00180CD1">
        <w:rPr>
          <w:rFonts w:eastAsia="Calibri"/>
          <w:sz w:val="24"/>
          <w:szCs w:val="24"/>
          <w:lang w:val="en-US"/>
        </w:rPr>
        <w:t>състав</w:t>
      </w:r>
      <w:proofErr w:type="spellEnd"/>
      <w:r w:rsidRPr="00180CD1">
        <w:rPr>
          <w:rFonts w:eastAsia="Calibri"/>
          <w:sz w:val="24"/>
          <w:szCs w:val="24"/>
          <w:lang w:val="en-US"/>
        </w:rPr>
        <w:t xml:space="preserve">, </w:t>
      </w:r>
      <w:proofErr w:type="spellStart"/>
      <w:r w:rsidRPr="00180CD1">
        <w:rPr>
          <w:rFonts w:eastAsia="Calibri"/>
          <w:sz w:val="24"/>
          <w:szCs w:val="24"/>
          <w:lang w:val="en-US"/>
        </w:rPr>
        <w:t>който</w:t>
      </w:r>
      <w:proofErr w:type="spellEnd"/>
      <w:r w:rsidRPr="00180CD1">
        <w:rPr>
          <w:rFonts w:eastAsia="Calibri"/>
          <w:sz w:val="24"/>
          <w:szCs w:val="24"/>
          <w:lang w:val="en-US"/>
        </w:rPr>
        <w:t xml:space="preserve"> </w:t>
      </w:r>
      <w:proofErr w:type="spellStart"/>
      <w:r w:rsidRPr="00180CD1">
        <w:rPr>
          <w:rFonts w:eastAsia="Calibri"/>
          <w:sz w:val="24"/>
          <w:szCs w:val="24"/>
          <w:lang w:val="en-US"/>
        </w:rPr>
        <w:t>ще</w:t>
      </w:r>
      <w:proofErr w:type="spellEnd"/>
      <w:r w:rsidRPr="00180CD1">
        <w:rPr>
          <w:rFonts w:eastAsia="Calibri"/>
          <w:sz w:val="24"/>
          <w:szCs w:val="24"/>
          <w:lang w:val="en-US"/>
        </w:rPr>
        <w:t xml:space="preserve"> </w:t>
      </w:r>
      <w:proofErr w:type="spellStart"/>
      <w:r w:rsidRPr="00180CD1">
        <w:rPr>
          <w:rFonts w:eastAsia="Calibri"/>
          <w:sz w:val="24"/>
          <w:szCs w:val="24"/>
          <w:lang w:val="en-US"/>
        </w:rPr>
        <w:t>бъде</w:t>
      </w:r>
      <w:proofErr w:type="spellEnd"/>
      <w:r w:rsidRPr="00180CD1">
        <w:rPr>
          <w:rFonts w:eastAsia="Calibri"/>
          <w:sz w:val="24"/>
          <w:szCs w:val="24"/>
          <w:lang w:val="en-US"/>
        </w:rPr>
        <w:t xml:space="preserve"> </w:t>
      </w:r>
      <w:proofErr w:type="spellStart"/>
      <w:r w:rsidRPr="00180CD1">
        <w:rPr>
          <w:rFonts w:eastAsia="Calibri"/>
          <w:sz w:val="24"/>
          <w:szCs w:val="24"/>
          <w:lang w:val="en-US"/>
        </w:rPr>
        <w:t>ангажиран</w:t>
      </w:r>
      <w:proofErr w:type="spellEnd"/>
      <w:r w:rsidRPr="00180CD1">
        <w:rPr>
          <w:rFonts w:eastAsia="Calibri"/>
          <w:sz w:val="24"/>
          <w:szCs w:val="24"/>
          <w:lang w:val="en-US"/>
        </w:rPr>
        <w:t xml:space="preserve"> </w:t>
      </w:r>
      <w:proofErr w:type="spellStart"/>
      <w:r w:rsidRPr="00180CD1">
        <w:rPr>
          <w:rFonts w:eastAsia="Calibri"/>
          <w:sz w:val="24"/>
          <w:szCs w:val="24"/>
          <w:lang w:val="en-US"/>
        </w:rPr>
        <w:t>за</w:t>
      </w:r>
      <w:proofErr w:type="spellEnd"/>
      <w:r w:rsidRPr="00180CD1">
        <w:rPr>
          <w:rFonts w:eastAsia="Calibri"/>
          <w:sz w:val="24"/>
          <w:szCs w:val="24"/>
          <w:lang w:val="en-US"/>
        </w:rPr>
        <w:t xml:space="preserve"> </w:t>
      </w:r>
      <w:proofErr w:type="spellStart"/>
      <w:r w:rsidRPr="00180CD1">
        <w:rPr>
          <w:rFonts w:eastAsia="Calibri"/>
          <w:sz w:val="24"/>
          <w:szCs w:val="24"/>
          <w:lang w:val="en-US"/>
        </w:rPr>
        <w:t>изпълнението</w:t>
      </w:r>
      <w:proofErr w:type="spellEnd"/>
      <w:r w:rsidRPr="00180CD1">
        <w:rPr>
          <w:rFonts w:eastAsia="Calibri"/>
          <w:sz w:val="24"/>
          <w:szCs w:val="24"/>
          <w:lang w:val="en-US"/>
        </w:rPr>
        <w:t xml:space="preserve"> на С</w:t>
      </w:r>
      <w:r w:rsidR="00C71A31" w:rsidRPr="00180CD1">
        <w:rPr>
          <w:rFonts w:eastAsia="Calibri"/>
          <w:sz w:val="24"/>
          <w:szCs w:val="24"/>
          <w:lang w:val="bg-BG"/>
        </w:rPr>
        <w:t>Р</w:t>
      </w:r>
      <w:r w:rsidRPr="00180CD1">
        <w:rPr>
          <w:rFonts w:eastAsia="Calibri"/>
          <w:sz w:val="24"/>
          <w:szCs w:val="24"/>
          <w:lang w:val="en-US"/>
        </w:rPr>
        <w:t xml:space="preserve">Р на </w:t>
      </w:r>
      <w:proofErr w:type="spellStart"/>
      <w:r w:rsidRPr="00180CD1">
        <w:rPr>
          <w:rFonts w:eastAsia="Calibri"/>
          <w:sz w:val="24"/>
          <w:szCs w:val="24"/>
          <w:lang w:val="en-US"/>
        </w:rPr>
        <w:t>обекта</w:t>
      </w:r>
      <w:proofErr w:type="spellEnd"/>
      <w:r w:rsidRPr="00180CD1">
        <w:rPr>
          <w:rFonts w:eastAsia="Calibri"/>
          <w:sz w:val="24"/>
          <w:szCs w:val="24"/>
          <w:lang w:val="en-US"/>
        </w:rPr>
        <w:t xml:space="preserve"> </w:t>
      </w:r>
      <w:proofErr w:type="spellStart"/>
      <w:r w:rsidRPr="00180CD1">
        <w:rPr>
          <w:rFonts w:eastAsia="Calibri"/>
          <w:sz w:val="24"/>
          <w:szCs w:val="24"/>
          <w:lang w:val="en-US"/>
        </w:rPr>
        <w:t>при</w:t>
      </w:r>
      <w:proofErr w:type="spellEnd"/>
      <w:r w:rsidRPr="00180CD1">
        <w:rPr>
          <w:rFonts w:eastAsia="Calibri"/>
          <w:sz w:val="24"/>
          <w:szCs w:val="24"/>
          <w:lang w:val="en-US"/>
        </w:rPr>
        <w:t xml:space="preserve"> </w:t>
      </w:r>
      <w:proofErr w:type="spellStart"/>
      <w:r w:rsidRPr="00180CD1">
        <w:rPr>
          <w:rFonts w:eastAsia="Calibri"/>
          <w:sz w:val="24"/>
          <w:szCs w:val="24"/>
          <w:lang w:val="en-US"/>
        </w:rPr>
        <w:t>горепосочените</w:t>
      </w:r>
      <w:proofErr w:type="spellEnd"/>
      <w:r w:rsidRPr="00180CD1">
        <w:rPr>
          <w:rFonts w:eastAsia="Calibri"/>
          <w:sz w:val="24"/>
          <w:szCs w:val="24"/>
          <w:lang w:val="en-US"/>
        </w:rPr>
        <w:t xml:space="preserve"> </w:t>
      </w:r>
      <w:proofErr w:type="spellStart"/>
      <w:r w:rsidRPr="00180CD1">
        <w:rPr>
          <w:rFonts w:eastAsia="Calibri"/>
          <w:sz w:val="24"/>
          <w:szCs w:val="24"/>
          <w:lang w:val="en-US"/>
        </w:rPr>
        <w:t>работни</w:t>
      </w:r>
      <w:proofErr w:type="spellEnd"/>
      <w:r w:rsidRPr="00180CD1">
        <w:rPr>
          <w:rFonts w:eastAsia="Calibri"/>
          <w:sz w:val="24"/>
          <w:szCs w:val="24"/>
          <w:lang w:val="en-US"/>
        </w:rPr>
        <w:t xml:space="preserve"> </w:t>
      </w:r>
      <w:proofErr w:type="spellStart"/>
      <w:r w:rsidRPr="00180CD1">
        <w:rPr>
          <w:rFonts w:eastAsia="Calibri"/>
          <w:sz w:val="24"/>
          <w:szCs w:val="24"/>
          <w:lang w:val="en-US"/>
        </w:rPr>
        <w:t>условия</w:t>
      </w:r>
      <w:proofErr w:type="spellEnd"/>
      <w:r w:rsidRPr="00180CD1">
        <w:rPr>
          <w:rFonts w:eastAsia="Calibri"/>
          <w:sz w:val="24"/>
          <w:szCs w:val="24"/>
          <w:lang w:val="en-US"/>
        </w:rPr>
        <w:t>;</w:t>
      </w:r>
    </w:p>
    <w:p w14:paraId="68BEB249" w14:textId="77777777" w:rsidR="002F59B6" w:rsidRPr="00180CD1" w:rsidRDefault="002F59B6" w:rsidP="00C54817">
      <w:pPr>
        <w:ind w:firstLine="851"/>
        <w:jc w:val="both"/>
        <w:rPr>
          <w:rFonts w:eastAsia="Calibri"/>
          <w:sz w:val="24"/>
          <w:szCs w:val="24"/>
          <w:lang w:val="en-US"/>
        </w:rPr>
      </w:pPr>
      <w:r w:rsidRPr="00180CD1">
        <w:rPr>
          <w:rFonts w:eastAsia="Calibri"/>
          <w:sz w:val="24"/>
          <w:szCs w:val="24"/>
          <w:lang w:val="en-US"/>
        </w:rPr>
        <w:t xml:space="preserve">- </w:t>
      </w:r>
      <w:r w:rsidRPr="00180CD1">
        <w:rPr>
          <w:rFonts w:eastAsia="Calibri"/>
          <w:caps/>
          <w:sz w:val="24"/>
          <w:szCs w:val="24"/>
          <w:lang w:val="en-US"/>
        </w:rPr>
        <w:t>Краен срок</w:t>
      </w:r>
      <w:r w:rsidRPr="00180CD1">
        <w:rPr>
          <w:rFonts w:eastAsia="Calibri"/>
          <w:sz w:val="24"/>
          <w:szCs w:val="24"/>
          <w:lang w:val="en-US"/>
        </w:rPr>
        <w:t xml:space="preserve">  </w:t>
      </w:r>
      <w:proofErr w:type="spellStart"/>
      <w:r w:rsidRPr="00180CD1">
        <w:rPr>
          <w:rFonts w:eastAsia="Calibri"/>
          <w:sz w:val="24"/>
          <w:szCs w:val="24"/>
          <w:lang w:val="en-US"/>
        </w:rPr>
        <w:t>за</w:t>
      </w:r>
      <w:proofErr w:type="spellEnd"/>
      <w:r w:rsidRPr="00180CD1">
        <w:rPr>
          <w:rFonts w:eastAsia="Calibri"/>
          <w:sz w:val="24"/>
          <w:szCs w:val="24"/>
          <w:lang w:val="en-US"/>
        </w:rPr>
        <w:t xml:space="preserve"> </w:t>
      </w:r>
      <w:proofErr w:type="spellStart"/>
      <w:r w:rsidRPr="00180CD1">
        <w:rPr>
          <w:rFonts w:eastAsia="Calibri"/>
          <w:sz w:val="24"/>
          <w:szCs w:val="24"/>
          <w:lang w:val="en-US"/>
        </w:rPr>
        <w:t>предаване</w:t>
      </w:r>
      <w:proofErr w:type="spellEnd"/>
      <w:r w:rsidRPr="00180CD1">
        <w:rPr>
          <w:rFonts w:eastAsia="Calibri"/>
          <w:sz w:val="24"/>
          <w:szCs w:val="24"/>
          <w:lang w:val="en-US"/>
        </w:rPr>
        <w:t xml:space="preserve"> на </w:t>
      </w:r>
      <w:proofErr w:type="spellStart"/>
      <w:r w:rsidRPr="00180CD1">
        <w:rPr>
          <w:rFonts w:eastAsia="Calibri"/>
          <w:sz w:val="24"/>
          <w:szCs w:val="24"/>
          <w:lang w:val="en-US"/>
        </w:rPr>
        <w:t>обекта</w:t>
      </w:r>
      <w:proofErr w:type="spellEnd"/>
      <w:r w:rsidRPr="00180CD1">
        <w:rPr>
          <w:rFonts w:eastAsia="Calibri"/>
          <w:sz w:val="24"/>
          <w:szCs w:val="24"/>
          <w:lang w:val="en-US"/>
        </w:rPr>
        <w:t xml:space="preserve"> ( </w:t>
      </w:r>
      <w:proofErr w:type="spellStart"/>
      <w:r w:rsidRPr="00180CD1">
        <w:rPr>
          <w:rFonts w:eastAsia="Calibri"/>
          <w:sz w:val="24"/>
          <w:szCs w:val="24"/>
          <w:lang w:val="en-US"/>
        </w:rPr>
        <w:t>като</w:t>
      </w:r>
      <w:proofErr w:type="spellEnd"/>
      <w:r w:rsidRPr="00180CD1">
        <w:rPr>
          <w:rFonts w:eastAsia="Calibri"/>
          <w:sz w:val="24"/>
          <w:szCs w:val="24"/>
          <w:lang w:val="en-US"/>
        </w:rPr>
        <w:t xml:space="preserve"> </w:t>
      </w:r>
      <w:proofErr w:type="spellStart"/>
      <w:r w:rsidRPr="00180CD1">
        <w:rPr>
          <w:rFonts w:eastAsia="Calibri"/>
          <w:sz w:val="24"/>
          <w:szCs w:val="24"/>
          <w:lang w:val="en-US"/>
        </w:rPr>
        <w:t>условна</w:t>
      </w:r>
      <w:proofErr w:type="spellEnd"/>
      <w:r w:rsidRPr="00180CD1">
        <w:rPr>
          <w:rFonts w:eastAsia="Calibri"/>
          <w:sz w:val="24"/>
          <w:szCs w:val="24"/>
          <w:lang w:val="en-US"/>
        </w:rPr>
        <w:t xml:space="preserve"> </w:t>
      </w:r>
      <w:proofErr w:type="spellStart"/>
      <w:r w:rsidRPr="00180CD1">
        <w:rPr>
          <w:rFonts w:eastAsia="Calibri"/>
          <w:sz w:val="24"/>
          <w:szCs w:val="24"/>
          <w:lang w:val="en-US"/>
        </w:rPr>
        <w:t>дата</w:t>
      </w:r>
      <w:proofErr w:type="spellEnd"/>
      <w:r w:rsidRPr="00180CD1">
        <w:rPr>
          <w:rFonts w:eastAsia="Calibri"/>
          <w:sz w:val="24"/>
          <w:szCs w:val="24"/>
          <w:lang w:val="en-US"/>
        </w:rPr>
        <w:t>).</w:t>
      </w:r>
    </w:p>
    <w:p w14:paraId="76CA7807" w14:textId="77777777" w:rsidR="002F59B6" w:rsidRPr="00180CD1" w:rsidRDefault="002F59B6" w:rsidP="00C54817">
      <w:pPr>
        <w:ind w:firstLine="851"/>
        <w:jc w:val="both"/>
        <w:rPr>
          <w:sz w:val="24"/>
          <w:szCs w:val="24"/>
          <w:lang w:val="bg-BG"/>
        </w:rPr>
      </w:pPr>
      <w:r w:rsidRPr="00180CD1">
        <w:rPr>
          <w:b/>
          <w:sz w:val="24"/>
          <w:szCs w:val="24"/>
        </w:rPr>
        <w:lastRenderedPageBreak/>
        <w:t>ИЗПЪЛНИТЕЛЯТ</w:t>
      </w:r>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даде</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на С</w:t>
      </w:r>
      <w:r w:rsidR="00C71A31" w:rsidRPr="00180CD1">
        <w:rPr>
          <w:sz w:val="24"/>
          <w:szCs w:val="24"/>
          <w:lang w:val="bg-BG"/>
        </w:rPr>
        <w:t>Р</w:t>
      </w:r>
      <w:r w:rsidRPr="00180CD1">
        <w:rPr>
          <w:sz w:val="24"/>
          <w:szCs w:val="24"/>
        </w:rPr>
        <w:t xml:space="preserve">Р </w:t>
      </w:r>
      <w:proofErr w:type="spellStart"/>
      <w:r w:rsidRPr="00180CD1">
        <w:rPr>
          <w:sz w:val="24"/>
          <w:szCs w:val="24"/>
        </w:rPr>
        <w:t>за</w:t>
      </w:r>
      <w:proofErr w:type="spellEnd"/>
      <w:r w:rsidRPr="00180CD1">
        <w:rPr>
          <w:sz w:val="24"/>
          <w:szCs w:val="24"/>
        </w:rPr>
        <w:t xml:space="preserve"> </w:t>
      </w:r>
      <w:r w:rsidRPr="00180CD1">
        <w:rPr>
          <w:sz w:val="24"/>
          <w:szCs w:val="24"/>
          <w:lang w:val="bg-BG"/>
        </w:rPr>
        <w:t>обекта</w:t>
      </w:r>
      <w:r w:rsidRPr="00180CD1">
        <w:rPr>
          <w:sz w:val="24"/>
          <w:szCs w:val="24"/>
        </w:rPr>
        <w:t xml:space="preserve"> в </w:t>
      </w:r>
      <w:proofErr w:type="spellStart"/>
      <w:r w:rsidRPr="00180CD1">
        <w:rPr>
          <w:sz w:val="24"/>
          <w:szCs w:val="24"/>
        </w:rPr>
        <w:t>календарни</w:t>
      </w:r>
      <w:proofErr w:type="spellEnd"/>
      <w:r w:rsidRPr="00180CD1">
        <w:rPr>
          <w:sz w:val="24"/>
          <w:szCs w:val="24"/>
        </w:rPr>
        <w:t xml:space="preserve"> </w:t>
      </w:r>
      <w:proofErr w:type="spellStart"/>
      <w:r w:rsidRPr="00180CD1">
        <w:rPr>
          <w:sz w:val="24"/>
          <w:szCs w:val="24"/>
        </w:rPr>
        <w:t>дни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пълния</w:t>
      </w:r>
      <w:proofErr w:type="spellEnd"/>
      <w:r w:rsidRPr="00180CD1">
        <w:rPr>
          <w:sz w:val="24"/>
          <w:szCs w:val="24"/>
        </w:rPr>
        <w:t xml:space="preserve"> </w:t>
      </w:r>
      <w:proofErr w:type="spellStart"/>
      <w:r w:rsidRPr="00180CD1">
        <w:rPr>
          <w:sz w:val="24"/>
          <w:szCs w:val="24"/>
        </w:rPr>
        <w:t>обем</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наличната</w:t>
      </w:r>
      <w:proofErr w:type="spellEnd"/>
      <w:r w:rsidRPr="00180CD1">
        <w:rPr>
          <w:sz w:val="24"/>
          <w:szCs w:val="24"/>
        </w:rPr>
        <w:t xml:space="preserve"> </w:t>
      </w:r>
      <w:proofErr w:type="spellStart"/>
      <w:r w:rsidRPr="00180CD1">
        <w:rPr>
          <w:sz w:val="24"/>
          <w:szCs w:val="24"/>
        </w:rPr>
        <w:t>проектна</w:t>
      </w:r>
      <w:proofErr w:type="spellEnd"/>
      <w:r w:rsidRPr="00180CD1">
        <w:rPr>
          <w:sz w:val="24"/>
          <w:szCs w:val="24"/>
        </w:rPr>
        <w:t xml:space="preserve"> </w:t>
      </w:r>
      <w:proofErr w:type="spellStart"/>
      <w:r w:rsidRPr="00180CD1">
        <w:rPr>
          <w:sz w:val="24"/>
          <w:szCs w:val="24"/>
        </w:rPr>
        <w:t>документация</w:t>
      </w:r>
      <w:proofErr w:type="spellEnd"/>
      <w:r w:rsidRPr="00180CD1">
        <w:rPr>
          <w:sz w:val="24"/>
          <w:szCs w:val="24"/>
          <w:lang w:val="bg-BG"/>
        </w:rPr>
        <w:t xml:space="preserve"> и КСС /</w:t>
      </w:r>
      <w:proofErr w:type="spellStart"/>
      <w:r w:rsidRPr="00180CD1">
        <w:rPr>
          <w:b/>
          <w:sz w:val="24"/>
          <w:szCs w:val="24"/>
        </w:rPr>
        <w:t>Приложение</w:t>
      </w:r>
      <w:proofErr w:type="spellEnd"/>
      <w:r w:rsidRPr="00180CD1">
        <w:rPr>
          <w:b/>
          <w:sz w:val="24"/>
          <w:szCs w:val="24"/>
        </w:rPr>
        <w:t xml:space="preserve"> №</w:t>
      </w:r>
      <w:r w:rsidRPr="00180CD1">
        <w:rPr>
          <w:b/>
          <w:sz w:val="24"/>
          <w:szCs w:val="24"/>
          <w:lang w:val="bg-BG"/>
        </w:rPr>
        <w:t>1</w:t>
      </w:r>
      <w:r w:rsidRPr="00180CD1">
        <w:rPr>
          <w:sz w:val="24"/>
          <w:szCs w:val="24"/>
          <w:lang w:val="bg-BG"/>
        </w:rPr>
        <w:t>/</w:t>
      </w:r>
      <w:r w:rsidRPr="00180CD1">
        <w:rPr>
          <w:sz w:val="24"/>
          <w:szCs w:val="24"/>
        </w:rPr>
        <w:t xml:space="preserve">. </w:t>
      </w:r>
    </w:p>
    <w:p w14:paraId="506B98C2" w14:textId="77777777" w:rsidR="002F59B6" w:rsidRPr="00180CD1" w:rsidRDefault="002F59B6" w:rsidP="00C54817">
      <w:pPr>
        <w:ind w:firstLine="851"/>
        <w:jc w:val="both"/>
        <w:rPr>
          <w:rFonts w:eastAsia="Calibri"/>
          <w:sz w:val="24"/>
          <w:szCs w:val="24"/>
          <w:lang w:val="en-US"/>
        </w:rPr>
      </w:pPr>
      <w:proofErr w:type="spellStart"/>
      <w:r w:rsidRPr="00180CD1">
        <w:rPr>
          <w:rFonts w:eastAsia="Calibri"/>
          <w:sz w:val="24"/>
          <w:szCs w:val="24"/>
          <w:lang w:val="en-US"/>
        </w:rPr>
        <w:t>Всички</w:t>
      </w:r>
      <w:proofErr w:type="spellEnd"/>
      <w:r w:rsidRPr="00180CD1">
        <w:rPr>
          <w:rFonts w:eastAsia="Calibri"/>
          <w:sz w:val="24"/>
          <w:szCs w:val="24"/>
          <w:lang w:val="en-US"/>
        </w:rPr>
        <w:t xml:space="preserve"> </w:t>
      </w:r>
      <w:proofErr w:type="spellStart"/>
      <w:r w:rsidRPr="00180CD1">
        <w:rPr>
          <w:rFonts w:eastAsia="Calibri"/>
          <w:sz w:val="24"/>
          <w:szCs w:val="24"/>
          <w:lang w:val="en-US"/>
        </w:rPr>
        <w:t>срокове</w:t>
      </w:r>
      <w:proofErr w:type="spellEnd"/>
      <w:r w:rsidRPr="00180CD1">
        <w:rPr>
          <w:rFonts w:eastAsia="Calibri"/>
          <w:sz w:val="24"/>
          <w:szCs w:val="24"/>
          <w:lang w:val="en-US"/>
        </w:rPr>
        <w:t xml:space="preserve"> </w:t>
      </w:r>
      <w:proofErr w:type="spellStart"/>
      <w:r w:rsidRPr="00180CD1">
        <w:rPr>
          <w:rFonts w:eastAsia="Calibri"/>
          <w:sz w:val="24"/>
          <w:szCs w:val="24"/>
          <w:lang w:val="en-US"/>
        </w:rPr>
        <w:t>да</w:t>
      </w:r>
      <w:proofErr w:type="spellEnd"/>
      <w:r w:rsidRPr="00180CD1">
        <w:rPr>
          <w:rFonts w:eastAsia="Calibri"/>
          <w:sz w:val="24"/>
          <w:szCs w:val="24"/>
          <w:lang w:val="en-US"/>
        </w:rPr>
        <w:t xml:space="preserve"> </w:t>
      </w:r>
      <w:proofErr w:type="spellStart"/>
      <w:r w:rsidRPr="00180CD1">
        <w:rPr>
          <w:rFonts w:eastAsia="Calibri"/>
          <w:sz w:val="24"/>
          <w:szCs w:val="24"/>
          <w:lang w:val="en-US"/>
        </w:rPr>
        <w:t>бъдат</w:t>
      </w:r>
      <w:proofErr w:type="spellEnd"/>
      <w:r w:rsidRPr="00180CD1">
        <w:rPr>
          <w:rFonts w:eastAsia="Calibri"/>
          <w:sz w:val="24"/>
          <w:szCs w:val="24"/>
          <w:lang w:val="en-US"/>
        </w:rPr>
        <w:t xml:space="preserve"> </w:t>
      </w:r>
      <w:proofErr w:type="spellStart"/>
      <w:r w:rsidRPr="00180CD1">
        <w:rPr>
          <w:rFonts w:eastAsia="Calibri"/>
          <w:sz w:val="24"/>
          <w:szCs w:val="24"/>
          <w:lang w:val="en-US"/>
        </w:rPr>
        <w:t>посочени</w:t>
      </w:r>
      <w:proofErr w:type="spellEnd"/>
      <w:r w:rsidRPr="00180CD1">
        <w:rPr>
          <w:rFonts w:eastAsia="Calibri"/>
          <w:sz w:val="24"/>
          <w:szCs w:val="24"/>
          <w:lang w:val="en-US"/>
        </w:rPr>
        <w:t xml:space="preserve"> в </w:t>
      </w:r>
      <w:r w:rsidRPr="00180CD1">
        <w:rPr>
          <w:rFonts w:eastAsia="Calibri"/>
          <w:b/>
          <w:sz w:val="24"/>
          <w:szCs w:val="24"/>
          <w:lang w:val="en-US"/>
        </w:rPr>
        <w:t>КАЛЕНДАРНИ ДНИ</w:t>
      </w:r>
      <w:r w:rsidRPr="00180CD1">
        <w:rPr>
          <w:rFonts w:eastAsia="Calibri"/>
          <w:sz w:val="24"/>
          <w:szCs w:val="24"/>
          <w:lang w:val="en-US"/>
        </w:rPr>
        <w:t>.</w:t>
      </w:r>
    </w:p>
    <w:p w14:paraId="4AD019D3"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4.7.</w:t>
      </w:r>
      <w:r w:rsidRPr="00180CD1">
        <w:rPr>
          <w:b w:val="0"/>
          <w:sz w:val="24"/>
          <w:szCs w:val="24"/>
        </w:rPr>
        <w:t xml:space="preserve"> Декларация за предложен гаранционен срок – </w:t>
      </w:r>
      <w:r w:rsidRPr="00180CD1">
        <w:rPr>
          <w:sz w:val="24"/>
          <w:szCs w:val="24"/>
        </w:rPr>
        <w:t>Приложение</w:t>
      </w:r>
      <w:r w:rsidRPr="00180CD1">
        <w:rPr>
          <w:b w:val="0"/>
          <w:sz w:val="24"/>
          <w:szCs w:val="24"/>
        </w:rPr>
        <w:t xml:space="preserve"> </w:t>
      </w:r>
      <w:r w:rsidRPr="00180CD1">
        <w:rPr>
          <w:sz w:val="24"/>
          <w:szCs w:val="24"/>
        </w:rPr>
        <w:t>№7</w:t>
      </w:r>
      <w:r w:rsidRPr="00180CD1">
        <w:rPr>
          <w:b w:val="0"/>
          <w:sz w:val="24"/>
          <w:szCs w:val="24"/>
        </w:rPr>
        <w:t xml:space="preserve"> – Гаранционните срокове за</w:t>
      </w:r>
      <w:r w:rsidR="00C71A31" w:rsidRPr="00180CD1">
        <w:rPr>
          <w:b w:val="0"/>
          <w:sz w:val="24"/>
          <w:szCs w:val="24"/>
        </w:rPr>
        <w:t xml:space="preserve"> </w:t>
      </w:r>
      <w:r w:rsidRPr="00180CD1">
        <w:rPr>
          <w:b w:val="0"/>
          <w:sz w:val="24"/>
          <w:szCs w:val="24"/>
        </w:rPr>
        <w:t>С</w:t>
      </w:r>
      <w:r w:rsidR="00C71A31" w:rsidRPr="00180CD1">
        <w:rPr>
          <w:b w:val="0"/>
          <w:sz w:val="24"/>
          <w:szCs w:val="24"/>
        </w:rPr>
        <w:t>Р</w:t>
      </w:r>
      <w:r w:rsidRPr="00180CD1">
        <w:rPr>
          <w:b w:val="0"/>
          <w:sz w:val="24"/>
          <w:szCs w:val="24"/>
        </w:rPr>
        <w:t>Р трябва да бъдат съгласно Наредба №2/31.07.2003г. за въвеждане в експлоатация на строежите в Р.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 обн. ДВ, бр.72/15.08.2003 г., изм. и доп. бр. 49 от 14.06.2005 г.</w:t>
      </w:r>
    </w:p>
    <w:p w14:paraId="2C7B9B34"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4.8.</w:t>
      </w:r>
      <w:r w:rsidRPr="00180CD1">
        <w:rPr>
          <w:b w:val="0"/>
          <w:sz w:val="24"/>
          <w:szCs w:val="24"/>
        </w:rPr>
        <w:t xml:space="preserve"> Кандидатите при разработване и подаване на офертите трябва задължително да декларират чрез подписване и подпечатване на декларация – </w:t>
      </w:r>
      <w:r w:rsidRPr="00180CD1">
        <w:rPr>
          <w:sz w:val="24"/>
          <w:szCs w:val="24"/>
        </w:rPr>
        <w:t>Приложение</w:t>
      </w:r>
      <w:r w:rsidRPr="00180CD1">
        <w:rPr>
          <w:b w:val="0"/>
          <w:sz w:val="24"/>
          <w:szCs w:val="24"/>
        </w:rPr>
        <w:t xml:space="preserve"> </w:t>
      </w:r>
      <w:r w:rsidRPr="00180CD1">
        <w:rPr>
          <w:sz w:val="24"/>
          <w:szCs w:val="24"/>
        </w:rPr>
        <w:t>№9</w:t>
      </w:r>
      <w:r w:rsidRPr="00180CD1">
        <w:rPr>
          <w:b w:val="0"/>
          <w:sz w:val="24"/>
          <w:szCs w:val="24"/>
        </w:rPr>
        <w:t xml:space="preserve">, че задълбочено са проучили техническите </w:t>
      </w:r>
      <w:r w:rsidR="00C71A31" w:rsidRPr="00180CD1">
        <w:rPr>
          <w:b w:val="0"/>
          <w:sz w:val="24"/>
          <w:szCs w:val="24"/>
        </w:rPr>
        <w:t>спецификации</w:t>
      </w:r>
      <w:r w:rsidRPr="00180CD1">
        <w:rPr>
          <w:b w:val="0"/>
          <w:sz w:val="24"/>
          <w:szCs w:val="24"/>
        </w:rPr>
        <w:t>, че ще спазват при реализиране на проектите посочените в тях стандарти, и че ще представят изискващите се доказателства, че техническото им решение, предложената от тях стока или услуга отговарят на:</w:t>
      </w:r>
    </w:p>
    <w:p w14:paraId="1CFDF4C8"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1. български стандарти или „еквивалентни” европейски, международни стандарти, или „еквивалентни” европейски технически одобрения или общи технически </w:t>
      </w:r>
      <w:proofErr w:type="spellStart"/>
      <w:r w:rsidRPr="00180CD1">
        <w:rPr>
          <w:b w:val="0"/>
          <w:sz w:val="24"/>
          <w:szCs w:val="24"/>
        </w:rPr>
        <w:t>спесификации</w:t>
      </w:r>
      <w:proofErr w:type="spellEnd"/>
      <w:r w:rsidRPr="00180CD1">
        <w:rPr>
          <w:b w:val="0"/>
          <w:sz w:val="24"/>
          <w:szCs w:val="24"/>
        </w:rPr>
        <w:t>, или други еквивалентни технически еталони на европейски стандартизационни органи при реализирането на проекта;</w:t>
      </w:r>
    </w:p>
    <w:p w14:paraId="55A45CCB"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2. български стандарти, еквивалентни технически одобрения или </w:t>
      </w:r>
      <w:proofErr w:type="spellStart"/>
      <w:r w:rsidRPr="00180CD1">
        <w:rPr>
          <w:b w:val="0"/>
          <w:sz w:val="24"/>
          <w:szCs w:val="24"/>
        </w:rPr>
        <w:t>спесификации</w:t>
      </w:r>
      <w:proofErr w:type="spellEnd"/>
      <w:r w:rsidRPr="00180CD1">
        <w:rPr>
          <w:b w:val="0"/>
          <w:sz w:val="24"/>
          <w:szCs w:val="24"/>
        </w:rPr>
        <w:t>, отнасящи се до изпълнение на строителството и до използваните материали, когато няма стандарти по предишната т.1;</w:t>
      </w:r>
    </w:p>
    <w:p w14:paraId="1D88C42B"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Като доказателства за съответствие на техническите им предложения по техническите </w:t>
      </w:r>
      <w:proofErr w:type="spellStart"/>
      <w:r w:rsidRPr="00180CD1">
        <w:rPr>
          <w:b w:val="0"/>
          <w:sz w:val="24"/>
          <w:szCs w:val="24"/>
        </w:rPr>
        <w:t>спесификации</w:t>
      </w:r>
      <w:proofErr w:type="spellEnd"/>
      <w:r w:rsidRPr="00180CD1">
        <w:rPr>
          <w:b w:val="0"/>
          <w:sz w:val="24"/>
          <w:szCs w:val="24"/>
        </w:rPr>
        <w:t xml:space="preserve"> кандидатите ще представят техническо досие на производителя или протокол от изпитване, или сертификат, издаден от признат орган.</w:t>
      </w:r>
    </w:p>
    <w:p w14:paraId="22DA7918"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4.9.</w:t>
      </w:r>
      <w:r w:rsidRPr="00180CD1">
        <w:rPr>
          <w:b w:val="0"/>
          <w:sz w:val="24"/>
          <w:szCs w:val="24"/>
        </w:rPr>
        <w:t xml:space="preserve">  </w:t>
      </w:r>
      <w:proofErr w:type="spellStart"/>
      <w:r w:rsidRPr="00180CD1">
        <w:rPr>
          <w:b w:val="0"/>
          <w:sz w:val="24"/>
          <w:szCs w:val="24"/>
        </w:rPr>
        <w:t>Проекто</w:t>
      </w:r>
      <w:proofErr w:type="spellEnd"/>
      <w:r w:rsidRPr="00180CD1">
        <w:rPr>
          <w:b w:val="0"/>
          <w:sz w:val="24"/>
          <w:szCs w:val="24"/>
        </w:rPr>
        <w:t xml:space="preserve"> - договор за</w:t>
      </w:r>
      <w:r w:rsidR="00C71A31" w:rsidRPr="00180CD1">
        <w:rPr>
          <w:b w:val="0"/>
          <w:sz w:val="24"/>
          <w:szCs w:val="24"/>
        </w:rPr>
        <w:t xml:space="preserve"> </w:t>
      </w:r>
      <w:r w:rsidRPr="00180CD1">
        <w:rPr>
          <w:b w:val="0"/>
          <w:sz w:val="24"/>
          <w:szCs w:val="24"/>
        </w:rPr>
        <w:t>С</w:t>
      </w:r>
      <w:r w:rsidR="00C71A31" w:rsidRPr="00180CD1">
        <w:rPr>
          <w:b w:val="0"/>
          <w:sz w:val="24"/>
          <w:szCs w:val="24"/>
        </w:rPr>
        <w:t>Р</w:t>
      </w:r>
      <w:r w:rsidRPr="00180CD1">
        <w:rPr>
          <w:b w:val="0"/>
          <w:sz w:val="24"/>
          <w:szCs w:val="24"/>
        </w:rPr>
        <w:t xml:space="preserve">Р – </w:t>
      </w:r>
      <w:r w:rsidRPr="00180CD1">
        <w:rPr>
          <w:sz w:val="24"/>
          <w:szCs w:val="24"/>
        </w:rPr>
        <w:t>Приложение</w:t>
      </w:r>
      <w:r w:rsidRPr="00180CD1">
        <w:rPr>
          <w:b w:val="0"/>
          <w:sz w:val="24"/>
          <w:szCs w:val="24"/>
        </w:rPr>
        <w:t xml:space="preserve"> </w:t>
      </w:r>
      <w:r w:rsidRPr="00180CD1">
        <w:rPr>
          <w:sz w:val="24"/>
          <w:szCs w:val="24"/>
        </w:rPr>
        <w:t>№10</w:t>
      </w:r>
      <w:r w:rsidRPr="00180CD1">
        <w:rPr>
          <w:b w:val="0"/>
          <w:sz w:val="24"/>
          <w:szCs w:val="24"/>
        </w:rPr>
        <w:t xml:space="preserve">. Това приложение няма да се попълва от кандидатите. Те само </w:t>
      </w:r>
      <w:r w:rsidRPr="00180CD1">
        <w:rPr>
          <w:sz w:val="24"/>
          <w:szCs w:val="24"/>
          <w:u w:val="single"/>
        </w:rPr>
        <w:t>парафират и подпечатват всяка страница</w:t>
      </w:r>
      <w:r w:rsidRPr="00180CD1">
        <w:rPr>
          <w:b w:val="0"/>
          <w:sz w:val="24"/>
          <w:szCs w:val="24"/>
        </w:rPr>
        <w:t xml:space="preserve"> от предложената форма, с което удостоверяват, че са запознати и съгласни с всички клаузи по проектодоговора.</w:t>
      </w:r>
    </w:p>
    <w:p w14:paraId="32644E88"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В случай че участникът има бележки или допълнения към проектодоговора, той ги представя отделно като свое приложение към офертата си, в плика с надпис „ТЕХНИЧЕСКО ПРЕДЛОЖЕНИЕ”. Бележки към </w:t>
      </w:r>
      <w:proofErr w:type="spellStart"/>
      <w:r w:rsidRPr="00180CD1">
        <w:rPr>
          <w:b w:val="0"/>
          <w:sz w:val="24"/>
          <w:szCs w:val="24"/>
        </w:rPr>
        <w:t>проекто</w:t>
      </w:r>
      <w:proofErr w:type="spellEnd"/>
      <w:r w:rsidRPr="00180CD1">
        <w:rPr>
          <w:b w:val="0"/>
          <w:sz w:val="24"/>
          <w:szCs w:val="24"/>
        </w:rPr>
        <w:t xml:space="preserve">-договора </w:t>
      </w:r>
      <w:r w:rsidRPr="00180CD1">
        <w:rPr>
          <w:sz w:val="24"/>
          <w:szCs w:val="24"/>
          <w:u w:val="single"/>
        </w:rPr>
        <w:t xml:space="preserve">НЯМА </w:t>
      </w:r>
      <w:r w:rsidRPr="00180CD1">
        <w:rPr>
          <w:b w:val="0"/>
          <w:sz w:val="24"/>
          <w:szCs w:val="24"/>
        </w:rPr>
        <w:t>да се приемат в последващи етапи от проучването.</w:t>
      </w:r>
    </w:p>
    <w:p w14:paraId="4D2595D1"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4.10.</w:t>
      </w:r>
      <w:r w:rsidRPr="00180CD1">
        <w:rPr>
          <w:b w:val="0"/>
          <w:sz w:val="24"/>
          <w:szCs w:val="24"/>
        </w:rPr>
        <w:t xml:space="preserve"> Декларация за срок на валидност на предложението – </w:t>
      </w:r>
      <w:r w:rsidRPr="00180CD1">
        <w:rPr>
          <w:sz w:val="24"/>
          <w:szCs w:val="24"/>
        </w:rPr>
        <w:t>Приложение</w:t>
      </w:r>
      <w:r w:rsidRPr="00180CD1">
        <w:rPr>
          <w:b w:val="0"/>
          <w:sz w:val="24"/>
          <w:szCs w:val="24"/>
        </w:rPr>
        <w:t xml:space="preserve"> </w:t>
      </w:r>
      <w:r w:rsidRPr="00180CD1">
        <w:rPr>
          <w:sz w:val="24"/>
          <w:szCs w:val="24"/>
        </w:rPr>
        <w:t>№11</w:t>
      </w:r>
      <w:r w:rsidRPr="00180CD1">
        <w:rPr>
          <w:b w:val="0"/>
          <w:sz w:val="24"/>
          <w:szCs w:val="24"/>
        </w:rPr>
        <w:t xml:space="preserve">. - </w:t>
      </w:r>
      <w:r w:rsidRPr="00180CD1">
        <w:rPr>
          <w:sz w:val="24"/>
          <w:szCs w:val="24"/>
        </w:rPr>
        <w:t>В това приложение участниците декларират срока на валидност на офертното предложение, който не трябва да бъде по-малък от 120 календарни дни.</w:t>
      </w:r>
      <w:r w:rsidRPr="00180CD1">
        <w:rPr>
          <w:b w:val="0"/>
          <w:sz w:val="24"/>
          <w:szCs w:val="24"/>
        </w:rPr>
        <w:t xml:space="preserve"> </w:t>
      </w:r>
      <w:r w:rsidRPr="00180CD1">
        <w:rPr>
          <w:sz w:val="24"/>
          <w:szCs w:val="24"/>
        </w:rPr>
        <w:t>ВЪЗЛОЖИТЕЛЯТ</w:t>
      </w:r>
      <w:r w:rsidRPr="00180CD1">
        <w:rPr>
          <w:b w:val="0"/>
          <w:sz w:val="24"/>
          <w:szCs w:val="24"/>
        </w:rPr>
        <w:t xml:space="preserve"> има право да поиска удължаване на валидността от класираните участници до датата на сключване на договор за изпълнение.</w:t>
      </w:r>
    </w:p>
    <w:p w14:paraId="35F147AC"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4.11.</w:t>
      </w:r>
      <w:r w:rsidRPr="00180CD1">
        <w:rPr>
          <w:b w:val="0"/>
          <w:sz w:val="24"/>
          <w:szCs w:val="24"/>
        </w:rPr>
        <w:t xml:space="preserve"> Декларация за подизпълнители – </w:t>
      </w:r>
      <w:r w:rsidRPr="00180CD1">
        <w:rPr>
          <w:sz w:val="24"/>
          <w:szCs w:val="24"/>
        </w:rPr>
        <w:t>Приложение</w:t>
      </w:r>
      <w:r w:rsidRPr="00180CD1">
        <w:rPr>
          <w:b w:val="0"/>
          <w:sz w:val="24"/>
          <w:szCs w:val="24"/>
        </w:rPr>
        <w:t xml:space="preserve"> </w:t>
      </w:r>
      <w:r w:rsidRPr="00180CD1">
        <w:rPr>
          <w:sz w:val="24"/>
          <w:szCs w:val="24"/>
        </w:rPr>
        <w:t>№13</w:t>
      </w:r>
      <w:r w:rsidRPr="00180CD1">
        <w:rPr>
          <w:b w:val="0"/>
          <w:sz w:val="24"/>
          <w:szCs w:val="24"/>
        </w:rPr>
        <w:t>. В това приложение кандидатът посочва дали възнамерява да ползва или да не ползва подизпълнители, като в случай че ползва за тях се посочва:</w:t>
      </w:r>
    </w:p>
    <w:p w14:paraId="045755AC"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1.  Име и място на регистрация по ТЗ на фирмата.</w:t>
      </w:r>
    </w:p>
    <w:p w14:paraId="257E6634"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2.  По коя част от Подобекта ще работи подизпълнителя. </w:t>
      </w:r>
    </w:p>
    <w:p w14:paraId="7D238DA3"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3.  Да се приложат необходимите декларации за подизпълнителя.</w:t>
      </w:r>
    </w:p>
    <w:p w14:paraId="57FDA19F"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4. Да се приложи декларация в свободен текст от подизпълнителя, че е запознат и дава своето писмено принципно съгласие да изпълни конкретната част. Ако подизпълнителя не е запознат с </w:t>
      </w:r>
      <w:proofErr w:type="spellStart"/>
      <w:r w:rsidRPr="00180CD1">
        <w:rPr>
          <w:b w:val="0"/>
          <w:sz w:val="24"/>
          <w:szCs w:val="24"/>
        </w:rPr>
        <w:t>конкректната</w:t>
      </w:r>
      <w:proofErr w:type="spellEnd"/>
      <w:r w:rsidRPr="00180CD1">
        <w:rPr>
          <w:b w:val="0"/>
          <w:sz w:val="24"/>
          <w:szCs w:val="24"/>
        </w:rPr>
        <w:t xml:space="preserve"> част за която ще бъде ползван, го отразява в своята декларация.</w:t>
      </w:r>
    </w:p>
    <w:p w14:paraId="382E30E5" w14:textId="77777777" w:rsidR="002F59B6" w:rsidRPr="00180CD1" w:rsidRDefault="002F59B6" w:rsidP="00C54817">
      <w:pPr>
        <w:ind w:firstLine="851"/>
        <w:jc w:val="both"/>
        <w:rPr>
          <w:b/>
          <w:sz w:val="24"/>
          <w:szCs w:val="24"/>
        </w:rPr>
      </w:pPr>
      <w:proofErr w:type="spellStart"/>
      <w:r w:rsidRPr="00180CD1">
        <w:rPr>
          <w:b/>
          <w:sz w:val="24"/>
          <w:szCs w:val="24"/>
        </w:rPr>
        <w:t>Документи</w:t>
      </w:r>
      <w:proofErr w:type="spellEnd"/>
      <w:r w:rsidRPr="00180CD1">
        <w:rPr>
          <w:b/>
          <w:sz w:val="24"/>
          <w:szCs w:val="24"/>
        </w:rPr>
        <w:t xml:space="preserve">, </w:t>
      </w:r>
      <w:proofErr w:type="spellStart"/>
      <w:r w:rsidRPr="00180CD1">
        <w:rPr>
          <w:b/>
          <w:sz w:val="24"/>
          <w:szCs w:val="24"/>
        </w:rPr>
        <w:t>които</w:t>
      </w:r>
      <w:proofErr w:type="spellEnd"/>
      <w:r w:rsidRPr="00180CD1">
        <w:rPr>
          <w:b/>
          <w:sz w:val="24"/>
          <w:szCs w:val="24"/>
        </w:rPr>
        <w:t xml:space="preserve"> </w:t>
      </w:r>
      <w:proofErr w:type="spellStart"/>
      <w:r w:rsidRPr="00180CD1">
        <w:rPr>
          <w:b/>
          <w:sz w:val="24"/>
          <w:szCs w:val="24"/>
        </w:rPr>
        <w:t>се</w:t>
      </w:r>
      <w:proofErr w:type="spellEnd"/>
      <w:r w:rsidRPr="00180CD1">
        <w:rPr>
          <w:b/>
          <w:sz w:val="24"/>
          <w:szCs w:val="24"/>
        </w:rPr>
        <w:t xml:space="preserve"> </w:t>
      </w:r>
      <w:proofErr w:type="spellStart"/>
      <w:r w:rsidRPr="00180CD1">
        <w:rPr>
          <w:b/>
          <w:sz w:val="24"/>
          <w:szCs w:val="24"/>
        </w:rPr>
        <w:t>представят</w:t>
      </w:r>
      <w:proofErr w:type="spellEnd"/>
      <w:r w:rsidRPr="00180CD1">
        <w:rPr>
          <w:b/>
          <w:sz w:val="24"/>
          <w:szCs w:val="24"/>
        </w:rPr>
        <w:t xml:space="preserve"> </w:t>
      </w:r>
      <w:proofErr w:type="spellStart"/>
      <w:r w:rsidRPr="00180CD1">
        <w:rPr>
          <w:b/>
          <w:sz w:val="24"/>
          <w:szCs w:val="24"/>
        </w:rPr>
        <w:t>от</w:t>
      </w:r>
      <w:proofErr w:type="spellEnd"/>
      <w:r w:rsidRPr="00180CD1">
        <w:rPr>
          <w:b/>
          <w:sz w:val="24"/>
          <w:szCs w:val="24"/>
        </w:rPr>
        <w:t xml:space="preserve"> </w:t>
      </w:r>
      <w:proofErr w:type="spellStart"/>
      <w:r w:rsidRPr="00180CD1">
        <w:rPr>
          <w:b/>
          <w:sz w:val="24"/>
          <w:szCs w:val="24"/>
        </w:rPr>
        <w:t>кандидатите</w:t>
      </w:r>
      <w:proofErr w:type="spellEnd"/>
      <w:r w:rsidRPr="00180CD1">
        <w:rPr>
          <w:b/>
          <w:sz w:val="24"/>
          <w:szCs w:val="24"/>
        </w:rPr>
        <w:t xml:space="preserve"> </w:t>
      </w:r>
      <w:proofErr w:type="spellStart"/>
      <w:r w:rsidRPr="00180CD1">
        <w:rPr>
          <w:b/>
          <w:sz w:val="24"/>
          <w:szCs w:val="24"/>
        </w:rPr>
        <w:t>за</w:t>
      </w:r>
      <w:proofErr w:type="spellEnd"/>
      <w:r w:rsidRPr="00180CD1">
        <w:rPr>
          <w:b/>
          <w:sz w:val="24"/>
          <w:szCs w:val="24"/>
        </w:rPr>
        <w:t xml:space="preserve"> </w:t>
      </w:r>
      <w:proofErr w:type="spellStart"/>
      <w:r w:rsidRPr="00180CD1">
        <w:rPr>
          <w:b/>
          <w:sz w:val="24"/>
          <w:szCs w:val="24"/>
        </w:rPr>
        <w:t>техни</w:t>
      </w:r>
      <w:proofErr w:type="spellEnd"/>
      <w:r w:rsidRPr="00180CD1">
        <w:rPr>
          <w:b/>
          <w:sz w:val="24"/>
          <w:szCs w:val="24"/>
        </w:rPr>
        <w:t xml:space="preserve"> </w:t>
      </w:r>
      <w:proofErr w:type="spellStart"/>
      <w:r w:rsidRPr="00180CD1">
        <w:rPr>
          <w:b/>
          <w:sz w:val="24"/>
          <w:szCs w:val="24"/>
        </w:rPr>
        <w:t>подизпълнители</w:t>
      </w:r>
      <w:proofErr w:type="spellEnd"/>
      <w:r w:rsidRPr="00180CD1">
        <w:rPr>
          <w:b/>
          <w:sz w:val="24"/>
          <w:szCs w:val="24"/>
        </w:rPr>
        <w:t>:</w:t>
      </w:r>
    </w:p>
    <w:p w14:paraId="5F169CC1" w14:textId="77777777" w:rsidR="002F59B6" w:rsidRPr="00180CD1" w:rsidRDefault="002F59B6" w:rsidP="00C54817">
      <w:pPr>
        <w:ind w:firstLine="851"/>
        <w:jc w:val="both"/>
        <w:rPr>
          <w:sz w:val="24"/>
          <w:szCs w:val="24"/>
        </w:rPr>
      </w:pPr>
      <w:r w:rsidRPr="00180CD1">
        <w:rPr>
          <w:sz w:val="24"/>
          <w:szCs w:val="24"/>
        </w:rPr>
        <w:t>-</w:t>
      </w:r>
      <w:r w:rsidRPr="00180CD1">
        <w:rPr>
          <w:sz w:val="24"/>
          <w:szCs w:val="24"/>
          <w:lang w:val="bg-BG"/>
        </w:rPr>
        <w:t xml:space="preserve"> </w:t>
      </w:r>
      <w:proofErr w:type="spellStart"/>
      <w:r w:rsidRPr="00180CD1">
        <w:rPr>
          <w:sz w:val="24"/>
          <w:szCs w:val="24"/>
        </w:rPr>
        <w:t>посочените</w:t>
      </w:r>
      <w:proofErr w:type="spellEnd"/>
      <w:r w:rsidRPr="00180CD1">
        <w:rPr>
          <w:sz w:val="24"/>
          <w:szCs w:val="24"/>
        </w:rPr>
        <w:t xml:space="preserve"> </w:t>
      </w:r>
      <w:proofErr w:type="spellStart"/>
      <w:r w:rsidRPr="00180CD1">
        <w:rPr>
          <w:sz w:val="24"/>
          <w:szCs w:val="24"/>
        </w:rPr>
        <w:t>по-горе</w:t>
      </w:r>
      <w:proofErr w:type="spellEnd"/>
      <w:r w:rsidRPr="00180CD1">
        <w:rPr>
          <w:sz w:val="24"/>
          <w:szCs w:val="24"/>
        </w:rPr>
        <w:t xml:space="preserve"> </w:t>
      </w:r>
      <w:proofErr w:type="spellStart"/>
      <w:r w:rsidRPr="00180CD1">
        <w:rPr>
          <w:sz w:val="24"/>
          <w:szCs w:val="24"/>
        </w:rPr>
        <w:t>две</w:t>
      </w:r>
      <w:proofErr w:type="spellEnd"/>
      <w:r w:rsidRPr="00180CD1">
        <w:rPr>
          <w:sz w:val="24"/>
          <w:szCs w:val="24"/>
        </w:rPr>
        <w:t xml:space="preserve"> </w:t>
      </w:r>
      <w:proofErr w:type="spellStart"/>
      <w:r w:rsidRPr="00180CD1">
        <w:rPr>
          <w:sz w:val="24"/>
          <w:szCs w:val="24"/>
        </w:rPr>
        <w:t>Декларации</w:t>
      </w:r>
      <w:proofErr w:type="spellEnd"/>
      <w:r w:rsidRPr="00180CD1">
        <w:rPr>
          <w:sz w:val="24"/>
          <w:szCs w:val="24"/>
        </w:rPr>
        <w:t xml:space="preserve"> –</w:t>
      </w:r>
      <w:r w:rsidRPr="00180CD1">
        <w:rPr>
          <w:sz w:val="24"/>
          <w:szCs w:val="24"/>
          <w:lang w:val="bg-BG"/>
        </w:rPr>
        <w:t xml:space="preserve"> </w:t>
      </w:r>
      <w:proofErr w:type="spellStart"/>
      <w:r w:rsidRPr="00180CD1">
        <w:rPr>
          <w:sz w:val="24"/>
          <w:szCs w:val="24"/>
        </w:rPr>
        <w:t>първата</w:t>
      </w:r>
      <w:proofErr w:type="spellEnd"/>
      <w:r w:rsidRPr="00180CD1">
        <w:rPr>
          <w:sz w:val="24"/>
          <w:szCs w:val="24"/>
        </w:rPr>
        <w:t xml:space="preserve"> </w:t>
      </w:r>
      <w:proofErr w:type="spellStart"/>
      <w:proofErr w:type="gramStart"/>
      <w:r w:rsidRPr="00180CD1">
        <w:rPr>
          <w:sz w:val="24"/>
          <w:szCs w:val="24"/>
        </w:rPr>
        <w:t>по</w:t>
      </w:r>
      <w:proofErr w:type="spellEnd"/>
      <w:r w:rsidRPr="00180CD1">
        <w:rPr>
          <w:sz w:val="24"/>
          <w:szCs w:val="24"/>
        </w:rPr>
        <w:t xml:space="preserve">  </w:t>
      </w:r>
      <w:proofErr w:type="spellStart"/>
      <w:r w:rsidRPr="00180CD1">
        <w:rPr>
          <w:b/>
          <w:sz w:val="24"/>
          <w:szCs w:val="24"/>
        </w:rPr>
        <w:t>Приложение</w:t>
      </w:r>
      <w:proofErr w:type="spellEnd"/>
      <w:proofErr w:type="gramEnd"/>
      <w:r w:rsidRPr="00180CD1">
        <w:rPr>
          <w:b/>
          <w:sz w:val="24"/>
          <w:szCs w:val="24"/>
        </w:rPr>
        <w:t xml:space="preserve"> № 1</w:t>
      </w:r>
      <w:r w:rsidRPr="00180CD1">
        <w:rPr>
          <w:b/>
          <w:sz w:val="24"/>
          <w:szCs w:val="24"/>
          <w:lang w:val="bg-BG"/>
        </w:rPr>
        <w:t>3</w:t>
      </w:r>
      <w:r w:rsidRPr="00180CD1">
        <w:rPr>
          <w:sz w:val="24"/>
          <w:szCs w:val="24"/>
        </w:rPr>
        <w:t xml:space="preserve"> и </w:t>
      </w:r>
      <w:proofErr w:type="spellStart"/>
      <w:r w:rsidRPr="00180CD1">
        <w:rPr>
          <w:sz w:val="24"/>
          <w:szCs w:val="24"/>
        </w:rPr>
        <w:t>втората</w:t>
      </w:r>
      <w:proofErr w:type="spellEnd"/>
      <w:r w:rsidRPr="00180CD1">
        <w:rPr>
          <w:sz w:val="24"/>
          <w:szCs w:val="24"/>
        </w:rPr>
        <w:t xml:space="preserve"> – в </w:t>
      </w:r>
      <w:proofErr w:type="spellStart"/>
      <w:r w:rsidRPr="00180CD1">
        <w:rPr>
          <w:sz w:val="24"/>
          <w:szCs w:val="24"/>
        </w:rPr>
        <w:t>свободен</w:t>
      </w:r>
      <w:proofErr w:type="spellEnd"/>
      <w:r w:rsidRPr="00180CD1">
        <w:rPr>
          <w:sz w:val="24"/>
          <w:szCs w:val="24"/>
        </w:rPr>
        <w:t xml:space="preserve"> </w:t>
      </w:r>
      <w:proofErr w:type="spellStart"/>
      <w:r w:rsidRPr="00180CD1">
        <w:rPr>
          <w:sz w:val="24"/>
          <w:szCs w:val="24"/>
        </w:rPr>
        <w:t>текст</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Подизпълнителя</w:t>
      </w:r>
      <w:proofErr w:type="spellEnd"/>
      <w:r w:rsidRPr="00180CD1">
        <w:rPr>
          <w:sz w:val="24"/>
          <w:szCs w:val="24"/>
        </w:rPr>
        <w:t>.</w:t>
      </w:r>
    </w:p>
    <w:p w14:paraId="0188709C" w14:textId="77777777" w:rsidR="002F59B6" w:rsidRPr="00180CD1" w:rsidRDefault="002F59B6" w:rsidP="00C54817">
      <w:pPr>
        <w:pStyle w:val="BodyText"/>
        <w:spacing w:after="0"/>
        <w:ind w:firstLine="851"/>
        <w:rPr>
          <w:sz w:val="24"/>
          <w:szCs w:val="24"/>
        </w:rPr>
      </w:pPr>
      <w:r w:rsidRPr="00180CD1">
        <w:rPr>
          <w:sz w:val="24"/>
          <w:szCs w:val="24"/>
        </w:rPr>
        <w:lastRenderedPageBreak/>
        <w:t xml:space="preserve">- </w:t>
      </w:r>
      <w:proofErr w:type="spellStart"/>
      <w:r w:rsidRPr="00180CD1">
        <w:rPr>
          <w:sz w:val="24"/>
          <w:szCs w:val="24"/>
        </w:rPr>
        <w:t>Към</w:t>
      </w:r>
      <w:proofErr w:type="spellEnd"/>
      <w:r w:rsidRPr="00180CD1">
        <w:rPr>
          <w:sz w:val="24"/>
          <w:szCs w:val="24"/>
        </w:rPr>
        <w:t xml:space="preserve"> V.2. </w:t>
      </w:r>
      <w:proofErr w:type="spellStart"/>
      <w:r w:rsidRPr="00180CD1">
        <w:rPr>
          <w:sz w:val="24"/>
          <w:szCs w:val="24"/>
        </w:rPr>
        <w:t>Документи</w:t>
      </w:r>
      <w:proofErr w:type="spellEnd"/>
      <w:r w:rsidRPr="00180CD1">
        <w:rPr>
          <w:sz w:val="24"/>
          <w:szCs w:val="24"/>
        </w:rPr>
        <w:t xml:space="preserve"> </w:t>
      </w:r>
      <w:proofErr w:type="spellStart"/>
      <w:proofErr w:type="gramStart"/>
      <w:r w:rsidRPr="00180CD1">
        <w:rPr>
          <w:sz w:val="24"/>
          <w:szCs w:val="24"/>
        </w:rPr>
        <w:t>по</w:t>
      </w:r>
      <w:proofErr w:type="spellEnd"/>
      <w:r w:rsidRPr="00180CD1">
        <w:rPr>
          <w:sz w:val="24"/>
          <w:szCs w:val="24"/>
        </w:rPr>
        <w:t xml:space="preserve">  ЧАСТ</w:t>
      </w:r>
      <w:proofErr w:type="gramEnd"/>
      <w:r w:rsidRPr="00180CD1">
        <w:rPr>
          <w:sz w:val="24"/>
          <w:szCs w:val="24"/>
        </w:rPr>
        <w:t xml:space="preserve"> ПЪРВА  «</w:t>
      </w:r>
      <w:proofErr w:type="spellStart"/>
      <w:r w:rsidRPr="00180CD1">
        <w:rPr>
          <w:sz w:val="24"/>
          <w:szCs w:val="24"/>
        </w:rPr>
        <w:t>Техническо</w:t>
      </w:r>
      <w:proofErr w:type="spellEnd"/>
      <w:r w:rsidRPr="00180CD1">
        <w:rPr>
          <w:sz w:val="24"/>
          <w:szCs w:val="24"/>
        </w:rPr>
        <w:t xml:space="preserve"> </w:t>
      </w:r>
      <w:proofErr w:type="spellStart"/>
      <w:r w:rsidRPr="00180CD1">
        <w:rPr>
          <w:sz w:val="24"/>
          <w:szCs w:val="24"/>
        </w:rPr>
        <w:t>предложение</w:t>
      </w:r>
      <w:proofErr w:type="spellEnd"/>
      <w:r w:rsidRPr="00180CD1">
        <w:rPr>
          <w:sz w:val="24"/>
          <w:szCs w:val="24"/>
        </w:rPr>
        <w:t>»:</w:t>
      </w:r>
    </w:p>
    <w:p w14:paraId="6A54B1A3" w14:textId="77777777" w:rsidR="002F59B6" w:rsidRPr="00180CD1" w:rsidRDefault="002F59B6" w:rsidP="00C54817">
      <w:pPr>
        <w:ind w:firstLine="851"/>
        <w:jc w:val="both"/>
        <w:rPr>
          <w:sz w:val="24"/>
          <w:szCs w:val="24"/>
          <w:lang w:val="ru-RU"/>
        </w:rPr>
      </w:pPr>
      <w:r w:rsidRPr="00180CD1">
        <w:rPr>
          <w:sz w:val="24"/>
          <w:szCs w:val="24"/>
          <w:lang w:val="ru-RU"/>
        </w:rPr>
        <w:t xml:space="preserve">- Декларации по частІІ.1.3 т.6., респ.т.8. /за чуждестранни лица/ по </w:t>
      </w:r>
      <w:r w:rsidRPr="00180CD1">
        <w:rPr>
          <w:b/>
          <w:sz w:val="24"/>
          <w:szCs w:val="24"/>
          <w:lang w:val="ru-RU"/>
        </w:rPr>
        <w:t>Приложения образец № 12-2 и № 12-3</w:t>
      </w:r>
      <w:r w:rsidRPr="00180CD1">
        <w:rPr>
          <w:sz w:val="24"/>
          <w:szCs w:val="24"/>
          <w:lang w:val="ru-RU"/>
        </w:rPr>
        <w:t>.</w:t>
      </w:r>
    </w:p>
    <w:p w14:paraId="4E2FB76C" w14:textId="77777777" w:rsidR="002F59B6" w:rsidRPr="00180CD1" w:rsidRDefault="002F59B6" w:rsidP="00C54817">
      <w:pPr>
        <w:pStyle w:val="BodyText"/>
        <w:spacing w:after="0"/>
        <w:ind w:firstLine="851"/>
        <w:rPr>
          <w:sz w:val="24"/>
          <w:szCs w:val="24"/>
        </w:rPr>
      </w:pPr>
      <w:r w:rsidRPr="00180CD1">
        <w:rPr>
          <w:sz w:val="24"/>
          <w:szCs w:val="24"/>
        </w:rPr>
        <w:t xml:space="preserve">- </w:t>
      </w:r>
      <w:proofErr w:type="spellStart"/>
      <w:r w:rsidRPr="00180CD1">
        <w:rPr>
          <w:sz w:val="24"/>
          <w:szCs w:val="24"/>
        </w:rPr>
        <w:t>Административни</w:t>
      </w:r>
      <w:proofErr w:type="spellEnd"/>
      <w:r w:rsidRPr="00180CD1">
        <w:rPr>
          <w:sz w:val="24"/>
          <w:szCs w:val="24"/>
        </w:rPr>
        <w:t xml:space="preserve"> </w:t>
      </w:r>
      <w:proofErr w:type="spellStart"/>
      <w:r w:rsidRPr="00180CD1">
        <w:rPr>
          <w:sz w:val="24"/>
          <w:szCs w:val="24"/>
        </w:rPr>
        <w:t>сведения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кандидата</w:t>
      </w:r>
      <w:proofErr w:type="spellEnd"/>
      <w:r w:rsidRPr="00180CD1">
        <w:rPr>
          <w:sz w:val="24"/>
          <w:szCs w:val="24"/>
        </w:rPr>
        <w:t xml:space="preserve"> – </w:t>
      </w:r>
      <w:proofErr w:type="spellStart"/>
      <w:r w:rsidRPr="00180CD1">
        <w:rPr>
          <w:sz w:val="24"/>
          <w:szCs w:val="24"/>
        </w:rPr>
        <w:t>адрес</w:t>
      </w:r>
      <w:proofErr w:type="spellEnd"/>
      <w:r w:rsidRPr="00180CD1">
        <w:rPr>
          <w:sz w:val="24"/>
          <w:szCs w:val="24"/>
        </w:rPr>
        <w:t xml:space="preserve">, </w:t>
      </w:r>
      <w:proofErr w:type="spellStart"/>
      <w:r w:rsidRPr="00180CD1">
        <w:rPr>
          <w:sz w:val="24"/>
          <w:szCs w:val="24"/>
        </w:rPr>
        <w:t>телефон</w:t>
      </w:r>
      <w:proofErr w:type="spellEnd"/>
      <w:r w:rsidRPr="00180CD1">
        <w:rPr>
          <w:sz w:val="24"/>
          <w:szCs w:val="24"/>
        </w:rPr>
        <w:t xml:space="preserve">, </w:t>
      </w:r>
      <w:proofErr w:type="spellStart"/>
      <w:r w:rsidRPr="00180CD1">
        <w:rPr>
          <w:sz w:val="24"/>
          <w:szCs w:val="24"/>
        </w:rPr>
        <w:t>факс</w:t>
      </w:r>
      <w:proofErr w:type="spellEnd"/>
      <w:r w:rsidRPr="00180CD1">
        <w:rPr>
          <w:sz w:val="24"/>
          <w:szCs w:val="24"/>
        </w:rPr>
        <w:t xml:space="preserve">, e-mail – </w:t>
      </w:r>
      <w:proofErr w:type="spellStart"/>
      <w:r w:rsidRPr="00180CD1">
        <w:rPr>
          <w:sz w:val="24"/>
          <w:szCs w:val="24"/>
        </w:rPr>
        <w:t>по</w:t>
      </w:r>
      <w:proofErr w:type="spellEnd"/>
      <w:r w:rsidRPr="00180CD1">
        <w:rPr>
          <w:sz w:val="24"/>
          <w:szCs w:val="24"/>
        </w:rPr>
        <w:t xml:space="preserve"> </w:t>
      </w:r>
      <w:proofErr w:type="spellStart"/>
      <w:r w:rsidRPr="00180CD1">
        <w:rPr>
          <w:b/>
          <w:sz w:val="24"/>
          <w:szCs w:val="24"/>
        </w:rPr>
        <w:t>Приложение</w:t>
      </w:r>
      <w:proofErr w:type="spellEnd"/>
      <w:r w:rsidRPr="00180CD1">
        <w:rPr>
          <w:b/>
          <w:sz w:val="24"/>
          <w:szCs w:val="24"/>
        </w:rPr>
        <w:t xml:space="preserve"> </w:t>
      </w:r>
      <w:proofErr w:type="spellStart"/>
      <w:r w:rsidRPr="00180CD1">
        <w:rPr>
          <w:b/>
          <w:sz w:val="24"/>
          <w:szCs w:val="24"/>
        </w:rPr>
        <w:t>образец</w:t>
      </w:r>
      <w:proofErr w:type="spellEnd"/>
      <w:r w:rsidRPr="00180CD1">
        <w:rPr>
          <w:b/>
          <w:sz w:val="24"/>
          <w:szCs w:val="24"/>
        </w:rPr>
        <w:t xml:space="preserve"> №12-1</w:t>
      </w:r>
      <w:r w:rsidRPr="00180CD1">
        <w:rPr>
          <w:sz w:val="24"/>
          <w:szCs w:val="24"/>
        </w:rPr>
        <w:t>.</w:t>
      </w:r>
    </w:p>
    <w:p w14:paraId="179C7D2F" w14:textId="77777777" w:rsidR="002F59B6" w:rsidRPr="00180CD1" w:rsidRDefault="002F59B6" w:rsidP="00C54817">
      <w:pPr>
        <w:pStyle w:val="BodyText"/>
        <w:spacing w:after="0"/>
        <w:ind w:firstLine="851"/>
        <w:rPr>
          <w:sz w:val="24"/>
          <w:szCs w:val="24"/>
        </w:rPr>
      </w:pPr>
      <w:r w:rsidRPr="00180CD1">
        <w:rPr>
          <w:sz w:val="24"/>
          <w:szCs w:val="24"/>
        </w:rPr>
        <w:t xml:space="preserve">- </w:t>
      </w:r>
      <w:proofErr w:type="spellStart"/>
      <w:r w:rsidRPr="00180CD1">
        <w:rPr>
          <w:sz w:val="24"/>
          <w:szCs w:val="24"/>
        </w:rPr>
        <w:t>Удостоверение</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актуално</w:t>
      </w:r>
      <w:proofErr w:type="spellEnd"/>
      <w:r w:rsidRPr="00180CD1">
        <w:rPr>
          <w:sz w:val="24"/>
          <w:szCs w:val="24"/>
        </w:rPr>
        <w:t xml:space="preserve"> </w:t>
      </w:r>
      <w:proofErr w:type="spellStart"/>
      <w:r w:rsidRPr="00180CD1">
        <w:rPr>
          <w:sz w:val="24"/>
          <w:szCs w:val="24"/>
        </w:rPr>
        <w:t>състояние</w:t>
      </w:r>
      <w:proofErr w:type="spellEnd"/>
      <w:r w:rsidRPr="00180CD1">
        <w:rPr>
          <w:sz w:val="24"/>
          <w:szCs w:val="24"/>
        </w:rPr>
        <w:t xml:space="preserve"> на </w:t>
      </w:r>
      <w:proofErr w:type="spellStart"/>
      <w:r w:rsidRPr="00180CD1">
        <w:rPr>
          <w:sz w:val="24"/>
          <w:szCs w:val="24"/>
        </w:rPr>
        <w:t>кандидата</w:t>
      </w:r>
      <w:proofErr w:type="spellEnd"/>
      <w:r w:rsidRPr="00180CD1">
        <w:rPr>
          <w:sz w:val="24"/>
          <w:szCs w:val="24"/>
        </w:rPr>
        <w:t>.</w:t>
      </w:r>
    </w:p>
    <w:p w14:paraId="697B2A78" w14:textId="77777777" w:rsidR="002F59B6" w:rsidRPr="00180CD1" w:rsidRDefault="002F59B6" w:rsidP="00C54817">
      <w:pPr>
        <w:pStyle w:val="BodyText"/>
        <w:spacing w:after="0"/>
        <w:ind w:firstLine="851"/>
        <w:rPr>
          <w:sz w:val="24"/>
          <w:szCs w:val="24"/>
        </w:rPr>
      </w:pPr>
      <w:r w:rsidRPr="00180CD1">
        <w:rPr>
          <w:sz w:val="24"/>
          <w:szCs w:val="24"/>
        </w:rPr>
        <w:t>-</w:t>
      </w:r>
      <w:r w:rsidRPr="00180CD1">
        <w:rPr>
          <w:sz w:val="24"/>
          <w:szCs w:val="24"/>
          <w:lang w:val="bg-BG"/>
        </w:rPr>
        <w:t xml:space="preserve"> </w:t>
      </w:r>
      <w:proofErr w:type="spellStart"/>
      <w:r w:rsidRPr="00180CD1">
        <w:rPr>
          <w:sz w:val="24"/>
          <w:szCs w:val="24"/>
        </w:rPr>
        <w:t>Справка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налична</w:t>
      </w:r>
      <w:proofErr w:type="spellEnd"/>
      <w:r w:rsidRPr="00180CD1">
        <w:rPr>
          <w:sz w:val="24"/>
          <w:szCs w:val="24"/>
        </w:rPr>
        <w:t xml:space="preserve"> </w:t>
      </w:r>
      <w:proofErr w:type="spellStart"/>
      <w:r w:rsidRPr="00180CD1">
        <w:rPr>
          <w:sz w:val="24"/>
          <w:szCs w:val="24"/>
        </w:rPr>
        <w:t>собствена</w:t>
      </w:r>
      <w:proofErr w:type="spellEnd"/>
      <w:r w:rsidRPr="00180CD1">
        <w:rPr>
          <w:sz w:val="24"/>
          <w:szCs w:val="24"/>
        </w:rPr>
        <w:t xml:space="preserve"> </w:t>
      </w:r>
      <w:proofErr w:type="spellStart"/>
      <w:r w:rsidRPr="00180CD1">
        <w:rPr>
          <w:sz w:val="24"/>
          <w:szCs w:val="24"/>
        </w:rPr>
        <w:t>строителна</w:t>
      </w:r>
      <w:proofErr w:type="spellEnd"/>
      <w:r w:rsidRPr="00180CD1">
        <w:rPr>
          <w:sz w:val="24"/>
          <w:szCs w:val="24"/>
        </w:rPr>
        <w:t xml:space="preserve"> </w:t>
      </w:r>
      <w:proofErr w:type="spellStart"/>
      <w:r w:rsidRPr="00180CD1">
        <w:rPr>
          <w:sz w:val="24"/>
          <w:szCs w:val="24"/>
        </w:rPr>
        <w:t>механизация</w:t>
      </w:r>
      <w:proofErr w:type="spellEnd"/>
      <w:r w:rsidRPr="00180CD1">
        <w:rPr>
          <w:sz w:val="24"/>
          <w:szCs w:val="24"/>
        </w:rPr>
        <w:t xml:space="preserve"> и </w:t>
      </w:r>
      <w:proofErr w:type="spellStart"/>
      <w:r w:rsidRPr="00180CD1">
        <w:rPr>
          <w:sz w:val="24"/>
          <w:szCs w:val="24"/>
        </w:rPr>
        <w:t>автотранспорт</w:t>
      </w:r>
      <w:proofErr w:type="spellEnd"/>
      <w:r w:rsidRPr="00180CD1">
        <w:rPr>
          <w:sz w:val="24"/>
          <w:szCs w:val="24"/>
        </w:rPr>
        <w:t xml:space="preserve"> / </w:t>
      </w:r>
      <w:proofErr w:type="spellStart"/>
      <w:r w:rsidRPr="00180CD1">
        <w:rPr>
          <w:sz w:val="24"/>
          <w:szCs w:val="24"/>
        </w:rPr>
        <w:t>не</w:t>
      </w:r>
      <w:proofErr w:type="spellEnd"/>
      <w:r w:rsidRPr="00180CD1">
        <w:rPr>
          <w:sz w:val="24"/>
          <w:szCs w:val="24"/>
        </w:rPr>
        <w:t xml:space="preserve"> е </w:t>
      </w:r>
      <w:proofErr w:type="spellStart"/>
      <w:r w:rsidRPr="00180CD1">
        <w:rPr>
          <w:sz w:val="24"/>
          <w:szCs w:val="24"/>
        </w:rPr>
        <w:t>задължителна</w:t>
      </w:r>
      <w:proofErr w:type="spellEnd"/>
      <w:r w:rsidRPr="00180CD1">
        <w:rPr>
          <w:sz w:val="24"/>
          <w:szCs w:val="24"/>
        </w:rPr>
        <w:t>/</w:t>
      </w:r>
    </w:p>
    <w:p w14:paraId="351938DA" w14:textId="77777777" w:rsidR="002F59B6" w:rsidRPr="00180CD1" w:rsidRDefault="002F59B6" w:rsidP="00C54817">
      <w:pPr>
        <w:ind w:firstLine="851"/>
        <w:jc w:val="both"/>
        <w:rPr>
          <w:sz w:val="24"/>
          <w:szCs w:val="24"/>
          <w:lang w:val="bg-BG"/>
        </w:rPr>
      </w:pPr>
      <w:r w:rsidRPr="00180CD1">
        <w:rPr>
          <w:sz w:val="24"/>
          <w:szCs w:val="24"/>
          <w:lang w:val="bg-BG"/>
        </w:rPr>
        <w:t xml:space="preserve">- </w:t>
      </w:r>
      <w:r w:rsidRPr="00180CD1">
        <w:rPr>
          <w:sz w:val="24"/>
          <w:szCs w:val="24"/>
          <w:lang w:val="be-BY"/>
        </w:rPr>
        <w:t>Копие от документ за регистрация в Централния професионален регистър на строителите /ЦПРС</w:t>
      </w:r>
      <w:r w:rsidRPr="00180CD1">
        <w:rPr>
          <w:sz w:val="24"/>
          <w:szCs w:val="24"/>
          <w:lang w:val="bg-BG"/>
        </w:rPr>
        <w:t>/</w:t>
      </w:r>
    </w:p>
    <w:p w14:paraId="23A6D552"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Оферентите трябва да знаят, че в договора с бъдещия </w:t>
      </w:r>
      <w:r w:rsidRPr="00180CD1">
        <w:rPr>
          <w:sz w:val="24"/>
          <w:szCs w:val="24"/>
        </w:rPr>
        <w:t>ГЛАВЕН ИЗПЪЛНИТЕЛ</w:t>
      </w:r>
      <w:r w:rsidRPr="00180CD1">
        <w:rPr>
          <w:b w:val="0"/>
          <w:sz w:val="24"/>
          <w:szCs w:val="24"/>
        </w:rPr>
        <w:t xml:space="preserve"> ще има клауза, че той отговаря за работата на ПОДИЗПЪЛНИТЕЛИТЕ като за своя.</w:t>
      </w:r>
    </w:p>
    <w:p w14:paraId="52526143" w14:textId="77777777" w:rsidR="002F59B6" w:rsidRPr="00180CD1" w:rsidRDefault="002F59B6" w:rsidP="00C54817">
      <w:pPr>
        <w:pStyle w:val="List"/>
        <w:spacing w:before="120" w:line="240" w:lineRule="auto"/>
        <w:ind w:left="0" w:firstLine="851"/>
        <w:jc w:val="both"/>
        <w:rPr>
          <w:b w:val="0"/>
          <w:sz w:val="24"/>
          <w:szCs w:val="24"/>
        </w:rPr>
      </w:pPr>
      <w:r w:rsidRPr="00180CD1">
        <w:rPr>
          <w:sz w:val="24"/>
          <w:szCs w:val="24"/>
        </w:rPr>
        <w:t>4.12.</w:t>
      </w:r>
      <w:r w:rsidRPr="00180CD1">
        <w:rPr>
          <w:b w:val="0"/>
          <w:sz w:val="24"/>
          <w:szCs w:val="24"/>
        </w:rPr>
        <w:t xml:space="preserve"> Управление на строителните отпадъци - кандидатите при разработване и подаване на офертите трябва задължително да декларират чрез подписване и подпечатване на Декларация - </w:t>
      </w:r>
      <w:r w:rsidRPr="00180CD1">
        <w:rPr>
          <w:sz w:val="24"/>
          <w:szCs w:val="24"/>
        </w:rPr>
        <w:t>Приложение</w:t>
      </w:r>
      <w:r w:rsidRPr="00180CD1">
        <w:rPr>
          <w:b w:val="0"/>
          <w:sz w:val="24"/>
          <w:szCs w:val="24"/>
        </w:rPr>
        <w:t xml:space="preserve"> </w:t>
      </w:r>
      <w:r w:rsidRPr="00180CD1">
        <w:rPr>
          <w:sz w:val="24"/>
          <w:szCs w:val="24"/>
        </w:rPr>
        <w:t>№16</w:t>
      </w:r>
      <w:r w:rsidRPr="00180CD1">
        <w:rPr>
          <w:b w:val="0"/>
          <w:sz w:val="24"/>
          <w:szCs w:val="24"/>
        </w:rPr>
        <w:t>, че при изпълнение</w:t>
      </w:r>
      <w:r w:rsidR="001F0753" w:rsidRPr="00180CD1">
        <w:rPr>
          <w:b w:val="0"/>
          <w:sz w:val="24"/>
          <w:szCs w:val="24"/>
        </w:rPr>
        <w:t xml:space="preserve"> </w:t>
      </w:r>
      <w:r w:rsidRPr="00180CD1">
        <w:rPr>
          <w:b w:val="0"/>
          <w:sz w:val="24"/>
          <w:szCs w:val="24"/>
        </w:rPr>
        <w:t>С</w:t>
      </w:r>
      <w:r w:rsidR="001F0753" w:rsidRPr="00180CD1">
        <w:rPr>
          <w:b w:val="0"/>
          <w:sz w:val="24"/>
          <w:szCs w:val="24"/>
        </w:rPr>
        <w:t>Р</w:t>
      </w:r>
      <w:r w:rsidRPr="00180CD1">
        <w:rPr>
          <w:b w:val="0"/>
          <w:sz w:val="24"/>
          <w:szCs w:val="24"/>
        </w:rPr>
        <w:t>Р на обекта ще спазват действащата нормативна уредба и изискванията към строителната организация за управление на строителни отпадъци /СО/. Всички разходи свързани с управление на отпадъците да се предвидят от оферентите като интегрирани такива в отделните цени за видовете</w:t>
      </w:r>
      <w:r w:rsidR="00AD7C59" w:rsidRPr="00180CD1">
        <w:rPr>
          <w:b w:val="0"/>
          <w:sz w:val="24"/>
          <w:szCs w:val="24"/>
        </w:rPr>
        <w:t xml:space="preserve"> </w:t>
      </w:r>
      <w:r w:rsidRPr="00180CD1">
        <w:rPr>
          <w:b w:val="0"/>
          <w:sz w:val="24"/>
          <w:szCs w:val="24"/>
        </w:rPr>
        <w:t>С</w:t>
      </w:r>
      <w:r w:rsidR="00AD7C59" w:rsidRPr="00180CD1">
        <w:rPr>
          <w:b w:val="0"/>
          <w:sz w:val="24"/>
          <w:szCs w:val="24"/>
        </w:rPr>
        <w:t>Р</w:t>
      </w:r>
      <w:r w:rsidRPr="00180CD1">
        <w:rPr>
          <w:b w:val="0"/>
          <w:sz w:val="24"/>
          <w:szCs w:val="24"/>
        </w:rPr>
        <w:t xml:space="preserve">Р по </w:t>
      </w:r>
      <w:r w:rsidRPr="00180CD1">
        <w:rPr>
          <w:sz w:val="24"/>
          <w:szCs w:val="24"/>
        </w:rPr>
        <w:t>Приложение № 1.</w:t>
      </w:r>
    </w:p>
    <w:p w14:paraId="3D6A2334" w14:textId="77777777" w:rsidR="002F59B6" w:rsidRPr="00180CD1" w:rsidRDefault="002F59B6" w:rsidP="00C54817">
      <w:pPr>
        <w:pStyle w:val="List"/>
        <w:spacing w:before="240" w:after="240" w:line="240" w:lineRule="auto"/>
        <w:ind w:left="0" w:firstLine="851"/>
        <w:rPr>
          <w:i/>
          <w:sz w:val="24"/>
          <w:szCs w:val="24"/>
          <w:u w:val="single"/>
        </w:rPr>
      </w:pPr>
      <w:r w:rsidRPr="00180CD1">
        <w:rPr>
          <w:i/>
          <w:sz w:val="24"/>
          <w:szCs w:val="24"/>
          <w:u w:val="single"/>
        </w:rPr>
        <w:t>ЧАСТ ІІ. ИЗИСКВАНИЯ КЪМ КАНДИДАТИТЕ</w:t>
      </w:r>
    </w:p>
    <w:p w14:paraId="2BD54FE4" w14:textId="77777777" w:rsidR="002F59B6" w:rsidRPr="00180CD1" w:rsidRDefault="002F59B6" w:rsidP="00C54817">
      <w:pPr>
        <w:pStyle w:val="BodyText"/>
        <w:spacing w:after="0"/>
        <w:ind w:firstLine="851"/>
        <w:jc w:val="both"/>
        <w:rPr>
          <w:sz w:val="24"/>
          <w:szCs w:val="24"/>
        </w:rPr>
      </w:pPr>
      <w:proofErr w:type="spellStart"/>
      <w:r w:rsidRPr="00180CD1">
        <w:rPr>
          <w:sz w:val="24"/>
          <w:szCs w:val="24"/>
        </w:rPr>
        <w:t>При</w:t>
      </w:r>
      <w:proofErr w:type="spellEnd"/>
      <w:r w:rsidRPr="00180CD1">
        <w:rPr>
          <w:sz w:val="24"/>
          <w:szCs w:val="24"/>
        </w:rPr>
        <w:t xml:space="preserve"> </w:t>
      </w:r>
      <w:proofErr w:type="spellStart"/>
      <w:r w:rsidRPr="00180CD1">
        <w:rPr>
          <w:sz w:val="24"/>
          <w:szCs w:val="24"/>
        </w:rPr>
        <w:t>изготвяне</w:t>
      </w:r>
      <w:proofErr w:type="spellEnd"/>
      <w:r w:rsidRPr="00180CD1">
        <w:rPr>
          <w:sz w:val="24"/>
          <w:szCs w:val="24"/>
        </w:rPr>
        <w:t xml:space="preserve"> на </w:t>
      </w:r>
      <w:proofErr w:type="spellStart"/>
      <w:r w:rsidRPr="00180CD1">
        <w:rPr>
          <w:sz w:val="24"/>
          <w:szCs w:val="24"/>
        </w:rPr>
        <w:t>предложението</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участие</w:t>
      </w:r>
      <w:proofErr w:type="spellEnd"/>
      <w:r w:rsidRPr="00180CD1">
        <w:rPr>
          <w:sz w:val="24"/>
          <w:szCs w:val="24"/>
        </w:rPr>
        <w:t xml:space="preserve"> в </w:t>
      </w:r>
      <w:proofErr w:type="spellStart"/>
      <w:r w:rsidRPr="00180CD1">
        <w:rPr>
          <w:sz w:val="24"/>
          <w:szCs w:val="24"/>
        </w:rPr>
        <w:t>тръжната</w:t>
      </w:r>
      <w:proofErr w:type="spellEnd"/>
      <w:r w:rsidRPr="00180CD1">
        <w:rPr>
          <w:sz w:val="24"/>
          <w:szCs w:val="24"/>
        </w:rPr>
        <w:t xml:space="preserve"> </w:t>
      </w:r>
      <w:proofErr w:type="spellStart"/>
      <w:r w:rsidRPr="00180CD1">
        <w:rPr>
          <w:sz w:val="24"/>
          <w:szCs w:val="24"/>
        </w:rPr>
        <w:t>процедура</w:t>
      </w:r>
      <w:proofErr w:type="spellEnd"/>
      <w:r w:rsidRPr="00180CD1">
        <w:rPr>
          <w:sz w:val="24"/>
          <w:szCs w:val="24"/>
        </w:rPr>
        <w:t xml:space="preserve"> </w:t>
      </w:r>
      <w:proofErr w:type="spellStart"/>
      <w:r w:rsidRPr="00180CD1">
        <w:rPr>
          <w:sz w:val="24"/>
          <w:szCs w:val="24"/>
        </w:rPr>
        <w:t>поканения</w:t>
      </w:r>
      <w:proofErr w:type="spellEnd"/>
      <w:r w:rsidRPr="00180CD1">
        <w:rPr>
          <w:sz w:val="24"/>
          <w:szCs w:val="24"/>
        </w:rPr>
        <w:t xml:space="preserve"> </w:t>
      </w:r>
      <w:proofErr w:type="spellStart"/>
      <w:r w:rsidRPr="00180CD1">
        <w:rPr>
          <w:sz w:val="24"/>
          <w:szCs w:val="24"/>
        </w:rPr>
        <w:t>кандидат</w:t>
      </w:r>
      <w:proofErr w:type="spellEnd"/>
      <w:r w:rsidRPr="00180CD1">
        <w:rPr>
          <w:sz w:val="24"/>
          <w:szCs w:val="24"/>
        </w:rPr>
        <w:t xml:space="preserve"> </w:t>
      </w:r>
      <w:proofErr w:type="spellStart"/>
      <w:r w:rsidRPr="00180CD1">
        <w:rPr>
          <w:sz w:val="24"/>
          <w:szCs w:val="24"/>
        </w:rPr>
        <w:t>следва</w:t>
      </w:r>
      <w:proofErr w:type="spellEnd"/>
      <w:r w:rsidRPr="00180CD1">
        <w:rPr>
          <w:sz w:val="24"/>
          <w:szCs w:val="24"/>
        </w:rPr>
        <w:t xml:space="preserve"> </w:t>
      </w:r>
      <w:proofErr w:type="spellStart"/>
      <w:r w:rsidRPr="00180CD1">
        <w:rPr>
          <w:sz w:val="24"/>
          <w:szCs w:val="24"/>
        </w:rPr>
        <w:t>да</w:t>
      </w:r>
      <w:proofErr w:type="spellEnd"/>
      <w:r w:rsidRPr="00180CD1">
        <w:rPr>
          <w:sz w:val="24"/>
          <w:szCs w:val="24"/>
        </w:rPr>
        <w:t xml:space="preserve">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придържа</w:t>
      </w:r>
      <w:proofErr w:type="spellEnd"/>
      <w:r w:rsidRPr="00180CD1">
        <w:rPr>
          <w:sz w:val="24"/>
          <w:szCs w:val="24"/>
        </w:rPr>
        <w:t xml:space="preserve"> </w:t>
      </w:r>
      <w:proofErr w:type="spellStart"/>
      <w:r w:rsidRPr="00180CD1">
        <w:rPr>
          <w:sz w:val="24"/>
          <w:szCs w:val="24"/>
        </w:rPr>
        <w:t>стриктно</w:t>
      </w:r>
      <w:proofErr w:type="spellEnd"/>
      <w:r w:rsidRPr="00180CD1">
        <w:rPr>
          <w:sz w:val="24"/>
          <w:szCs w:val="24"/>
        </w:rPr>
        <w:t xml:space="preserve"> </w:t>
      </w:r>
      <w:proofErr w:type="spellStart"/>
      <w:r w:rsidRPr="00180CD1">
        <w:rPr>
          <w:sz w:val="24"/>
          <w:szCs w:val="24"/>
        </w:rPr>
        <w:t>към</w:t>
      </w:r>
      <w:proofErr w:type="spellEnd"/>
      <w:r w:rsidRPr="00180CD1">
        <w:rPr>
          <w:sz w:val="24"/>
          <w:szCs w:val="24"/>
        </w:rPr>
        <w:t xml:space="preserve"> </w:t>
      </w:r>
      <w:proofErr w:type="spellStart"/>
      <w:r w:rsidRPr="00180CD1">
        <w:rPr>
          <w:sz w:val="24"/>
          <w:szCs w:val="24"/>
        </w:rPr>
        <w:t>обявените</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r w:rsidRPr="00180CD1">
        <w:rPr>
          <w:b/>
          <w:caps/>
          <w:sz w:val="24"/>
          <w:szCs w:val="24"/>
        </w:rPr>
        <w:t>Възложителя</w:t>
      </w:r>
      <w:r w:rsidRPr="00180CD1">
        <w:rPr>
          <w:sz w:val="24"/>
          <w:szCs w:val="24"/>
        </w:rPr>
        <w:t xml:space="preserve"> </w:t>
      </w:r>
      <w:proofErr w:type="spellStart"/>
      <w:r w:rsidRPr="00180CD1">
        <w:rPr>
          <w:sz w:val="24"/>
          <w:szCs w:val="24"/>
        </w:rPr>
        <w:t>условия</w:t>
      </w:r>
      <w:proofErr w:type="spellEnd"/>
      <w:r w:rsidRPr="00180CD1">
        <w:rPr>
          <w:sz w:val="24"/>
          <w:szCs w:val="24"/>
        </w:rPr>
        <w:t>.</w:t>
      </w:r>
    </w:p>
    <w:p w14:paraId="3166BB0A" w14:textId="77777777" w:rsidR="002F59B6" w:rsidRPr="00180CD1" w:rsidRDefault="002F59B6" w:rsidP="00C54817">
      <w:pPr>
        <w:widowControl w:val="0"/>
        <w:spacing w:before="120"/>
        <w:ind w:firstLine="851"/>
        <w:jc w:val="both"/>
        <w:rPr>
          <w:b/>
          <w:sz w:val="24"/>
          <w:szCs w:val="24"/>
          <w:u w:val="single"/>
          <w:lang w:val="bg-BG"/>
        </w:rPr>
      </w:pPr>
      <w:r w:rsidRPr="00180CD1">
        <w:rPr>
          <w:b/>
          <w:sz w:val="24"/>
          <w:szCs w:val="24"/>
          <w:u w:val="single"/>
          <w:lang w:val="bg-BG"/>
        </w:rPr>
        <w:t xml:space="preserve">ІІ.1. Условия за участие </w:t>
      </w:r>
    </w:p>
    <w:p w14:paraId="4D2246F9" w14:textId="77777777" w:rsidR="002F59B6" w:rsidRPr="00180CD1" w:rsidRDefault="00AD7C59" w:rsidP="00C54817">
      <w:pPr>
        <w:autoSpaceDE w:val="0"/>
        <w:autoSpaceDN w:val="0"/>
        <w:adjustRightInd w:val="0"/>
        <w:spacing w:before="120"/>
        <w:ind w:firstLine="851"/>
        <w:jc w:val="both"/>
        <w:rPr>
          <w:sz w:val="24"/>
          <w:szCs w:val="24"/>
          <w:lang w:val="bg-BG" w:eastAsia="bg-BG"/>
        </w:rPr>
      </w:pPr>
      <w:r w:rsidRPr="00180CD1">
        <w:rPr>
          <w:b/>
          <w:sz w:val="24"/>
          <w:szCs w:val="24"/>
          <w:lang w:val="bg-BG"/>
        </w:rPr>
        <w:t>1</w:t>
      </w:r>
      <w:r w:rsidR="002F59B6" w:rsidRPr="00180CD1">
        <w:rPr>
          <w:b/>
          <w:sz w:val="24"/>
          <w:szCs w:val="24"/>
          <w:lang w:val="bg-BG"/>
        </w:rPr>
        <w:t xml:space="preserve">. </w:t>
      </w:r>
      <w:r w:rsidR="002F59B6" w:rsidRPr="00180CD1">
        <w:rPr>
          <w:b/>
          <w:caps/>
          <w:sz w:val="24"/>
          <w:szCs w:val="24"/>
          <w:lang w:val="bg-BG" w:eastAsia="bg-BG"/>
        </w:rPr>
        <w:t>Възложителят</w:t>
      </w:r>
      <w:r w:rsidR="002F59B6" w:rsidRPr="00180CD1">
        <w:rPr>
          <w:sz w:val="24"/>
          <w:szCs w:val="24"/>
          <w:lang w:val="bg-BG" w:eastAsia="bg-BG"/>
        </w:rPr>
        <w:t xml:space="preserve"> има изискване за създаване на сдружение, когато участникът, определен за </w:t>
      </w:r>
      <w:r w:rsidR="002F59B6" w:rsidRPr="00180CD1">
        <w:rPr>
          <w:b/>
          <w:sz w:val="24"/>
          <w:szCs w:val="24"/>
          <w:lang w:val="bg-BG" w:eastAsia="bg-BG"/>
        </w:rPr>
        <w:t>ИЗПЪЛНИТЕЛ</w:t>
      </w:r>
      <w:r w:rsidR="002F59B6" w:rsidRPr="00180CD1">
        <w:rPr>
          <w:sz w:val="24"/>
          <w:szCs w:val="24"/>
          <w:lang w:val="bg-BG" w:eastAsia="bg-BG"/>
        </w:rPr>
        <w:t>, е обединение на физически и/или юридически лица. Новосъздаденото сдружение е обвързано от офертата, подадена от обединението.</w:t>
      </w:r>
    </w:p>
    <w:p w14:paraId="37099E37" w14:textId="77777777" w:rsidR="002F59B6" w:rsidRPr="00180CD1" w:rsidRDefault="00AD7C59" w:rsidP="00C54817">
      <w:pPr>
        <w:pStyle w:val="List"/>
        <w:spacing w:before="120" w:line="240" w:lineRule="auto"/>
        <w:ind w:left="0" w:firstLine="851"/>
        <w:jc w:val="both"/>
        <w:rPr>
          <w:b w:val="0"/>
          <w:sz w:val="24"/>
          <w:szCs w:val="24"/>
        </w:rPr>
      </w:pPr>
      <w:r w:rsidRPr="00180CD1">
        <w:rPr>
          <w:sz w:val="24"/>
          <w:szCs w:val="24"/>
        </w:rPr>
        <w:t>2</w:t>
      </w:r>
      <w:r w:rsidR="002F59B6" w:rsidRPr="00180CD1">
        <w:rPr>
          <w:sz w:val="24"/>
          <w:szCs w:val="24"/>
        </w:rPr>
        <w:t>.</w:t>
      </w:r>
      <w:r w:rsidR="002F59B6" w:rsidRPr="00180CD1">
        <w:rPr>
          <w:b w:val="0"/>
          <w:sz w:val="24"/>
          <w:szCs w:val="24"/>
        </w:rPr>
        <w:t xml:space="preserve"> В процедурата не може да участва кандидат, който е:</w:t>
      </w:r>
    </w:p>
    <w:p w14:paraId="07078311" w14:textId="77777777" w:rsidR="002F59B6" w:rsidRPr="00180CD1" w:rsidRDefault="002F59B6" w:rsidP="00C54817">
      <w:pPr>
        <w:autoSpaceDE w:val="0"/>
        <w:autoSpaceDN w:val="0"/>
        <w:adjustRightInd w:val="0"/>
        <w:ind w:firstLine="851"/>
        <w:jc w:val="both"/>
        <w:rPr>
          <w:sz w:val="24"/>
          <w:szCs w:val="24"/>
          <w:lang w:val="bg-BG" w:eastAsia="bg-BG"/>
        </w:rPr>
      </w:pPr>
      <w:r w:rsidRPr="00180CD1">
        <w:rPr>
          <w:b/>
          <w:sz w:val="24"/>
          <w:szCs w:val="24"/>
          <w:lang w:val="bg-BG" w:eastAsia="bg-BG"/>
        </w:rPr>
        <w:t>(1)</w:t>
      </w:r>
      <w:r w:rsidRPr="00180CD1">
        <w:rPr>
          <w:sz w:val="24"/>
          <w:szCs w:val="24"/>
          <w:lang w:val="bg-BG" w:eastAsia="bg-BG"/>
        </w:rPr>
        <w:t xml:space="preserve"> лишен от правото да упражнява търговска дейност;</w:t>
      </w:r>
    </w:p>
    <w:p w14:paraId="463BE9E8" w14:textId="77777777" w:rsidR="002F59B6" w:rsidRPr="00180CD1" w:rsidRDefault="002F59B6" w:rsidP="00C54817">
      <w:pPr>
        <w:autoSpaceDE w:val="0"/>
        <w:autoSpaceDN w:val="0"/>
        <w:adjustRightInd w:val="0"/>
        <w:ind w:firstLine="851"/>
        <w:jc w:val="both"/>
        <w:rPr>
          <w:sz w:val="24"/>
          <w:szCs w:val="24"/>
          <w:lang w:val="bg-BG" w:eastAsia="bg-BG"/>
        </w:rPr>
      </w:pPr>
      <w:r w:rsidRPr="00180CD1">
        <w:rPr>
          <w:b/>
          <w:sz w:val="24"/>
          <w:szCs w:val="24"/>
          <w:lang w:val="bg-BG" w:eastAsia="bg-BG"/>
        </w:rPr>
        <w:t xml:space="preserve">(2) </w:t>
      </w:r>
      <w:r w:rsidRPr="00180CD1">
        <w:rPr>
          <w:sz w:val="24"/>
          <w:szCs w:val="24"/>
          <w:lang w:val="bg-BG" w:eastAsia="bg-BG"/>
        </w:rPr>
        <w:t>осъден с влязла в сила присъда, освен ако е реабилитиран, за:</w:t>
      </w:r>
    </w:p>
    <w:p w14:paraId="0389551B" w14:textId="77777777" w:rsidR="002F59B6" w:rsidRPr="00180CD1" w:rsidRDefault="002F59B6" w:rsidP="00C54817">
      <w:pPr>
        <w:numPr>
          <w:ilvl w:val="0"/>
          <w:numId w:val="2"/>
        </w:numPr>
        <w:tabs>
          <w:tab w:val="clear" w:pos="2880"/>
          <w:tab w:val="num" w:pos="0"/>
        </w:tabs>
        <w:autoSpaceDE w:val="0"/>
        <w:autoSpaceDN w:val="0"/>
        <w:adjustRightInd w:val="0"/>
        <w:ind w:left="0" w:firstLine="851"/>
        <w:jc w:val="both"/>
        <w:rPr>
          <w:sz w:val="24"/>
          <w:szCs w:val="24"/>
          <w:lang w:val="bg-BG" w:eastAsia="bg-BG"/>
        </w:rPr>
      </w:pPr>
      <w:r w:rsidRPr="00180CD1">
        <w:rPr>
          <w:sz w:val="24"/>
          <w:szCs w:val="24"/>
          <w:lang w:val="bg-BG" w:eastAsia="bg-BG"/>
        </w:rPr>
        <w:t>престъпление против финансовата, данъчната или осигурителната система, включително изпиране на пари; за подкуп по чл. 301-307 от Наказателния кодекс; участие в организирана престъпна група;</w:t>
      </w:r>
    </w:p>
    <w:p w14:paraId="4692AEE5" w14:textId="77777777" w:rsidR="002F59B6" w:rsidRPr="00180CD1" w:rsidRDefault="002F59B6" w:rsidP="00C54817">
      <w:pPr>
        <w:pStyle w:val="List"/>
        <w:spacing w:before="0" w:line="240" w:lineRule="auto"/>
        <w:ind w:left="0" w:firstLine="851"/>
        <w:jc w:val="both"/>
        <w:rPr>
          <w:b w:val="0"/>
          <w:sz w:val="24"/>
          <w:szCs w:val="24"/>
        </w:rPr>
      </w:pPr>
      <w:r w:rsidRPr="00180CD1">
        <w:rPr>
          <w:sz w:val="24"/>
          <w:szCs w:val="24"/>
          <w:lang w:eastAsia="bg-BG"/>
        </w:rPr>
        <w:t xml:space="preserve">(3) </w:t>
      </w:r>
      <w:r w:rsidRPr="00180CD1">
        <w:rPr>
          <w:b w:val="0"/>
          <w:sz w:val="24"/>
          <w:szCs w:val="24"/>
        </w:rPr>
        <w:t>осъден с влязла в сила присъда за престъпления против собствеността или стопанството;</w:t>
      </w:r>
    </w:p>
    <w:p w14:paraId="044C68FA" w14:textId="77777777" w:rsidR="002F59B6" w:rsidRPr="00180CD1" w:rsidRDefault="002F59B6" w:rsidP="00C54817">
      <w:pPr>
        <w:autoSpaceDE w:val="0"/>
        <w:autoSpaceDN w:val="0"/>
        <w:adjustRightInd w:val="0"/>
        <w:ind w:firstLine="851"/>
        <w:jc w:val="both"/>
        <w:rPr>
          <w:sz w:val="24"/>
          <w:szCs w:val="24"/>
          <w:lang w:val="bg-BG" w:eastAsia="bg-BG"/>
        </w:rPr>
      </w:pPr>
      <w:r w:rsidRPr="00180CD1">
        <w:rPr>
          <w:b/>
          <w:sz w:val="24"/>
          <w:szCs w:val="24"/>
          <w:lang w:val="bg-BG" w:eastAsia="bg-BG"/>
        </w:rPr>
        <w:t>(4)</w:t>
      </w:r>
      <w:r w:rsidRPr="00180CD1">
        <w:rPr>
          <w:sz w:val="24"/>
          <w:szCs w:val="24"/>
          <w:lang w:val="bg-BG" w:eastAsia="bg-BG"/>
        </w:rPr>
        <w:t xml:space="preserve"> обявен в несъстоятелност или е в открито производство по обявяване в несъстоятелност;</w:t>
      </w:r>
    </w:p>
    <w:p w14:paraId="0263F3E0" w14:textId="77777777" w:rsidR="002F59B6" w:rsidRPr="00180CD1" w:rsidRDefault="002F59B6" w:rsidP="00C54817">
      <w:pPr>
        <w:autoSpaceDE w:val="0"/>
        <w:autoSpaceDN w:val="0"/>
        <w:adjustRightInd w:val="0"/>
        <w:ind w:firstLine="851"/>
        <w:jc w:val="both"/>
        <w:rPr>
          <w:sz w:val="24"/>
          <w:szCs w:val="24"/>
          <w:lang w:val="bg-BG" w:eastAsia="bg-BG"/>
        </w:rPr>
      </w:pPr>
      <w:r w:rsidRPr="00180CD1">
        <w:rPr>
          <w:b/>
          <w:sz w:val="24"/>
          <w:szCs w:val="24"/>
          <w:lang w:val="bg-BG" w:eastAsia="bg-BG"/>
        </w:rPr>
        <w:t>(5)</w:t>
      </w:r>
      <w:r w:rsidRPr="00180CD1">
        <w:rPr>
          <w:sz w:val="24"/>
          <w:szCs w:val="24"/>
          <w:lang w:val="bg-BG" w:eastAsia="bg-BG"/>
        </w:rPr>
        <w:t xml:space="preserve"> в производство по ликвидация или се намира в подобна процедура съгласно националните закони и подзаконови актове;</w:t>
      </w:r>
    </w:p>
    <w:p w14:paraId="4F8F7C91" w14:textId="77777777" w:rsidR="002F59B6" w:rsidRPr="00180CD1" w:rsidRDefault="002F59B6" w:rsidP="00C54817">
      <w:pPr>
        <w:autoSpaceDE w:val="0"/>
        <w:autoSpaceDN w:val="0"/>
        <w:adjustRightInd w:val="0"/>
        <w:ind w:firstLine="851"/>
        <w:jc w:val="both"/>
        <w:rPr>
          <w:sz w:val="24"/>
          <w:szCs w:val="24"/>
          <w:lang w:val="bg-BG" w:eastAsia="bg-BG"/>
        </w:rPr>
      </w:pPr>
      <w:r w:rsidRPr="00180CD1">
        <w:rPr>
          <w:b/>
          <w:sz w:val="24"/>
          <w:szCs w:val="24"/>
          <w:lang w:val="bg-BG" w:eastAsia="bg-BG"/>
        </w:rPr>
        <w:t>(6)</w:t>
      </w:r>
      <w:r w:rsidRPr="00180CD1">
        <w:rPr>
          <w:sz w:val="24"/>
          <w:szCs w:val="24"/>
          <w:lang w:val="bg-BG" w:eastAsia="bg-BG"/>
        </w:rPr>
        <w:t xml:space="preserve"> лишен от правото да упражнява определена професия или дейност съгласно законодателството на държавата, в която е извършено нарушението;</w:t>
      </w:r>
    </w:p>
    <w:p w14:paraId="4EAA9640" w14:textId="77777777" w:rsidR="002F59B6" w:rsidRPr="00180CD1" w:rsidRDefault="002F59B6" w:rsidP="00C54817">
      <w:pPr>
        <w:autoSpaceDE w:val="0"/>
        <w:autoSpaceDN w:val="0"/>
        <w:adjustRightInd w:val="0"/>
        <w:ind w:firstLine="851"/>
        <w:jc w:val="both"/>
        <w:rPr>
          <w:sz w:val="24"/>
          <w:szCs w:val="24"/>
          <w:lang w:val="bg-BG" w:eastAsia="bg-BG"/>
        </w:rPr>
      </w:pPr>
      <w:r w:rsidRPr="00180CD1">
        <w:rPr>
          <w:b/>
          <w:sz w:val="24"/>
          <w:szCs w:val="24"/>
          <w:lang w:val="bg-BG" w:eastAsia="bg-BG"/>
        </w:rPr>
        <w:t>(7)</w:t>
      </w:r>
      <w:r w:rsidRPr="00180CD1">
        <w:rPr>
          <w:sz w:val="24"/>
          <w:szCs w:val="24"/>
          <w:lang w:val="bg-BG" w:eastAsia="bg-BG"/>
        </w:rPr>
        <w:t xml:space="preserve"> има парични задължения към държавата или към община по смисъла на чл.162, ал.2 от Данъчно-осигурителния процесуален кодекс, установени с влязъл в сила акт на компетентен орган, освен ако е допуснато разсрочване или отсрочване на задълженията, или парични задължения, свързани с плащането на вноски за социалното осигуряване или на данъци съгласно правните норми на държавата, в която кандидатът или участникът е установен.</w:t>
      </w:r>
    </w:p>
    <w:p w14:paraId="0153025A" w14:textId="77777777" w:rsidR="002F59B6" w:rsidRPr="00180CD1" w:rsidRDefault="00AD7C59" w:rsidP="00C54817">
      <w:pPr>
        <w:autoSpaceDE w:val="0"/>
        <w:autoSpaceDN w:val="0"/>
        <w:adjustRightInd w:val="0"/>
        <w:spacing w:before="120"/>
        <w:ind w:firstLine="851"/>
        <w:jc w:val="both"/>
        <w:rPr>
          <w:sz w:val="24"/>
          <w:szCs w:val="24"/>
          <w:lang w:val="bg-BG" w:eastAsia="bg-BG"/>
        </w:rPr>
      </w:pPr>
      <w:r w:rsidRPr="00180CD1">
        <w:rPr>
          <w:b/>
          <w:sz w:val="24"/>
          <w:szCs w:val="24"/>
          <w:lang w:val="bg-BG" w:eastAsia="bg-BG"/>
        </w:rPr>
        <w:lastRenderedPageBreak/>
        <w:t>3</w:t>
      </w:r>
      <w:r w:rsidR="002F59B6" w:rsidRPr="00180CD1">
        <w:rPr>
          <w:b/>
          <w:sz w:val="24"/>
          <w:szCs w:val="24"/>
          <w:lang w:val="bg-BG" w:eastAsia="bg-BG"/>
        </w:rPr>
        <w:t>.</w:t>
      </w:r>
      <w:r w:rsidR="002F59B6" w:rsidRPr="00180CD1">
        <w:rPr>
          <w:sz w:val="24"/>
          <w:szCs w:val="24"/>
          <w:lang w:val="bg-BG" w:eastAsia="bg-BG"/>
        </w:rPr>
        <w:t xml:space="preserve"> Изискванията по т.ІІ.1.</w:t>
      </w:r>
      <w:r w:rsidRPr="00180CD1">
        <w:rPr>
          <w:sz w:val="24"/>
          <w:szCs w:val="24"/>
          <w:lang w:val="bg-BG" w:eastAsia="bg-BG"/>
        </w:rPr>
        <w:t>2</w:t>
      </w:r>
      <w:r w:rsidR="002F59B6" w:rsidRPr="00180CD1">
        <w:rPr>
          <w:sz w:val="24"/>
          <w:szCs w:val="24"/>
          <w:lang w:val="bg-BG" w:eastAsia="bg-BG"/>
        </w:rPr>
        <w:t>. (2), (3), (6) и (7) се отнасят за управителите или за членовете на управителните органи на кандидатите или участниците, а в случай че членове са юридически лица – за техните представители в съответния управителен орган.</w:t>
      </w:r>
    </w:p>
    <w:p w14:paraId="688DD5CA" w14:textId="77777777" w:rsidR="002F59B6" w:rsidRPr="00180CD1" w:rsidRDefault="00AD7C59" w:rsidP="00C54817">
      <w:pPr>
        <w:autoSpaceDE w:val="0"/>
        <w:autoSpaceDN w:val="0"/>
        <w:adjustRightInd w:val="0"/>
        <w:spacing w:before="120"/>
        <w:ind w:firstLine="851"/>
        <w:jc w:val="both"/>
        <w:rPr>
          <w:sz w:val="24"/>
          <w:szCs w:val="24"/>
          <w:lang w:val="bg-BG" w:eastAsia="bg-BG"/>
        </w:rPr>
      </w:pPr>
      <w:r w:rsidRPr="00180CD1">
        <w:rPr>
          <w:b/>
          <w:sz w:val="24"/>
          <w:szCs w:val="24"/>
          <w:lang w:val="bg-BG" w:eastAsia="bg-BG"/>
        </w:rPr>
        <w:t>4</w:t>
      </w:r>
      <w:r w:rsidR="002F59B6" w:rsidRPr="00180CD1">
        <w:rPr>
          <w:b/>
          <w:sz w:val="24"/>
          <w:szCs w:val="24"/>
          <w:lang w:val="bg-BG" w:eastAsia="bg-BG"/>
        </w:rPr>
        <w:t>.</w:t>
      </w:r>
      <w:r w:rsidR="002F59B6" w:rsidRPr="00180CD1">
        <w:rPr>
          <w:sz w:val="24"/>
          <w:szCs w:val="24"/>
          <w:lang w:val="bg-BG" w:eastAsia="bg-BG"/>
        </w:rPr>
        <w:t xml:space="preserve"> Когато кандидатът или участникът предвижда участието на подизпълнители при изпълнение на поръчката, изискванията по т.</w:t>
      </w:r>
      <w:r w:rsidRPr="00180CD1">
        <w:rPr>
          <w:sz w:val="24"/>
          <w:szCs w:val="24"/>
          <w:lang w:val="bg-BG" w:eastAsia="bg-BG"/>
        </w:rPr>
        <w:t>2</w:t>
      </w:r>
      <w:r w:rsidR="002F59B6" w:rsidRPr="00180CD1">
        <w:rPr>
          <w:sz w:val="24"/>
          <w:szCs w:val="24"/>
          <w:lang w:val="bg-BG" w:eastAsia="bg-BG"/>
        </w:rPr>
        <w:t>. и т.</w:t>
      </w:r>
      <w:r w:rsidRPr="00180CD1">
        <w:rPr>
          <w:sz w:val="24"/>
          <w:szCs w:val="24"/>
          <w:lang w:val="bg-BG" w:eastAsia="bg-BG"/>
        </w:rPr>
        <w:t>3</w:t>
      </w:r>
      <w:r w:rsidR="002F59B6" w:rsidRPr="00180CD1">
        <w:rPr>
          <w:sz w:val="24"/>
          <w:szCs w:val="24"/>
          <w:lang w:val="bg-BG" w:eastAsia="bg-BG"/>
        </w:rPr>
        <w:t>. по-горе се прилагат и за подизпълнителите.</w:t>
      </w:r>
    </w:p>
    <w:p w14:paraId="244F8ED6" w14:textId="77777777" w:rsidR="002F59B6" w:rsidRPr="00180CD1" w:rsidRDefault="00AD7C59" w:rsidP="00C54817">
      <w:pPr>
        <w:autoSpaceDE w:val="0"/>
        <w:autoSpaceDN w:val="0"/>
        <w:adjustRightInd w:val="0"/>
        <w:spacing w:before="120"/>
        <w:ind w:firstLine="851"/>
        <w:jc w:val="both"/>
        <w:rPr>
          <w:b/>
          <w:sz w:val="24"/>
          <w:szCs w:val="24"/>
          <w:u w:val="single"/>
          <w:lang w:val="bg-BG" w:eastAsia="bg-BG"/>
        </w:rPr>
      </w:pPr>
      <w:r w:rsidRPr="00180CD1">
        <w:rPr>
          <w:b/>
          <w:sz w:val="24"/>
          <w:szCs w:val="24"/>
          <w:lang w:val="bg-BG" w:eastAsia="bg-BG"/>
        </w:rPr>
        <w:t>5</w:t>
      </w:r>
      <w:r w:rsidR="002F59B6" w:rsidRPr="00180CD1">
        <w:rPr>
          <w:b/>
          <w:sz w:val="24"/>
          <w:szCs w:val="24"/>
          <w:lang w:val="bg-BG" w:eastAsia="bg-BG"/>
        </w:rPr>
        <w:t>.</w:t>
      </w:r>
      <w:r w:rsidR="002F59B6" w:rsidRPr="00180CD1">
        <w:rPr>
          <w:sz w:val="24"/>
          <w:szCs w:val="24"/>
          <w:lang w:val="bg-BG" w:eastAsia="bg-BG"/>
        </w:rPr>
        <w:t xml:space="preserve"> При подаване на заявлението за участие или офертата кандидатът или участникът удостоверява липсата на обстоятелствата по </w:t>
      </w:r>
      <w:r w:rsidR="002F59B6" w:rsidRPr="00180CD1">
        <w:rPr>
          <w:b/>
          <w:sz w:val="24"/>
          <w:szCs w:val="24"/>
          <w:lang w:val="bg-BG" w:eastAsia="bg-BG"/>
        </w:rPr>
        <w:t>т.ІІ.1.</w:t>
      </w:r>
      <w:r w:rsidRPr="00180CD1">
        <w:rPr>
          <w:b/>
          <w:sz w:val="24"/>
          <w:szCs w:val="24"/>
          <w:lang w:val="bg-BG" w:eastAsia="bg-BG"/>
        </w:rPr>
        <w:t>2</w:t>
      </w:r>
      <w:r w:rsidR="002F59B6" w:rsidRPr="00180CD1">
        <w:rPr>
          <w:b/>
          <w:sz w:val="24"/>
          <w:szCs w:val="24"/>
          <w:lang w:val="bg-BG" w:eastAsia="bg-BG"/>
        </w:rPr>
        <w:t>.</w:t>
      </w:r>
      <w:r w:rsidR="002F59B6" w:rsidRPr="00180CD1">
        <w:rPr>
          <w:sz w:val="24"/>
          <w:szCs w:val="24"/>
          <w:lang w:val="bg-BG" w:eastAsia="bg-BG"/>
        </w:rPr>
        <w:t xml:space="preserve"> с </w:t>
      </w:r>
      <w:r w:rsidR="002F59B6" w:rsidRPr="00180CD1">
        <w:rPr>
          <w:b/>
          <w:sz w:val="24"/>
          <w:szCs w:val="24"/>
          <w:u w:val="single"/>
          <w:lang w:val="bg-BG" w:eastAsia="bg-BG"/>
        </w:rPr>
        <w:t>декларация.</w:t>
      </w:r>
    </w:p>
    <w:p w14:paraId="1B276EA0" w14:textId="77777777" w:rsidR="002F59B6" w:rsidRPr="00180CD1" w:rsidRDefault="00AD7C59" w:rsidP="00C54817">
      <w:pPr>
        <w:autoSpaceDE w:val="0"/>
        <w:autoSpaceDN w:val="0"/>
        <w:adjustRightInd w:val="0"/>
        <w:spacing w:before="120"/>
        <w:ind w:firstLine="851"/>
        <w:jc w:val="both"/>
        <w:rPr>
          <w:sz w:val="24"/>
          <w:szCs w:val="24"/>
          <w:lang w:val="bg-BG" w:eastAsia="bg-BG"/>
        </w:rPr>
      </w:pPr>
      <w:r w:rsidRPr="00180CD1">
        <w:rPr>
          <w:b/>
          <w:sz w:val="24"/>
          <w:szCs w:val="24"/>
          <w:lang w:val="bg-BG" w:eastAsia="bg-BG"/>
        </w:rPr>
        <w:t>6</w:t>
      </w:r>
      <w:r w:rsidR="002F59B6" w:rsidRPr="00180CD1">
        <w:rPr>
          <w:b/>
          <w:sz w:val="24"/>
          <w:szCs w:val="24"/>
          <w:lang w:val="bg-BG" w:eastAsia="bg-BG"/>
        </w:rPr>
        <w:t>.</w:t>
      </w:r>
      <w:r w:rsidR="002F59B6" w:rsidRPr="00180CD1">
        <w:rPr>
          <w:sz w:val="24"/>
          <w:szCs w:val="24"/>
          <w:lang w:val="bg-BG" w:eastAsia="bg-BG"/>
        </w:rPr>
        <w:t xml:space="preserve"> При подписване на договора за строителство участникът, определен за </w:t>
      </w:r>
      <w:r w:rsidR="002F59B6" w:rsidRPr="00180CD1">
        <w:rPr>
          <w:b/>
          <w:sz w:val="24"/>
          <w:szCs w:val="24"/>
          <w:lang w:val="bg-BG" w:eastAsia="bg-BG"/>
        </w:rPr>
        <w:t>ИЗПЪЛНИТЕЛ</w:t>
      </w:r>
      <w:r w:rsidR="002F59B6" w:rsidRPr="00180CD1">
        <w:rPr>
          <w:sz w:val="24"/>
          <w:szCs w:val="24"/>
          <w:lang w:val="bg-BG" w:eastAsia="bg-BG"/>
        </w:rPr>
        <w:t xml:space="preserve">, е длъжен да представи </w:t>
      </w:r>
      <w:r w:rsidR="002F59B6" w:rsidRPr="00180CD1">
        <w:rPr>
          <w:b/>
          <w:sz w:val="24"/>
          <w:szCs w:val="24"/>
          <w:lang w:val="bg-BG" w:eastAsia="bg-BG"/>
        </w:rPr>
        <w:t>документи от съответните компетентни органи</w:t>
      </w:r>
      <w:r w:rsidR="002F59B6" w:rsidRPr="00180CD1">
        <w:rPr>
          <w:sz w:val="24"/>
          <w:szCs w:val="24"/>
          <w:lang w:val="bg-BG" w:eastAsia="bg-BG"/>
        </w:rPr>
        <w:t xml:space="preserve"> за удостоверяване липсата на горните обстоятелствата.</w:t>
      </w:r>
    </w:p>
    <w:p w14:paraId="52CBC385" w14:textId="77777777" w:rsidR="002F59B6" w:rsidRPr="00180CD1" w:rsidRDefault="00AD7C59" w:rsidP="00C54817">
      <w:pPr>
        <w:autoSpaceDE w:val="0"/>
        <w:autoSpaceDN w:val="0"/>
        <w:adjustRightInd w:val="0"/>
        <w:spacing w:before="120"/>
        <w:ind w:firstLine="851"/>
        <w:jc w:val="both"/>
        <w:rPr>
          <w:sz w:val="24"/>
          <w:szCs w:val="24"/>
          <w:lang w:val="bg-BG" w:eastAsia="bg-BG"/>
        </w:rPr>
      </w:pPr>
      <w:r w:rsidRPr="00180CD1">
        <w:rPr>
          <w:b/>
          <w:sz w:val="24"/>
          <w:szCs w:val="24"/>
          <w:lang w:val="bg-BG" w:eastAsia="bg-BG"/>
        </w:rPr>
        <w:t>7</w:t>
      </w:r>
      <w:r w:rsidR="002F59B6" w:rsidRPr="00180CD1">
        <w:rPr>
          <w:b/>
          <w:sz w:val="24"/>
          <w:szCs w:val="24"/>
          <w:lang w:val="bg-BG" w:eastAsia="bg-BG"/>
        </w:rPr>
        <w:t>.</w:t>
      </w:r>
      <w:r w:rsidR="002F59B6" w:rsidRPr="00180CD1">
        <w:rPr>
          <w:sz w:val="24"/>
          <w:szCs w:val="24"/>
          <w:lang w:val="bg-BG" w:eastAsia="bg-BG"/>
        </w:rPr>
        <w:t xml:space="preserve"> Не може да участва в процедура за възлагане на настоящата поръчка чуждестранно юридическо лице, за което в държавата, в която е установено, е налице някое от обстоятелствата по </w:t>
      </w:r>
      <w:r w:rsidR="002F59B6" w:rsidRPr="00180CD1">
        <w:rPr>
          <w:b/>
          <w:sz w:val="24"/>
          <w:szCs w:val="24"/>
          <w:lang w:val="bg-BG" w:eastAsia="bg-BG"/>
        </w:rPr>
        <w:t>т.ІІ.1.</w:t>
      </w:r>
      <w:r w:rsidRPr="00180CD1">
        <w:rPr>
          <w:b/>
          <w:sz w:val="24"/>
          <w:szCs w:val="24"/>
          <w:lang w:val="bg-BG" w:eastAsia="bg-BG"/>
        </w:rPr>
        <w:t>2</w:t>
      </w:r>
      <w:r w:rsidR="002F59B6" w:rsidRPr="00180CD1">
        <w:rPr>
          <w:b/>
          <w:sz w:val="24"/>
          <w:szCs w:val="24"/>
          <w:lang w:val="bg-BG" w:eastAsia="bg-BG"/>
        </w:rPr>
        <w:t>.</w:t>
      </w:r>
      <w:r w:rsidR="002F59B6" w:rsidRPr="00180CD1">
        <w:rPr>
          <w:sz w:val="24"/>
          <w:szCs w:val="24"/>
          <w:lang w:val="bg-BG" w:eastAsia="bg-BG"/>
        </w:rPr>
        <w:t xml:space="preserve"> по-горе.</w:t>
      </w:r>
    </w:p>
    <w:p w14:paraId="6E18A586" w14:textId="77777777" w:rsidR="002F59B6" w:rsidRPr="00180CD1" w:rsidRDefault="002F59B6" w:rsidP="00C54817">
      <w:pPr>
        <w:autoSpaceDE w:val="0"/>
        <w:autoSpaceDN w:val="0"/>
        <w:adjustRightInd w:val="0"/>
        <w:ind w:firstLine="851"/>
        <w:jc w:val="both"/>
        <w:rPr>
          <w:sz w:val="24"/>
          <w:szCs w:val="24"/>
          <w:lang w:val="bg-BG" w:eastAsia="bg-BG"/>
        </w:rPr>
      </w:pPr>
      <w:r w:rsidRPr="00180CD1">
        <w:rPr>
          <w:b/>
          <w:caps/>
          <w:sz w:val="24"/>
          <w:szCs w:val="24"/>
          <w:lang w:val="bg-BG" w:eastAsia="bg-BG"/>
        </w:rPr>
        <w:t>Възложителят</w:t>
      </w:r>
      <w:r w:rsidRPr="00180CD1">
        <w:rPr>
          <w:sz w:val="24"/>
          <w:szCs w:val="24"/>
          <w:lang w:val="bg-BG" w:eastAsia="bg-BG"/>
        </w:rPr>
        <w:t xml:space="preserve"> има право да изиска от всеки кандидат или участник да докаже регистрацията си в някой от професионалните или търговски регистри на държавата, в която е установен, или да представи декларация или удостоверение за наличието на такава регистрация от компетентните органи съгласно националния му закон.</w:t>
      </w:r>
    </w:p>
    <w:p w14:paraId="4292E836" w14:textId="77777777" w:rsidR="002F59B6" w:rsidRPr="00180CD1" w:rsidRDefault="002F59B6" w:rsidP="00C54817">
      <w:pPr>
        <w:spacing w:before="120"/>
        <w:ind w:firstLine="851"/>
        <w:jc w:val="both"/>
        <w:rPr>
          <w:b/>
          <w:sz w:val="24"/>
          <w:szCs w:val="24"/>
          <w:u w:val="single"/>
          <w:lang w:val="bg-BG"/>
        </w:rPr>
      </w:pPr>
      <w:r w:rsidRPr="00180CD1">
        <w:rPr>
          <w:b/>
          <w:sz w:val="24"/>
          <w:szCs w:val="24"/>
          <w:u w:val="single"/>
          <w:lang w:val="bg-BG"/>
        </w:rPr>
        <w:t>ІІ.2. Специфични изисквания към кандидатите</w:t>
      </w:r>
    </w:p>
    <w:p w14:paraId="18E33410" w14:textId="77777777" w:rsidR="002F59B6" w:rsidRPr="00180CD1" w:rsidRDefault="002F59B6" w:rsidP="00C54817">
      <w:pPr>
        <w:ind w:firstLine="851"/>
        <w:jc w:val="both"/>
        <w:rPr>
          <w:b/>
          <w:sz w:val="24"/>
          <w:szCs w:val="24"/>
          <w:lang w:val="bg-BG"/>
        </w:rPr>
      </w:pPr>
      <w:r w:rsidRPr="00180CD1">
        <w:rPr>
          <w:sz w:val="24"/>
          <w:szCs w:val="24"/>
          <w:lang w:val="bg-BG"/>
        </w:rPr>
        <w:t xml:space="preserve">Кандидатите трябва да имат предвид при изготвяне на своето предложение и да дадат необходимата информация за специфичните условия на </w:t>
      </w:r>
      <w:r w:rsidRPr="00180CD1">
        <w:rPr>
          <w:b/>
          <w:caps/>
          <w:sz w:val="24"/>
          <w:szCs w:val="24"/>
          <w:lang w:val="bg-BG"/>
        </w:rPr>
        <w:t>Възложителя</w:t>
      </w:r>
      <w:r w:rsidRPr="00180CD1">
        <w:rPr>
          <w:sz w:val="24"/>
          <w:szCs w:val="24"/>
          <w:lang w:val="bg-BG"/>
        </w:rPr>
        <w:t xml:space="preserve">, подробно описани в </w:t>
      </w:r>
      <w:r w:rsidRPr="00180CD1">
        <w:rPr>
          <w:b/>
          <w:sz w:val="24"/>
          <w:szCs w:val="24"/>
          <w:lang w:val="bg-BG"/>
        </w:rPr>
        <w:t>Приложение №8</w:t>
      </w:r>
      <w:r w:rsidRPr="00180CD1">
        <w:rPr>
          <w:sz w:val="24"/>
          <w:szCs w:val="24"/>
          <w:lang w:val="bg-BG"/>
        </w:rPr>
        <w:t>.</w:t>
      </w:r>
      <w:r w:rsidRPr="00180CD1">
        <w:rPr>
          <w:i/>
          <w:sz w:val="24"/>
          <w:szCs w:val="24"/>
        </w:rPr>
        <w:t xml:space="preserve"> </w:t>
      </w:r>
      <w:r w:rsidRPr="00180CD1">
        <w:rPr>
          <w:b/>
          <w:i/>
          <w:sz w:val="24"/>
          <w:szCs w:val="24"/>
        </w:rPr>
        <w:t xml:space="preserve">В </w:t>
      </w:r>
      <w:proofErr w:type="spellStart"/>
      <w:r w:rsidRPr="00180CD1">
        <w:rPr>
          <w:b/>
          <w:i/>
          <w:sz w:val="24"/>
          <w:szCs w:val="24"/>
        </w:rPr>
        <w:t>това</w:t>
      </w:r>
      <w:proofErr w:type="spellEnd"/>
      <w:r w:rsidRPr="00180CD1">
        <w:rPr>
          <w:b/>
          <w:i/>
          <w:sz w:val="24"/>
          <w:szCs w:val="24"/>
        </w:rPr>
        <w:t xml:space="preserve"> </w:t>
      </w:r>
      <w:proofErr w:type="spellStart"/>
      <w:r w:rsidRPr="00180CD1">
        <w:rPr>
          <w:b/>
          <w:i/>
          <w:sz w:val="24"/>
          <w:szCs w:val="24"/>
        </w:rPr>
        <w:t>приложение</w:t>
      </w:r>
      <w:proofErr w:type="spellEnd"/>
      <w:r w:rsidRPr="00180CD1">
        <w:rPr>
          <w:b/>
          <w:i/>
          <w:sz w:val="24"/>
          <w:szCs w:val="24"/>
        </w:rPr>
        <w:t xml:space="preserve"> </w:t>
      </w:r>
      <w:proofErr w:type="spellStart"/>
      <w:r w:rsidRPr="00180CD1">
        <w:rPr>
          <w:b/>
          <w:i/>
          <w:sz w:val="24"/>
          <w:szCs w:val="24"/>
        </w:rPr>
        <w:t>не</w:t>
      </w:r>
      <w:proofErr w:type="spellEnd"/>
      <w:r w:rsidRPr="00180CD1">
        <w:rPr>
          <w:b/>
          <w:i/>
          <w:sz w:val="24"/>
          <w:szCs w:val="24"/>
        </w:rPr>
        <w:t xml:space="preserve"> </w:t>
      </w:r>
      <w:proofErr w:type="spellStart"/>
      <w:r w:rsidRPr="00180CD1">
        <w:rPr>
          <w:b/>
          <w:i/>
          <w:sz w:val="24"/>
          <w:szCs w:val="24"/>
        </w:rPr>
        <w:t>се</w:t>
      </w:r>
      <w:proofErr w:type="spellEnd"/>
      <w:r w:rsidRPr="00180CD1">
        <w:rPr>
          <w:b/>
          <w:i/>
          <w:sz w:val="24"/>
          <w:szCs w:val="24"/>
        </w:rPr>
        <w:t xml:space="preserve"> </w:t>
      </w:r>
      <w:proofErr w:type="spellStart"/>
      <w:r w:rsidRPr="00180CD1">
        <w:rPr>
          <w:b/>
          <w:i/>
          <w:sz w:val="24"/>
          <w:szCs w:val="24"/>
        </w:rPr>
        <w:t>нанасят</w:t>
      </w:r>
      <w:proofErr w:type="spellEnd"/>
      <w:r w:rsidRPr="00180CD1">
        <w:rPr>
          <w:b/>
          <w:i/>
          <w:sz w:val="24"/>
          <w:szCs w:val="24"/>
        </w:rPr>
        <w:t xml:space="preserve"> </w:t>
      </w:r>
      <w:proofErr w:type="spellStart"/>
      <w:r w:rsidRPr="00180CD1">
        <w:rPr>
          <w:b/>
          <w:i/>
          <w:sz w:val="24"/>
          <w:szCs w:val="24"/>
        </w:rPr>
        <w:t>конкретни</w:t>
      </w:r>
      <w:proofErr w:type="spellEnd"/>
      <w:r w:rsidRPr="00180CD1">
        <w:rPr>
          <w:b/>
          <w:i/>
          <w:sz w:val="24"/>
          <w:szCs w:val="24"/>
        </w:rPr>
        <w:t xml:space="preserve"> </w:t>
      </w:r>
      <w:proofErr w:type="spellStart"/>
      <w:r w:rsidRPr="00180CD1">
        <w:rPr>
          <w:b/>
          <w:i/>
          <w:sz w:val="24"/>
          <w:szCs w:val="24"/>
        </w:rPr>
        <w:t>цени</w:t>
      </w:r>
      <w:proofErr w:type="spellEnd"/>
      <w:r w:rsidRPr="00180CD1">
        <w:rPr>
          <w:b/>
          <w:i/>
          <w:sz w:val="24"/>
          <w:szCs w:val="24"/>
        </w:rPr>
        <w:t>.</w:t>
      </w:r>
    </w:p>
    <w:p w14:paraId="5F51187C" w14:textId="77777777" w:rsidR="002F59B6" w:rsidRPr="00180CD1" w:rsidRDefault="002F59B6" w:rsidP="00C54817">
      <w:pPr>
        <w:pStyle w:val="BodyText"/>
        <w:spacing w:after="0"/>
        <w:ind w:firstLine="851"/>
        <w:jc w:val="both"/>
        <w:rPr>
          <w:b/>
          <w:sz w:val="24"/>
          <w:szCs w:val="24"/>
          <w:u w:val="single"/>
        </w:rPr>
      </w:pPr>
      <w:proofErr w:type="spellStart"/>
      <w:r w:rsidRPr="00180CD1">
        <w:rPr>
          <w:b/>
          <w:sz w:val="24"/>
          <w:szCs w:val="24"/>
        </w:rPr>
        <w:t>Всички</w:t>
      </w:r>
      <w:proofErr w:type="spellEnd"/>
      <w:r w:rsidRPr="00180CD1">
        <w:rPr>
          <w:b/>
          <w:sz w:val="24"/>
          <w:szCs w:val="24"/>
        </w:rPr>
        <w:t xml:space="preserve"> </w:t>
      </w:r>
      <w:proofErr w:type="spellStart"/>
      <w:r w:rsidRPr="00180CD1">
        <w:rPr>
          <w:b/>
          <w:sz w:val="24"/>
          <w:szCs w:val="24"/>
        </w:rPr>
        <w:t>разходи</w:t>
      </w:r>
      <w:proofErr w:type="spellEnd"/>
      <w:r w:rsidRPr="00180CD1">
        <w:rPr>
          <w:b/>
          <w:sz w:val="24"/>
          <w:szCs w:val="24"/>
        </w:rPr>
        <w:t xml:space="preserve">, </w:t>
      </w:r>
      <w:proofErr w:type="spellStart"/>
      <w:r w:rsidRPr="00180CD1">
        <w:rPr>
          <w:b/>
          <w:sz w:val="24"/>
          <w:szCs w:val="24"/>
        </w:rPr>
        <w:t>които</w:t>
      </w:r>
      <w:proofErr w:type="spellEnd"/>
      <w:r w:rsidRPr="00180CD1">
        <w:rPr>
          <w:b/>
          <w:sz w:val="24"/>
          <w:szCs w:val="24"/>
        </w:rPr>
        <w:t xml:space="preserve"> </w:t>
      </w:r>
      <w:proofErr w:type="spellStart"/>
      <w:r w:rsidRPr="00180CD1">
        <w:rPr>
          <w:b/>
          <w:sz w:val="24"/>
          <w:szCs w:val="24"/>
        </w:rPr>
        <w:t>предвиждат</w:t>
      </w:r>
      <w:proofErr w:type="spellEnd"/>
      <w:r w:rsidRPr="00180CD1">
        <w:rPr>
          <w:b/>
          <w:sz w:val="24"/>
          <w:szCs w:val="24"/>
        </w:rPr>
        <w:t xml:space="preserve"> </w:t>
      </w:r>
      <w:proofErr w:type="spellStart"/>
      <w:r w:rsidRPr="00180CD1">
        <w:rPr>
          <w:b/>
          <w:sz w:val="24"/>
          <w:szCs w:val="24"/>
        </w:rPr>
        <w:t>кандидатите</w:t>
      </w:r>
      <w:proofErr w:type="spellEnd"/>
      <w:r w:rsidRPr="00180CD1">
        <w:rPr>
          <w:b/>
          <w:sz w:val="24"/>
          <w:szCs w:val="24"/>
        </w:rPr>
        <w:t xml:space="preserve">, </w:t>
      </w:r>
      <w:proofErr w:type="spellStart"/>
      <w:r w:rsidRPr="00180CD1">
        <w:rPr>
          <w:b/>
          <w:sz w:val="24"/>
          <w:szCs w:val="24"/>
        </w:rPr>
        <w:t>свързани</w:t>
      </w:r>
      <w:proofErr w:type="spellEnd"/>
      <w:r w:rsidRPr="00180CD1">
        <w:rPr>
          <w:b/>
          <w:sz w:val="24"/>
          <w:szCs w:val="24"/>
        </w:rPr>
        <w:t xml:space="preserve"> с </w:t>
      </w:r>
      <w:proofErr w:type="spellStart"/>
      <w:r w:rsidRPr="00180CD1">
        <w:rPr>
          <w:b/>
          <w:sz w:val="24"/>
          <w:szCs w:val="24"/>
        </w:rPr>
        <w:t>описаните</w:t>
      </w:r>
      <w:proofErr w:type="spellEnd"/>
      <w:r w:rsidRPr="00180CD1">
        <w:rPr>
          <w:b/>
          <w:sz w:val="24"/>
          <w:szCs w:val="24"/>
        </w:rPr>
        <w:t xml:space="preserve"> </w:t>
      </w:r>
      <w:proofErr w:type="spellStart"/>
      <w:r w:rsidRPr="00180CD1">
        <w:rPr>
          <w:b/>
          <w:sz w:val="24"/>
          <w:szCs w:val="24"/>
        </w:rPr>
        <w:t>специфични</w:t>
      </w:r>
      <w:proofErr w:type="spellEnd"/>
      <w:r w:rsidRPr="00180CD1">
        <w:rPr>
          <w:b/>
          <w:sz w:val="24"/>
          <w:szCs w:val="24"/>
        </w:rPr>
        <w:t xml:space="preserve"> </w:t>
      </w:r>
      <w:proofErr w:type="spellStart"/>
      <w:r w:rsidRPr="00180CD1">
        <w:rPr>
          <w:b/>
          <w:sz w:val="24"/>
          <w:szCs w:val="24"/>
        </w:rPr>
        <w:t>изисквания</w:t>
      </w:r>
      <w:proofErr w:type="spellEnd"/>
      <w:r w:rsidRPr="00180CD1">
        <w:rPr>
          <w:b/>
          <w:sz w:val="24"/>
          <w:szCs w:val="24"/>
        </w:rPr>
        <w:t xml:space="preserve">, </w:t>
      </w:r>
      <w:proofErr w:type="spellStart"/>
      <w:r w:rsidRPr="00180CD1">
        <w:rPr>
          <w:b/>
          <w:sz w:val="24"/>
          <w:szCs w:val="24"/>
        </w:rPr>
        <w:t>временно</w:t>
      </w:r>
      <w:proofErr w:type="spellEnd"/>
      <w:r w:rsidRPr="00180CD1">
        <w:rPr>
          <w:b/>
          <w:sz w:val="24"/>
          <w:szCs w:val="24"/>
        </w:rPr>
        <w:t xml:space="preserve"> </w:t>
      </w:r>
      <w:proofErr w:type="spellStart"/>
      <w:r w:rsidRPr="00180CD1">
        <w:rPr>
          <w:b/>
          <w:sz w:val="24"/>
          <w:szCs w:val="24"/>
        </w:rPr>
        <w:t>строителство</w:t>
      </w:r>
      <w:proofErr w:type="spellEnd"/>
      <w:r w:rsidRPr="00180CD1">
        <w:rPr>
          <w:b/>
          <w:sz w:val="24"/>
          <w:szCs w:val="24"/>
        </w:rPr>
        <w:t xml:space="preserve"> и </w:t>
      </w:r>
      <w:proofErr w:type="spellStart"/>
      <w:r w:rsidRPr="00180CD1">
        <w:rPr>
          <w:b/>
          <w:sz w:val="24"/>
          <w:szCs w:val="24"/>
        </w:rPr>
        <w:t>други</w:t>
      </w:r>
      <w:proofErr w:type="spellEnd"/>
      <w:r w:rsidRPr="00180CD1">
        <w:rPr>
          <w:b/>
          <w:sz w:val="24"/>
          <w:szCs w:val="24"/>
        </w:rPr>
        <w:t xml:space="preserve"> </w:t>
      </w:r>
      <w:proofErr w:type="spellStart"/>
      <w:r w:rsidRPr="00180CD1">
        <w:rPr>
          <w:b/>
          <w:sz w:val="24"/>
          <w:szCs w:val="24"/>
        </w:rPr>
        <w:t>видове</w:t>
      </w:r>
      <w:proofErr w:type="spellEnd"/>
      <w:r w:rsidRPr="00180CD1">
        <w:rPr>
          <w:b/>
          <w:sz w:val="24"/>
          <w:szCs w:val="24"/>
        </w:rPr>
        <w:t xml:space="preserve"> </w:t>
      </w:r>
      <w:proofErr w:type="spellStart"/>
      <w:r w:rsidRPr="00180CD1">
        <w:rPr>
          <w:b/>
          <w:sz w:val="24"/>
          <w:szCs w:val="24"/>
        </w:rPr>
        <w:t>работи</w:t>
      </w:r>
      <w:proofErr w:type="spellEnd"/>
      <w:r w:rsidRPr="00180CD1">
        <w:rPr>
          <w:b/>
          <w:sz w:val="24"/>
          <w:szCs w:val="24"/>
        </w:rPr>
        <w:t xml:space="preserve"> (</w:t>
      </w:r>
      <w:proofErr w:type="spellStart"/>
      <w:r w:rsidRPr="00180CD1">
        <w:rPr>
          <w:b/>
          <w:sz w:val="24"/>
          <w:szCs w:val="24"/>
        </w:rPr>
        <w:t>ако</w:t>
      </w:r>
      <w:proofErr w:type="spellEnd"/>
      <w:r w:rsidRPr="00180CD1">
        <w:rPr>
          <w:b/>
          <w:sz w:val="24"/>
          <w:szCs w:val="24"/>
        </w:rPr>
        <w:t xml:space="preserve"> </w:t>
      </w:r>
      <w:proofErr w:type="spellStart"/>
      <w:r w:rsidRPr="00180CD1">
        <w:rPr>
          <w:b/>
          <w:sz w:val="24"/>
          <w:szCs w:val="24"/>
        </w:rPr>
        <w:t>има</w:t>
      </w:r>
      <w:proofErr w:type="spellEnd"/>
      <w:r w:rsidRPr="00180CD1">
        <w:rPr>
          <w:b/>
          <w:sz w:val="24"/>
          <w:szCs w:val="24"/>
        </w:rPr>
        <w:t xml:space="preserve"> </w:t>
      </w:r>
      <w:proofErr w:type="spellStart"/>
      <w:r w:rsidRPr="00180CD1">
        <w:rPr>
          <w:b/>
          <w:sz w:val="24"/>
          <w:szCs w:val="24"/>
        </w:rPr>
        <w:t>такива</w:t>
      </w:r>
      <w:proofErr w:type="spellEnd"/>
      <w:r w:rsidRPr="00180CD1">
        <w:rPr>
          <w:b/>
          <w:sz w:val="24"/>
          <w:szCs w:val="24"/>
        </w:rPr>
        <w:t xml:space="preserve"> </w:t>
      </w:r>
      <w:proofErr w:type="spellStart"/>
      <w:r w:rsidRPr="00180CD1">
        <w:rPr>
          <w:b/>
          <w:sz w:val="24"/>
          <w:szCs w:val="24"/>
        </w:rPr>
        <w:t>по</w:t>
      </w:r>
      <w:proofErr w:type="spellEnd"/>
      <w:r w:rsidRPr="00180CD1">
        <w:rPr>
          <w:b/>
          <w:sz w:val="24"/>
          <w:szCs w:val="24"/>
        </w:rPr>
        <w:t xml:space="preserve"> </w:t>
      </w:r>
      <w:proofErr w:type="spellStart"/>
      <w:r w:rsidRPr="00180CD1">
        <w:rPr>
          <w:b/>
          <w:sz w:val="24"/>
          <w:szCs w:val="24"/>
        </w:rPr>
        <w:t>тяхна</w:t>
      </w:r>
      <w:proofErr w:type="spellEnd"/>
      <w:r w:rsidRPr="00180CD1">
        <w:rPr>
          <w:b/>
          <w:sz w:val="24"/>
          <w:szCs w:val="24"/>
        </w:rPr>
        <w:t xml:space="preserve"> </w:t>
      </w:r>
      <w:proofErr w:type="spellStart"/>
      <w:r w:rsidRPr="00180CD1">
        <w:rPr>
          <w:b/>
          <w:sz w:val="24"/>
          <w:szCs w:val="24"/>
        </w:rPr>
        <w:t>преценка</w:t>
      </w:r>
      <w:proofErr w:type="spellEnd"/>
      <w:r w:rsidRPr="00180CD1">
        <w:rPr>
          <w:b/>
          <w:sz w:val="24"/>
          <w:szCs w:val="24"/>
        </w:rPr>
        <w:t xml:space="preserve">), </w:t>
      </w:r>
      <w:proofErr w:type="spellStart"/>
      <w:r w:rsidRPr="00180CD1">
        <w:rPr>
          <w:b/>
          <w:sz w:val="24"/>
          <w:szCs w:val="24"/>
        </w:rPr>
        <w:t>да</w:t>
      </w:r>
      <w:proofErr w:type="spellEnd"/>
      <w:r w:rsidRPr="00180CD1">
        <w:rPr>
          <w:b/>
          <w:sz w:val="24"/>
          <w:szCs w:val="24"/>
        </w:rPr>
        <w:t xml:space="preserve"> </w:t>
      </w:r>
      <w:proofErr w:type="spellStart"/>
      <w:r w:rsidRPr="00180CD1">
        <w:rPr>
          <w:b/>
          <w:sz w:val="24"/>
          <w:szCs w:val="24"/>
        </w:rPr>
        <w:t>се</w:t>
      </w:r>
      <w:proofErr w:type="spellEnd"/>
      <w:r w:rsidRPr="00180CD1">
        <w:rPr>
          <w:b/>
          <w:sz w:val="24"/>
          <w:szCs w:val="24"/>
        </w:rPr>
        <w:t xml:space="preserve"> </w:t>
      </w:r>
      <w:proofErr w:type="spellStart"/>
      <w:r w:rsidRPr="00180CD1">
        <w:rPr>
          <w:b/>
          <w:sz w:val="24"/>
          <w:szCs w:val="24"/>
        </w:rPr>
        <w:t>декларират</w:t>
      </w:r>
      <w:proofErr w:type="spellEnd"/>
      <w:r w:rsidRPr="00180CD1">
        <w:rPr>
          <w:b/>
          <w:sz w:val="24"/>
          <w:szCs w:val="24"/>
        </w:rPr>
        <w:t xml:space="preserve"> в </w:t>
      </w:r>
      <w:proofErr w:type="spellStart"/>
      <w:r w:rsidRPr="00180CD1">
        <w:rPr>
          <w:b/>
          <w:sz w:val="24"/>
          <w:szCs w:val="24"/>
        </w:rPr>
        <w:t>Приложение</w:t>
      </w:r>
      <w:proofErr w:type="spellEnd"/>
      <w:r w:rsidRPr="00180CD1">
        <w:rPr>
          <w:b/>
          <w:sz w:val="24"/>
          <w:szCs w:val="24"/>
        </w:rPr>
        <w:t xml:space="preserve"> №8 </w:t>
      </w:r>
      <w:proofErr w:type="spellStart"/>
      <w:r w:rsidRPr="00180CD1">
        <w:rPr>
          <w:b/>
          <w:sz w:val="24"/>
          <w:szCs w:val="24"/>
        </w:rPr>
        <w:t>като</w:t>
      </w:r>
      <w:proofErr w:type="spellEnd"/>
      <w:r w:rsidRPr="00180CD1">
        <w:rPr>
          <w:b/>
          <w:sz w:val="24"/>
          <w:szCs w:val="24"/>
        </w:rPr>
        <w:t xml:space="preserve"> </w:t>
      </w:r>
      <w:proofErr w:type="spellStart"/>
      <w:r w:rsidRPr="00180CD1">
        <w:rPr>
          <w:b/>
          <w:sz w:val="24"/>
          <w:szCs w:val="24"/>
        </w:rPr>
        <w:t>по</w:t>
      </w:r>
      <w:proofErr w:type="spellEnd"/>
      <w:r w:rsidRPr="00180CD1">
        <w:rPr>
          <w:b/>
          <w:sz w:val="24"/>
          <w:szCs w:val="24"/>
        </w:rPr>
        <w:t xml:space="preserve"> </w:t>
      </w:r>
      <w:proofErr w:type="spellStart"/>
      <w:r w:rsidRPr="00180CD1">
        <w:rPr>
          <w:b/>
          <w:sz w:val="24"/>
          <w:szCs w:val="24"/>
        </w:rPr>
        <w:t>този</w:t>
      </w:r>
      <w:proofErr w:type="spellEnd"/>
      <w:r w:rsidRPr="00180CD1">
        <w:rPr>
          <w:b/>
          <w:sz w:val="24"/>
          <w:szCs w:val="24"/>
        </w:rPr>
        <w:t xml:space="preserve"> </w:t>
      </w:r>
      <w:proofErr w:type="spellStart"/>
      <w:r w:rsidRPr="00180CD1">
        <w:rPr>
          <w:b/>
          <w:sz w:val="24"/>
          <w:szCs w:val="24"/>
        </w:rPr>
        <w:t>начин</w:t>
      </w:r>
      <w:proofErr w:type="spellEnd"/>
      <w:r w:rsidRPr="00180CD1">
        <w:rPr>
          <w:b/>
          <w:sz w:val="24"/>
          <w:szCs w:val="24"/>
        </w:rPr>
        <w:t xml:space="preserve"> </w:t>
      </w:r>
      <w:proofErr w:type="spellStart"/>
      <w:r w:rsidRPr="00180CD1">
        <w:rPr>
          <w:b/>
          <w:sz w:val="24"/>
          <w:szCs w:val="24"/>
        </w:rPr>
        <w:t>се</w:t>
      </w:r>
      <w:proofErr w:type="spellEnd"/>
      <w:r w:rsidRPr="00180CD1">
        <w:rPr>
          <w:b/>
          <w:sz w:val="24"/>
          <w:szCs w:val="24"/>
        </w:rPr>
        <w:t xml:space="preserve"> </w:t>
      </w:r>
      <w:proofErr w:type="spellStart"/>
      <w:r w:rsidRPr="00180CD1">
        <w:rPr>
          <w:b/>
          <w:sz w:val="24"/>
          <w:szCs w:val="24"/>
        </w:rPr>
        <w:t>гарантира</w:t>
      </w:r>
      <w:proofErr w:type="spellEnd"/>
      <w:r w:rsidRPr="00180CD1">
        <w:rPr>
          <w:b/>
          <w:sz w:val="24"/>
          <w:szCs w:val="24"/>
        </w:rPr>
        <w:t xml:space="preserve">, </w:t>
      </w:r>
      <w:proofErr w:type="spellStart"/>
      <w:r w:rsidRPr="00180CD1">
        <w:rPr>
          <w:b/>
          <w:sz w:val="24"/>
          <w:szCs w:val="24"/>
        </w:rPr>
        <w:t>че</w:t>
      </w:r>
      <w:proofErr w:type="spellEnd"/>
      <w:r w:rsidRPr="00180CD1">
        <w:rPr>
          <w:b/>
          <w:sz w:val="24"/>
          <w:szCs w:val="24"/>
        </w:rPr>
        <w:t xml:space="preserve"> </w:t>
      </w:r>
      <w:proofErr w:type="spellStart"/>
      <w:r w:rsidRPr="00180CD1">
        <w:rPr>
          <w:b/>
          <w:sz w:val="24"/>
          <w:szCs w:val="24"/>
        </w:rPr>
        <w:t>те</w:t>
      </w:r>
      <w:proofErr w:type="spellEnd"/>
      <w:r w:rsidRPr="00180CD1">
        <w:rPr>
          <w:b/>
          <w:sz w:val="24"/>
          <w:szCs w:val="24"/>
        </w:rPr>
        <w:t xml:space="preserve"> </w:t>
      </w:r>
      <w:proofErr w:type="spellStart"/>
      <w:r w:rsidRPr="00180CD1">
        <w:rPr>
          <w:b/>
          <w:sz w:val="24"/>
          <w:szCs w:val="24"/>
        </w:rPr>
        <w:t>могат</w:t>
      </w:r>
      <w:proofErr w:type="spellEnd"/>
      <w:r w:rsidRPr="00180CD1">
        <w:rPr>
          <w:b/>
          <w:sz w:val="24"/>
          <w:szCs w:val="24"/>
        </w:rPr>
        <w:t xml:space="preserve"> </w:t>
      </w:r>
      <w:proofErr w:type="spellStart"/>
      <w:r w:rsidRPr="00180CD1">
        <w:rPr>
          <w:b/>
          <w:sz w:val="24"/>
          <w:szCs w:val="24"/>
        </w:rPr>
        <w:t>да</w:t>
      </w:r>
      <w:proofErr w:type="spellEnd"/>
      <w:r w:rsidRPr="00180CD1">
        <w:rPr>
          <w:b/>
          <w:sz w:val="24"/>
          <w:szCs w:val="24"/>
        </w:rPr>
        <w:t xml:space="preserve"> </w:t>
      </w:r>
      <w:proofErr w:type="spellStart"/>
      <w:r w:rsidRPr="00180CD1">
        <w:rPr>
          <w:b/>
          <w:sz w:val="24"/>
          <w:szCs w:val="24"/>
        </w:rPr>
        <w:t>осигурят</w:t>
      </w:r>
      <w:proofErr w:type="spellEnd"/>
      <w:r w:rsidRPr="00180CD1">
        <w:rPr>
          <w:b/>
          <w:sz w:val="24"/>
          <w:szCs w:val="24"/>
        </w:rPr>
        <w:t xml:space="preserve"> </w:t>
      </w:r>
      <w:proofErr w:type="spellStart"/>
      <w:r w:rsidRPr="00180CD1">
        <w:rPr>
          <w:b/>
          <w:sz w:val="24"/>
          <w:szCs w:val="24"/>
        </w:rPr>
        <w:t>тези</w:t>
      </w:r>
      <w:proofErr w:type="spellEnd"/>
      <w:r w:rsidRPr="00180CD1">
        <w:rPr>
          <w:b/>
          <w:sz w:val="24"/>
          <w:szCs w:val="24"/>
        </w:rPr>
        <w:t xml:space="preserve"> </w:t>
      </w:r>
      <w:proofErr w:type="spellStart"/>
      <w:r w:rsidRPr="00180CD1">
        <w:rPr>
          <w:b/>
          <w:sz w:val="24"/>
          <w:szCs w:val="24"/>
        </w:rPr>
        <w:t>изисквания</w:t>
      </w:r>
      <w:proofErr w:type="spellEnd"/>
      <w:r w:rsidRPr="00180CD1">
        <w:rPr>
          <w:b/>
          <w:sz w:val="24"/>
          <w:szCs w:val="24"/>
        </w:rPr>
        <w:t xml:space="preserve"> на </w:t>
      </w:r>
      <w:r w:rsidRPr="00180CD1">
        <w:rPr>
          <w:b/>
          <w:caps/>
          <w:sz w:val="24"/>
          <w:szCs w:val="24"/>
        </w:rPr>
        <w:t>Възложителя</w:t>
      </w:r>
      <w:r w:rsidRPr="00180CD1">
        <w:rPr>
          <w:b/>
          <w:sz w:val="24"/>
          <w:szCs w:val="24"/>
        </w:rPr>
        <w:t xml:space="preserve">, </w:t>
      </w:r>
      <w:proofErr w:type="spellStart"/>
      <w:r w:rsidRPr="00180CD1">
        <w:rPr>
          <w:b/>
          <w:sz w:val="24"/>
          <w:szCs w:val="24"/>
        </w:rPr>
        <w:t>като</w:t>
      </w:r>
      <w:proofErr w:type="spellEnd"/>
      <w:r w:rsidRPr="00180CD1">
        <w:rPr>
          <w:b/>
          <w:sz w:val="24"/>
          <w:szCs w:val="24"/>
        </w:rPr>
        <w:t xml:space="preserve"> </w:t>
      </w:r>
      <w:proofErr w:type="spellStart"/>
      <w:r w:rsidRPr="00180CD1">
        <w:rPr>
          <w:b/>
          <w:sz w:val="24"/>
          <w:szCs w:val="24"/>
        </w:rPr>
        <w:t>разходите</w:t>
      </w:r>
      <w:proofErr w:type="spellEnd"/>
      <w:r w:rsidRPr="00180CD1">
        <w:rPr>
          <w:b/>
          <w:sz w:val="24"/>
          <w:szCs w:val="24"/>
        </w:rPr>
        <w:t xml:space="preserve"> </w:t>
      </w:r>
      <w:proofErr w:type="spellStart"/>
      <w:r w:rsidRPr="00180CD1">
        <w:rPr>
          <w:b/>
          <w:sz w:val="24"/>
          <w:szCs w:val="24"/>
        </w:rPr>
        <w:t>за</w:t>
      </w:r>
      <w:proofErr w:type="spellEnd"/>
      <w:r w:rsidRPr="00180CD1">
        <w:rPr>
          <w:b/>
          <w:sz w:val="24"/>
          <w:szCs w:val="24"/>
        </w:rPr>
        <w:t xml:space="preserve"> </w:t>
      </w:r>
      <w:proofErr w:type="spellStart"/>
      <w:r w:rsidRPr="00180CD1">
        <w:rPr>
          <w:b/>
          <w:sz w:val="24"/>
          <w:szCs w:val="24"/>
        </w:rPr>
        <w:t>това</w:t>
      </w:r>
      <w:proofErr w:type="spellEnd"/>
      <w:r w:rsidRPr="00180CD1">
        <w:rPr>
          <w:b/>
          <w:sz w:val="24"/>
          <w:szCs w:val="24"/>
        </w:rPr>
        <w:t xml:space="preserve"> </w:t>
      </w:r>
      <w:proofErr w:type="spellStart"/>
      <w:r w:rsidRPr="00180CD1">
        <w:rPr>
          <w:b/>
          <w:sz w:val="24"/>
          <w:szCs w:val="24"/>
        </w:rPr>
        <w:t>трябва</w:t>
      </w:r>
      <w:proofErr w:type="spellEnd"/>
      <w:r w:rsidRPr="00180CD1">
        <w:rPr>
          <w:b/>
          <w:sz w:val="24"/>
          <w:szCs w:val="24"/>
        </w:rPr>
        <w:t xml:space="preserve"> </w:t>
      </w:r>
      <w:proofErr w:type="spellStart"/>
      <w:r w:rsidRPr="00180CD1">
        <w:rPr>
          <w:b/>
          <w:sz w:val="24"/>
          <w:szCs w:val="24"/>
        </w:rPr>
        <w:t>да</w:t>
      </w:r>
      <w:proofErr w:type="spellEnd"/>
      <w:r w:rsidRPr="00180CD1">
        <w:rPr>
          <w:b/>
          <w:sz w:val="24"/>
          <w:szCs w:val="24"/>
        </w:rPr>
        <w:t xml:space="preserve"> </w:t>
      </w:r>
      <w:proofErr w:type="spellStart"/>
      <w:r w:rsidRPr="00180CD1">
        <w:rPr>
          <w:b/>
          <w:sz w:val="24"/>
          <w:szCs w:val="24"/>
        </w:rPr>
        <w:t>се</w:t>
      </w:r>
      <w:proofErr w:type="spellEnd"/>
      <w:r w:rsidRPr="00180CD1">
        <w:rPr>
          <w:b/>
          <w:sz w:val="24"/>
          <w:szCs w:val="24"/>
        </w:rPr>
        <w:t xml:space="preserve"> </w:t>
      </w:r>
      <w:proofErr w:type="spellStart"/>
      <w:r w:rsidRPr="00180CD1">
        <w:rPr>
          <w:b/>
          <w:sz w:val="24"/>
          <w:szCs w:val="24"/>
        </w:rPr>
        <w:t>предвидят</w:t>
      </w:r>
      <w:proofErr w:type="spellEnd"/>
      <w:r w:rsidRPr="00180CD1">
        <w:rPr>
          <w:b/>
          <w:sz w:val="24"/>
          <w:szCs w:val="24"/>
        </w:rPr>
        <w:t xml:space="preserve"> в </w:t>
      </w:r>
      <w:proofErr w:type="spellStart"/>
      <w:r w:rsidRPr="00180CD1">
        <w:rPr>
          <w:b/>
          <w:sz w:val="24"/>
          <w:szCs w:val="24"/>
        </w:rPr>
        <w:t>отделните</w:t>
      </w:r>
      <w:proofErr w:type="spellEnd"/>
      <w:r w:rsidRPr="00180CD1">
        <w:rPr>
          <w:b/>
          <w:sz w:val="24"/>
          <w:szCs w:val="24"/>
        </w:rPr>
        <w:t xml:space="preserve"> </w:t>
      </w:r>
      <w:proofErr w:type="spellStart"/>
      <w:r w:rsidRPr="00180CD1">
        <w:rPr>
          <w:b/>
          <w:sz w:val="24"/>
          <w:szCs w:val="24"/>
        </w:rPr>
        <w:t>единични</w:t>
      </w:r>
      <w:proofErr w:type="spellEnd"/>
      <w:r w:rsidRPr="00180CD1">
        <w:rPr>
          <w:b/>
          <w:sz w:val="24"/>
          <w:szCs w:val="24"/>
        </w:rPr>
        <w:t xml:space="preserve"> </w:t>
      </w:r>
      <w:proofErr w:type="spellStart"/>
      <w:r w:rsidRPr="00180CD1">
        <w:rPr>
          <w:b/>
          <w:sz w:val="24"/>
          <w:szCs w:val="24"/>
        </w:rPr>
        <w:t>цени</w:t>
      </w:r>
      <w:proofErr w:type="spellEnd"/>
      <w:r w:rsidRPr="00180CD1">
        <w:rPr>
          <w:b/>
          <w:sz w:val="24"/>
          <w:szCs w:val="24"/>
        </w:rPr>
        <w:t xml:space="preserve"> </w:t>
      </w:r>
      <w:proofErr w:type="spellStart"/>
      <w:r w:rsidRPr="00180CD1">
        <w:rPr>
          <w:b/>
          <w:sz w:val="24"/>
          <w:szCs w:val="24"/>
        </w:rPr>
        <w:t>за</w:t>
      </w:r>
      <w:proofErr w:type="spellEnd"/>
      <w:r w:rsidRPr="00180CD1">
        <w:rPr>
          <w:b/>
          <w:sz w:val="24"/>
          <w:szCs w:val="24"/>
        </w:rPr>
        <w:t xml:space="preserve"> </w:t>
      </w:r>
      <w:proofErr w:type="spellStart"/>
      <w:r w:rsidRPr="00180CD1">
        <w:rPr>
          <w:b/>
          <w:sz w:val="24"/>
          <w:szCs w:val="24"/>
        </w:rPr>
        <w:t>видовете</w:t>
      </w:r>
      <w:proofErr w:type="spellEnd"/>
      <w:r w:rsidRPr="00180CD1">
        <w:rPr>
          <w:b/>
          <w:sz w:val="24"/>
          <w:szCs w:val="24"/>
        </w:rPr>
        <w:t xml:space="preserve"> С</w:t>
      </w:r>
      <w:r w:rsidR="00AD7C59" w:rsidRPr="00180CD1">
        <w:rPr>
          <w:b/>
          <w:sz w:val="24"/>
          <w:szCs w:val="24"/>
          <w:lang w:val="bg-BG"/>
        </w:rPr>
        <w:t>Р</w:t>
      </w:r>
      <w:r w:rsidRPr="00180CD1">
        <w:rPr>
          <w:b/>
          <w:sz w:val="24"/>
          <w:szCs w:val="24"/>
        </w:rPr>
        <w:t xml:space="preserve">Р в </w:t>
      </w:r>
      <w:proofErr w:type="spellStart"/>
      <w:r w:rsidRPr="00180CD1">
        <w:rPr>
          <w:b/>
          <w:sz w:val="24"/>
          <w:szCs w:val="24"/>
        </w:rPr>
        <w:t>Приложение</w:t>
      </w:r>
      <w:proofErr w:type="spellEnd"/>
      <w:r w:rsidRPr="00180CD1">
        <w:rPr>
          <w:b/>
          <w:sz w:val="24"/>
          <w:szCs w:val="24"/>
        </w:rPr>
        <w:t xml:space="preserve"> №1.</w:t>
      </w:r>
    </w:p>
    <w:p w14:paraId="4525429C" w14:textId="77777777" w:rsidR="002F59B6" w:rsidRPr="00180CD1" w:rsidRDefault="002F59B6" w:rsidP="00C54817">
      <w:pPr>
        <w:pStyle w:val="BodyText"/>
        <w:spacing w:before="120" w:after="0"/>
        <w:ind w:firstLine="851"/>
        <w:rPr>
          <w:b/>
          <w:sz w:val="24"/>
          <w:szCs w:val="24"/>
          <w:u w:val="single"/>
        </w:rPr>
      </w:pPr>
      <w:r w:rsidRPr="00180CD1">
        <w:rPr>
          <w:b/>
          <w:sz w:val="24"/>
          <w:szCs w:val="24"/>
          <w:u w:val="single"/>
        </w:rPr>
        <w:t xml:space="preserve">ІІ.3. </w:t>
      </w:r>
      <w:proofErr w:type="spellStart"/>
      <w:r w:rsidRPr="00180CD1">
        <w:rPr>
          <w:b/>
          <w:sz w:val="24"/>
          <w:szCs w:val="24"/>
          <w:u w:val="single"/>
        </w:rPr>
        <w:t>Оглед</w:t>
      </w:r>
      <w:proofErr w:type="spellEnd"/>
      <w:r w:rsidRPr="00180CD1">
        <w:rPr>
          <w:b/>
          <w:sz w:val="24"/>
          <w:szCs w:val="24"/>
          <w:u w:val="single"/>
        </w:rPr>
        <w:t xml:space="preserve"> на </w:t>
      </w:r>
      <w:proofErr w:type="spellStart"/>
      <w:r w:rsidRPr="00180CD1">
        <w:rPr>
          <w:b/>
          <w:sz w:val="24"/>
          <w:szCs w:val="24"/>
          <w:u w:val="single"/>
        </w:rPr>
        <w:t>строителната</w:t>
      </w:r>
      <w:proofErr w:type="spellEnd"/>
      <w:r w:rsidRPr="00180CD1">
        <w:rPr>
          <w:b/>
          <w:sz w:val="24"/>
          <w:szCs w:val="24"/>
          <w:u w:val="single"/>
        </w:rPr>
        <w:t xml:space="preserve"> </w:t>
      </w:r>
      <w:proofErr w:type="spellStart"/>
      <w:r w:rsidRPr="00180CD1">
        <w:rPr>
          <w:b/>
          <w:sz w:val="24"/>
          <w:szCs w:val="24"/>
          <w:u w:val="single"/>
        </w:rPr>
        <w:t>площадка</w:t>
      </w:r>
      <w:proofErr w:type="spellEnd"/>
    </w:p>
    <w:p w14:paraId="41793449" w14:textId="77777777" w:rsidR="002F59B6" w:rsidRPr="00180CD1" w:rsidRDefault="002F59B6" w:rsidP="00C54817">
      <w:pPr>
        <w:ind w:firstLine="851"/>
        <w:jc w:val="both"/>
        <w:rPr>
          <w:b/>
          <w:sz w:val="24"/>
          <w:szCs w:val="24"/>
          <w:u w:val="single"/>
          <w:lang w:val="bg-BG"/>
        </w:rPr>
      </w:pPr>
      <w:r w:rsidRPr="00180CD1">
        <w:rPr>
          <w:sz w:val="24"/>
          <w:szCs w:val="24"/>
          <w:lang w:val="bg-BG"/>
        </w:rPr>
        <w:t xml:space="preserve">Извършването на оглед на обекта е задължително условие за участие в офертното проучване. Оферентите да представят декларация за оглед на строителната площадка </w:t>
      </w:r>
      <w:r w:rsidRPr="00180CD1">
        <w:rPr>
          <w:i/>
          <w:sz w:val="24"/>
          <w:szCs w:val="24"/>
          <w:lang w:val="bg-BG"/>
        </w:rPr>
        <w:t>(</w:t>
      </w:r>
      <w:r w:rsidRPr="00180CD1">
        <w:rPr>
          <w:b/>
          <w:sz w:val="24"/>
          <w:szCs w:val="24"/>
          <w:lang w:val="bg-BG"/>
        </w:rPr>
        <w:t>Приложение №14</w:t>
      </w:r>
      <w:r w:rsidRPr="00180CD1">
        <w:rPr>
          <w:i/>
          <w:sz w:val="24"/>
          <w:szCs w:val="24"/>
          <w:lang w:val="bg-BG"/>
        </w:rPr>
        <w:t>)</w:t>
      </w:r>
      <w:r w:rsidRPr="00180CD1">
        <w:rPr>
          <w:sz w:val="24"/>
          <w:szCs w:val="24"/>
          <w:lang w:val="bg-BG"/>
        </w:rPr>
        <w:t>. По време огледа на обекта оферентите ще получат допълнителни пояснения и информация, които са важни за изготвяне на тяхното офертно предложение.</w:t>
      </w:r>
    </w:p>
    <w:p w14:paraId="61D7B7A6" w14:textId="77777777" w:rsidR="002F59B6" w:rsidRPr="00180CD1" w:rsidRDefault="002F59B6" w:rsidP="00C54817">
      <w:pPr>
        <w:ind w:firstLine="851"/>
        <w:jc w:val="both"/>
        <w:rPr>
          <w:sz w:val="24"/>
          <w:szCs w:val="24"/>
          <w:lang w:val="bg-BG"/>
        </w:rPr>
      </w:pPr>
      <w:r w:rsidRPr="00180CD1">
        <w:rPr>
          <w:b/>
          <w:sz w:val="24"/>
          <w:szCs w:val="24"/>
          <w:lang w:val="bg-BG"/>
        </w:rPr>
        <w:t>Забележка:</w:t>
      </w:r>
      <w:r w:rsidRPr="00180CD1">
        <w:rPr>
          <w:sz w:val="24"/>
          <w:szCs w:val="24"/>
          <w:lang w:val="bg-BG"/>
        </w:rPr>
        <w:t xml:space="preserve"> На оферентите ще бъде осигурен достъп до обекта. Огледи на площадката могат да се правят всеки работен ден от 8,30 до 15,00ч. до датата, определена за представяне на офертите, след </w:t>
      </w:r>
      <w:r w:rsidRPr="00180CD1">
        <w:rPr>
          <w:b/>
          <w:sz w:val="24"/>
          <w:szCs w:val="24"/>
          <w:lang w:val="bg-BG"/>
        </w:rPr>
        <w:t>задължително</w:t>
      </w:r>
      <w:r w:rsidRPr="00180CD1">
        <w:rPr>
          <w:sz w:val="24"/>
          <w:szCs w:val="24"/>
          <w:lang w:val="bg-BG"/>
        </w:rPr>
        <w:t xml:space="preserve"> предварително съгласуване за деня на посещението на телефоните за контакти.</w:t>
      </w:r>
    </w:p>
    <w:p w14:paraId="2BAD410F" w14:textId="77777777" w:rsidR="002F59B6" w:rsidRPr="00180CD1" w:rsidRDefault="002F59B6" w:rsidP="00C54817">
      <w:pPr>
        <w:spacing w:before="240" w:after="240"/>
        <w:ind w:firstLine="851"/>
        <w:jc w:val="both"/>
        <w:rPr>
          <w:b/>
          <w:sz w:val="24"/>
          <w:szCs w:val="24"/>
          <w:u w:val="single"/>
          <w:lang w:val="bg-BG"/>
        </w:rPr>
      </w:pPr>
      <w:r w:rsidRPr="00180CD1">
        <w:rPr>
          <w:b/>
          <w:sz w:val="24"/>
          <w:szCs w:val="24"/>
          <w:u w:val="single"/>
          <w:lang w:val="bg-BG"/>
        </w:rPr>
        <w:t>ЧАСТ ІІІ. РАЗХОДИ ЗА УЧАСТИЕ В ПРОЦЕДУРАТА</w:t>
      </w:r>
    </w:p>
    <w:p w14:paraId="30A5A98D" w14:textId="77777777" w:rsidR="002F59B6" w:rsidRPr="00180CD1" w:rsidRDefault="002F59B6" w:rsidP="00C54817">
      <w:pPr>
        <w:ind w:firstLine="851"/>
        <w:jc w:val="both"/>
        <w:rPr>
          <w:sz w:val="24"/>
          <w:szCs w:val="24"/>
          <w:lang w:val="bg-BG"/>
        </w:rPr>
      </w:pPr>
      <w:r w:rsidRPr="00180CD1">
        <w:rPr>
          <w:sz w:val="24"/>
          <w:szCs w:val="24"/>
          <w:lang w:val="bg-BG"/>
        </w:rPr>
        <w:t>1. Разходите свързани с подготовката и представянето на офертните предложения са за сметка на кандидатите.</w:t>
      </w:r>
    </w:p>
    <w:p w14:paraId="5E665C8A" w14:textId="77777777" w:rsidR="002F59B6" w:rsidRPr="00180CD1" w:rsidRDefault="002F59B6" w:rsidP="00C54817">
      <w:pPr>
        <w:spacing w:before="240" w:after="240"/>
        <w:ind w:firstLine="851"/>
        <w:jc w:val="both"/>
        <w:rPr>
          <w:b/>
          <w:sz w:val="24"/>
          <w:szCs w:val="24"/>
          <w:u w:val="single"/>
          <w:lang w:val="bg-BG"/>
        </w:rPr>
      </w:pPr>
      <w:r w:rsidRPr="00180CD1">
        <w:rPr>
          <w:b/>
          <w:sz w:val="24"/>
          <w:szCs w:val="24"/>
          <w:u w:val="single"/>
          <w:lang w:val="bg-BG"/>
        </w:rPr>
        <w:t>ЧАСТ ІV. ГАРАНЦИИ И ГАРАНЦИОННИ СРОКОВЕ</w:t>
      </w:r>
    </w:p>
    <w:p w14:paraId="17F8FD91" w14:textId="77777777" w:rsidR="002F59B6" w:rsidRPr="00180CD1" w:rsidRDefault="002F59B6" w:rsidP="00C54817">
      <w:pPr>
        <w:spacing w:before="120"/>
        <w:ind w:firstLine="851"/>
        <w:jc w:val="both"/>
        <w:rPr>
          <w:b/>
          <w:sz w:val="24"/>
          <w:szCs w:val="24"/>
          <w:u w:val="single"/>
          <w:lang w:val="bg-BG"/>
        </w:rPr>
      </w:pPr>
      <w:r w:rsidRPr="00180CD1">
        <w:rPr>
          <w:b/>
          <w:sz w:val="24"/>
          <w:szCs w:val="24"/>
          <w:u w:val="single"/>
          <w:lang w:val="bg-BG"/>
        </w:rPr>
        <w:t>ІV.</w:t>
      </w:r>
      <w:r w:rsidR="009903FD">
        <w:rPr>
          <w:b/>
          <w:sz w:val="24"/>
          <w:szCs w:val="24"/>
          <w:u w:val="single"/>
          <w:lang w:val="bg-BG"/>
        </w:rPr>
        <w:t>1</w:t>
      </w:r>
      <w:r w:rsidRPr="00180CD1">
        <w:rPr>
          <w:b/>
          <w:sz w:val="24"/>
          <w:szCs w:val="24"/>
          <w:u w:val="single"/>
          <w:lang w:val="bg-BG"/>
        </w:rPr>
        <w:t>. Гаранция за „Изпълнение на договора“  и Гаранция за „Добро изпълнение”</w:t>
      </w:r>
    </w:p>
    <w:p w14:paraId="46245893" w14:textId="77777777" w:rsidR="002F59B6" w:rsidRPr="00180CD1" w:rsidRDefault="002F59B6" w:rsidP="00C54817">
      <w:pPr>
        <w:ind w:firstLine="851"/>
        <w:jc w:val="both"/>
        <w:rPr>
          <w:b/>
          <w:sz w:val="24"/>
          <w:szCs w:val="24"/>
          <w:lang w:val="bg-BG"/>
        </w:rPr>
      </w:pPr>
      <w:r w:rsidRPr="00180CD1">
        <w:rPr>
          <w:sz w:val="24"/>
          <w:szCs w:val="24"/>
          <w:lang w:val="bg-BG"/>
        </w:rPr>
        <w:lastRenderedPageBreak/>
        <w:t xml:space="preserve">1. Гаранцията за „Изпълнение на договора” е Банкова гаранция в размер на </w:t>
      </w:r>
      <w:r w:rsidR="00AD7C59" w:rsidRPr="00180CD1">
        <w:rPr>
          <w:sz w:val="24"/>
          <w:szCs w:val="24"/>
          <w:lang w:val="bg-BG"/>
        </w:rPr>
        <w:t>15 000,00</w:t>
      </w:r>
      <w:r w:rsidRPr="00180CD1">
        <w:rPr>
          <w:i/>
          <w:sz w:val="24"/>
          <w:szCs w:val="24"/>
          <w:lang w:val="bg-BG"/>
        </w:rPr>
        <w:t xml:space="preserve"> (</w:t>
      </w:r>
      <w:r w:rsidR="00AD7C59" w:rsidRPr="00180CD1">
        <w:rPr>
          <w:i/>
          <w:sz w:val="24"/>
          <w:szCs w:val="24"/>
          <w:lang w:val="bg-BG"/>
        </w:rPr>
        <w:t xml:space="preserve"> петнадесет хиляди</w:t>
      </w:r>
      <w:r w:rsidRPr="00180CD1">
        <w:rPr>
          <w:i/>
          <w:sz w:val="24"/>
          <w:szCs w:val="24"/>
          <w:lang w:val="bg-BG"/>
        </w:rPr>
        <w:t>)</w:t>
      </w:r>
      <w:r w:rsidRPr="00180CD1">
        <w:rPr>
          <w:sz w:val="24"/>
          <w:szCs w:val="24"/>
          <w:lang w:val="bg-BG"/>
        </w:rPr>
        <w:t xml:space="preserve"> евро, издадена от утвърдена Българска банка, със срок на валидност датата на утвърждаване на окончателен предавателно-приемен протокол или получаване на разрешение за ползване за </w:t>
      </w:r>
      <w:r w:rsidRPr="00180CD1">
        <w:rPr>
          <w:b/>
          <w:sz w:val="24"/>
          <w:szCs w:val="24"/>
          <w:lang w:val="bg-BG"/>
        </w:rPr>
        <w:t xml:space="preserve">Обект: </w:t>
      </w:r>
      <w:r w:rsidR="00417EB4" w:rsidRPr="00180CD1">
        <w:rPr>
          <w:b/>
          <w:sz w:val="24"/>
          <w:szCs w:val="24"/>
          <w:lang w:val="bg-BG"/>
        </w:rPr>
        <w:t xml:space="preserve">„Рехабилитация на металните конструкции на основните транспортни ленти в </w:t>
      </w:r>
      <w:proofErr w:type="spellStart"/>
      <w:r w:rsidR="00417EB4" w:rsidRPr="00180CD1">
        <w:rPr>
          <w:b/>
          <w:sz w:val="24"/>
          <w:szCs w:val="24"/>
          <w:lang w:val="bg-BG"/>
        </w:rPr>
        <w:t>рудоподготовката</w:t>
      </w:r>
      <w:proofErr w:type="spellEnd"/>
      <w:r w:rsidR="00417EB4" w:rsidRPr="00180CD1">
        <w:rPr>
          <w:b/>
          <w:sz w:val="24"/>
          <w:szCs w:val="24"/>
          <w:lang w:val="bg-BG"/>
        </w:rPr>
        <w:t xml:space="preserve"> на ОФ „Асарел“</w:t>
      </w:r>
      <w:r w:rsidRPr="00180CD1">
        <w:rPr>
          <w:b/>
          <w:sz w:val="24"/>
          <w:szCs w:val="24"/>
          <w:lang w:val="bg-BG"/>
        </w:rPr>
        <w:t>“.</w:t>
      </w:r>
    </w:p>
    <w:p w14:paraId="7B66E261" w14:textId="77777777" w:rsidR="002F59B6" w:rsidRPr="00180CD1" w:rsidRDefault="002F59B6" w:rsidP="00C54817">
      <w:pPr>
        <w:ind w:firstLine="851"/>
        <w:jc w:val="both"/>
        <w:rPr>
          <w:sz w:val="24"/>
          <w:szCs w:val="24"/>
          <w:lang w:val="bg-BG"/>
        </w:rPr>
      </w:pPr>
      <w:r w:rsidRPr="00180CD1">
        <w:rPr>
          <w:sz w:val="24"/>
          <w:szCs w:val="24"/>
          <w:lang w:val="bg-BG"/>
        </w:rPr>
        <w:t xml:space="preserve">2. Кандидатът определен за </w:t>
      </w:r>
      <w:r w:rsidRPr="00180CD1">
        <w:rPr>
          <w:b/>
          <w:sz w:val="24"/>
          <w:szCs w:val="24"/>
          <w:lang w:val="bg-BG"/>
        </w:rPr>
        <w:t>ИЗПЪЛНИТЕЛ</w:t>
      </w:r>
      <w:r w:rsidRPr="00180CD1">
        <w:rPr>
          <w:sz w:val="24"/>
          <w:szCs w:val="24"/>
          <w:lang w:val="bg-BG"/>
        </w:rPr>
        <w:t xml:space="preserve"> предава (открива в полза) на </w:t>
      </w:r>
      <w:r w:rsidRPr="00180CD1">
        <w:rPr>
          <w:b/>
          <w:caps/>
          <w:sz w:val="24"/>
          <w:szCs w:val="24"/>
          <w:lang w:val="bg-BG"/>
        </w:rPr>
        <w:t>Възложителя</w:t>
      </w:r>
      <w:r w:rsidRPr="00180CD1">
        <w:rPr>
          <w:sz w:val="24"/>
          <w:szCs w:val="24"/>
          <w:lang w:val="bg-BG"/>
        </w:rPr>
        <w:t xml:space="preserve"> банковата гаранция по т.1 в срок до 10 работни дни от датата на подписване на Договора за изпълнение и представя оригиналния документ, издаден от банката на </w:t>
      </w:r>
      <w:r w:rsidRPr="00180CD1">
        <w:rPr>
          <w:b/>
          <w:sz w:val="24"/>
          <w:szCs w:val="24"/>
          <w:lang w:val="bg-BG"/>
        </w:rPr>
        <w:t>ВЪЗЛОЖИТЕЛЯ</w:t>
      </w:r>
      <w:r w:rsidRPr="00180CD1">
        <w:rPr>
          <w:sz w:val="24"/>
          <w:szCs w:val="24"/>
          <w:lang w:val="bg-BG"/>
        </w:rPr>
        <w:t>, което е едно от условията за стартиране на договора.</w:t>
      </w:r>
    </w:p>
    <w:p w14:paraId="3507A16B" w14:textId="77777777" w:rsidR="002F59B6" w:rsidRPr="00180CD1" w:rsidRDefault="002F59B6" w:rsidP="00C54817">
      <w:pPr>
        <w:ind w:firstLine="851"/>
        <w:jc w:val="both"/>
        <w:rPr>
          <w:sz w:val="24"/>
          <w:szCs w:val="24"/>
          <w:lang w:val="bg-BG"/>
        </w:rPr>
      </w:pPr>
      <w:r w:rsidRPr="00180CD1">
        <w:rPr>
          <w:sz w:val="24"/>
          <w:szCs w:val="24"/>
          <w:lang w:val="bg-BG"/>
        </w:rPr>
        <w:t>3. Освобождаване на гаранцията за „Изпълнение на договора” настъпва след изтичане на нейната валидност и представяне на оригинален надлежно оформен протокол по т.1 в банката, издала гаранцията.</w:t>
      </w:r>
    </w:p>
    <w:p w14:paraId="00C85B38" w14:textId="77777777" w:rsidR="002F59B6" w:rsidRPr="00180CD1" w:rsidRDefault="002F59B6" w:rsidP="00C54817">
      <w:pPr>
        <w:ind w:firstLine="851"/>
        <w:jc w:val="both"/>
        <w:rPr>
          <w:sz w:val="24"/>
          <w:szCs w:val="24"/>
          <w:lang w:val="bg-BG"/>
        </w:rPr>
      </w:pPr>
      <w:r w:rsidRPr="00180CD1">
        <w:rPr>
          <w:sz w:val="24"/>
          <w:szCs w:val="24"/>
          <w:lang w:val="bg-BG"/>
        </w:rPr>
        <w:t xml:space="preserve">4. </w:t>
      </w:r>
      <w:r w:rsidRPr="00180CD1">
        <w:rPr>
          <w:b/>
          <w:sz w:val="24"/>
          <w:szCs w:val="24"/>
          <w:lang w:val="bg-BG"/>
        </w:rPr>
        <w:t>ВЪЗЛОЖИТЕЛЯТ</w:t>
      </w:r>
      <w:r w:rsidRPr="00180CD1">
        <w:rPr>
          <w:sz w:val="24"/>
          <w:szCs w:val="24"/>
          <w:lang w:val="bg-BG"/>
        </w:rPr>
        <w:t xml:space="preserve"> ще удържа по 5% от всяко текущо плащане (актуване) на извършените работи по време на строителството като Гаранция за „Добро изпълнение”.</w:t>
      </w:r>
    </w:p>
    <w:p w14:paraId="2160228D" w14:textId="77777777" w:rsidR="002F59B6" w:rsidRPr="00180CD1" w:rsidRDefault="002F59B6" w:rsidP="00C54817">
      <w:pPr>
        <w:ind w:firstLine="851"/>
        <w:jc w:val="both"/>
        <w:rPr>
          <w:sz w:val="24"/>
          <w:szCs w:val="24"/>
          <w:lang w:val="bg-BG"/>
        </w:rPr>
      </w:pPr>
      <w:r w:rsidRPr="00180CD1">
        <w:rPr>
          <w:sz w:val="24"/>
          <w:szCs w:val="24"/>
          <w:lang w:val="bg-BG"/>
        </w:rPr>
        <w:t>5. Освобождаване на Гаранцията за „Добро изпълнение”:</w:t>
      </w:r>
    </w:p>
    <w:p w14:paraId="001A3F56" w14:textId="77777777" w:rsidR="002F59B6" w:rsidRPr="00180CD1" w:rsidRDefault="002F59B6" w:rsidP="00C54817">
      <w:pPr>
        <w:ind w:firstLine="851"/>
        <w:jc w:val="both"/>
        <w:rPr>
          <w:sz w:val="24"/>
          <w:szCs w:val="24"/>
          <w:lang w:val="bg-BG"/>
        </w:rPr>
      </w:pPr>
      <w:r w:rsidRPr="00180CD1">
        <w:rPr>
          <w:sz w:val="24"/>
          <w:szCs w:val="24"/>
          <w:lang w:val="bg-BG"/>
        </w:rPr>
        <w:t xml:space="preserve">5.1. </w:t>
      </w:r>
      <w:r w:rsidRPr="00180CD1">
        <w:rPr>
          <w:b/>
          <w:sz w:val="24"/>
          <w:szCs w:val="24"/>
          <w:lang w:val="bg-BG"/>
        </w:rPr>
        <w:t>ВЪЗЛОЖИТЕЛЯТ</w:t>
      </w:r>
      <w:r w:rsidRPr="00180CD1">
        <w:rPr>
          <w:sz w:val="24"/>
          <w:szCs w:val="24"/>
          <w:lang w:val="bg-BG"/>
        </w:rPr>
        <w:t xml:space="preserve"> освобождава задържаната сума като Гаранция за „Добро изпълнение”, без да дължи лихви за периода, през който същата законно е престояла при него, при следните условия:</w:t>
      </w:r>
    </w:p>
    <w:p w14:paraId="09FC897E" w14:textId="77777777" w:rsidR="002F59B6" w:rsidRPr="00180CD1" w:rsidRDefault="002F59B6" w:rsidP="00C54817">
      <w:pPr>
        <w:ind w:firstLine="851"/>
        <w:jc w:val="both"/>
        <w:rPr>
          <w:sz w:val="24"/>
          <w:szCs w:val="24"/>
          <w:lang w:val="bg-BG"/>
        </w:rPr>
      </w:pPr>
      <w:r w:rsidRPr="00180CD1">
        <w:rPr>
          <w:sz w:val="24"/>
          <w:szCs w:val="24"/>
          <w:lang w:val="bg-BG"/>
        </w:rPr>
        <w:t>- След завършването изпълнението на целия обект в 90-дневен срок от утвърждаване на окончателен предавателно-приемен протокол или получаване на разрешение за ползване за обекта.</w:t>
      </w:r>
    </w:p>
    <w:p w14:paraId="38336E4B" w14:textId="77777777" w:rsidR="002F59B6" w:rsidRPr="00180CD1" w:rsidRDefault="002F59B6" w:rsidP="00C54817">
      <w:pPr>
        <w:ind w:firstLine="851"/>
        <w:jc w:val="both"/>
        <w:rPr>
          <w:bCs/>
          <w:sz w:val="24"/>
          <w:szCs w:val="24"/>
          <w:lang w:val="bg-BG"/>
        </w:rPr>
      </w:pPr>
      <w:r w:rsidRPr="00180CD1">
        <w:rPr>
          <w:bCs/>
          <w:sz w:val="24"/>
          <w:szCs w:val="24"/>
          <w:lang w:val="bg-BG"/>
        </w:rPr>
        <w:t xml:space="preserve">5.2. За появилите се преди изтичане на гаранцията дефекти </w:t>
      </w:r>
      <w:r w:rsidRPr="00180CD1">
        <w:rPr>
          <w:b/>
          <w:bCs/>
          <w:sz w:val="24"/>
          <w:szCs w:val="24"/>
          <w:lang w:val="bg-BG"/>
        </w:rPr>
        <w:t>ВЪЗЛОЖИТЕЛЯТ</w:t>
      </w:r>
      <w:r w:rsidRPr="00180CD1">
        <w:rPr>
          <w:bCs/>
          <w:sz w:val="24"/>
          <w:szCs w:val="24"/>
          <w:lang w:val="bg-BG"/>
        </w:rPr>
        <w:t xml:space="preserve"> уведомява писмено </w:t>
      </w:r>
      <w:r w:rsidRPr="00180CD1">
        <w:rPr>
          <w:b/>
          <w:bCs/>
          <w:sz w:val="24"/>
          <w:szCs w:val="24"/>
          <w:lang w:val="bg-BG"/>
        </w:rPr>
        <w:t>ИЗПЪЛНИТЕЛЯ</w:t>
      </w:r>
      <w:r w:rsidRPr="00180CD1">
        <w:rPr>
          <w:bCs/>
          <w:sz w:val="24"/>
          <w:szCs w:val="24"/>
          <w:lang w:val="bg-BG"/>
        </w:rPr>
        <w:t>.</w:t>
      </w:r>
    </w:p>
    <w:p w14:paraId="281B16B5" w14:textId="77777777" w:rsidR="002F59B6" w:rsidRPr="00180CD1" w:rsidRDefault="002F59B6" w:rsidP="00C54817">
      <w:pPr>
        <w:ind w:firstLine="851"/>
        <w:jc w:val="both"/>
        <w:rPr>
          <w:sz w:val="24"/>
          <w:szCs w:val="24"/>
          <w:lang w:val="bg-BG"/>
        </w:rPr>
      </w:pPr>
      <w:r w:rsidRPr="00180CD1">
        <w:rPr>
          <w:sz w:val="24"/>
          <w:szCs w:val="24"/>
          <w:lang w:val="bg-BG"/>
        </w:rPr>
        <w:t xml:space="preserve">- В срок от 7 (седем) дни от уведомлението, </w:t>
      </w:r>
      <w:r w:rsidRPr="00180CD1">
        <w:rPr>
          <w:b/>
          <w:sz w:val="24"/>
          <w:szCs w:val="24"/>
          <w:lang w:val="bg-BG"/>
        </w:rPr>
        <w:t>ИЗПЪЛНИТЕЛЯ</w:t>
      </w:r>
      <w:r w:rsidRPr="00180CD1">
        <w:rPr>
          <w:sz w:val="24"/>
          <w:szCs w:val="24"/>
          <w:lang w:val="bg-BG"/>
        </w:rPr>
        <w:t xml:space="preserve"> се задължава да организира и започне отстраняването на появилите се дефекти, за своя сметка. Ако </w:t>
      </w:r>
      <w:r w:rsidRPr="00180CD1">
        <w:rPr>
          <w:b/>
          <w:sz w:val="24"/>
          <w:szCs w:val="24"/>
          <w:lang w:val="bg-BG"/>
        </w:rPr>
        <w:t>ИЗПЪЛНИТЕЛЯТ</w:t>
      </w:r>
      <w:r w:rsidRPr="00180CD1">
        <w:rPr>
          <w:sz w:val="24"/>
          <w:szCs w:val="24"/>
          <w:lang w:val="bg-BG"/>
        </w:rPr>
        <w:t xml:space="preserve"> пропусне или откаже да стори това за периода на гаранционното обслужване претенциите на </w:t>
      </w:r>
      <w:r w:rsidRPr="00180CD1">
        <w:rPr>
          <w:b/>
          <w:sz w:val="24"/>
          <w:szCs w:val="24"/>
          <w:lang w:val="bg-BG"/>
        </w:rPr>
        <w:t>ВЪЗЛОЖИТЕЛЯ</w:t>
      </w:r>
      <w:r w:rsidRPr="00180CD1">
        <w:rPr>
          <w:sz w:val="24"/>
          <w:szCs w:val="24"/>
          <w:lang w:val="bg-BG"/>
        </w:rPr>
        <w:t xml:space="preserve"> се удовлетворяват от удържаната гаранционна сума или от застраховката на кандидата.</w:t>
      </w:r>
    </w:p>
    <w:p w14:paraId="3242DA13" w14:textId="77777777" w:rsidR="002F59B6" w:rsidRPr="00180CD1" w:rsidRDefault="002F59B6" w:rsidP="00C54817">
      <w:pPr>
        <w:ind w:firstLine="851"/>
        <w:jc w:val="both"/>
        <w:rPr>
          <w:sz w:val="24"/>
          <w:szCs w:val="24"/>
          <w:lang w:val="bg-BG"/>
        </w:rPr>
      </w:pPr>
      <w:r w:rsidRPr="00180CD1">
        <w:rPr>
          <w:sz w:val="24"/>
          <w:szCs w:val="24"/>
          <w:lang w:val="bg-BG"/>
        </w:rPr>
        <w:t xml:space="preserve">5.3. Освобождаването на Гаранцията за „Добро Изпълнение” няма да освободи </w:t>
      </w:r>
      <w:r w:rsidRPr="00180CD1">
        <w:rPr>
          <w:b/>
          <w:sz w:val="24"/>
          <w:szCs w:val="24"/>
          <w:lang w:val="bg-BG"/>
        </w:rPr>
        <w:t>ИЗПЪЛНИТЕЛЯ</w:t>
      </w:r>
      <w:r w:rsidRPr="00180CD1">
        <w:rPr>
          <w:sz w:val="24"/>
          <w:szCs w:val="24"/>
          <w:lang w:val="bg-BG"/>
        </w:rPr>
        <w:t xml:space="preserve"> от отговорността му по нормативно определените минимални гаранционни срокове съгласно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49B4C6D8" w14:textId="77777777" w:rsidR="002F59B6" w:rsidRPr="00180CD1" w:rsidRDefault="002F59B6" w:rsidP="00C54817">
      <w:pPr>
        <w:spacing w:before="240"/>
        <w:ind w:firstLine="851"/>
        <w:jc w:val="both"/>
        <w:rPr>
          <w:b/>
          <w:sz w:val="24"/>
          <w:szCs w:val="24"/>
          <w:u w:val="single"/>
          <w:lang w:val="bg-BG"/>
        </w:rPr>
      </w:pPr>
      <w:r w:rsidRPr="00180CD1">
        <w:rPr>
          <w:b/>
          <w:sz w:val="24"/>
          <w:szCs w:val="24"/>
          <w:u w:val="single"/>
          <w:lang w:val="bg-BG"/>
        </w:rPr>
        <w:t>ІV.</w:t>
      </w:r>
      <w:r w:rsidR="009903FD">
        <w:rPr>
          <w:b/>
          <w:sz w:val="24"/>
          <w:szCs w:val="24"/>
          <w:u w:val="single"/>
          <w:lang w:val="bg-BG"/>
        </w:rPr>
        <w:t>2</w:t>
      </w:r>
      <w:r w:rsidRPr="00180CD1">
        <w:rPr>
          <w:b/>
          <w:sz w:val="24"/>
          <w:szCs w:val="24"/>
          <w:u w:val="single"/>
          <w:lang w:val="bg-BG"/>
        </w:rPr>
        <w:t>. Гаранционни срокове</w:t>
      </w:r>
    </w:p>
    <w:p w14:paraId="373D324C" w14:textId="77777777" w:rsidR="002F59B6" w:rsidRPr="00180CD1" w:rsidRDefault="002F59B6" w:rsidP="00C54817">
      <w:pPr>
        <w:ind w:firstLine="851"/>
        <w:jc w:val="both"/>
        <w:rPr>
          <w:sz w:val="24"/>
          <w:szCs w:val="24"/>
          <w:lang w:val="bg-BG"/>
        </w:rPr>
      </w:pPr>
      <w:r w:rsidRPr="00180CD1">
        <w:rPr>
          <w:sz w:val="24"/>
          <w:szCs w:val="24"/>
          <w:lang w:val="bg-BG"/>
        </w:rPr>
        <w:t xml:space="preserve">1. </w:t>
      </w:r>
      <w:r w:rsidRPr="00180CD1">
        <w:rPr>
          <w:b/>
          <w:sz w:val="24"/>
          <w:szCs w:val="24"/>
          <w:lang w:val="bg-BG"/>
        </w:rPr>
        <w:t>ИЗПЪЛНИТЕЛЯТ</w:t>
      </w:r>
      <w:r w:rsidRPr="00180CD1">
        <w:rPr>
          <w:sz w:val="24"/>
          <w:szCs w:val="24"/>
          <w:lang w:val="bg-BG"/>
        </w:rPr>
        <w:t xml:space="preserve"> отстранява за своя сметка скритите недостатъци и появилите се впоследствие дефекти вследствие на некачествено изпълнени</w:t>
      </w:r>
      <w:r w:rsidR="00AD7C59" w:rsidRPr="00180CD1">
        <w:rPr>
          <w:sz w:val="24"/>
          <w:szCs w:val="24"/>
          <w:lang w:val="bg-BG"/>
        </w:rPr>
        <w:t xml:space="preserve"> </w:t>
      </w:r>
      <w:r w:rsidRPr="00180CD1">
        <w:rPr>
          <w:sz w:val="24"/>
          <w:szCs w:val="24"/>
          <w:lang w:val="bg-BG"/>
        </w:rPr>
        <w:t>С</w:t>
      </w:r>
      <w:r w:rsidR="00AD7C59" w:rsidRPr="00180CD1">
        <w:rPr>
          <w:sz w:val="24"/>
          <w:szCs w:val="24"/>
          <w:lang w:val="bg-BG"/>
        </w:rPr>
        <w:t>Р</w:t>
      </w:r>
      <w:r w:rsidRPr="00180CD1">
        <w:rPr>
          <w:sz w:val="24"/>
          <w:szCs w:val="24"/>
          <w:lang w:val="bg-BG"/>
        </w:rPr>
        <w:t>Р в гаранционен срок, съгласно чл. 20, ал.4.,т.1. от „Наредба №2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41BF61AE" w14:textId="77777777" w:rsidR="002F59B6" w:rsidRPr="00180CD1" w:rsidRDefault="002F59B6" w:rsidP="00C54817">
      <w:pPr>
        <w:ind w:firstLine="851"/>
        <w:jc w:val="both"/>
        <w:rPr>
          <w:sz w:val="24"/>
          <w:szCs w:val="24"/>
          <w:lang w:val="bg-BG"/>
        </w:rPr>
      </w:pPr>
      <w:r w:rsidRPr="00180CD1">
        <w:rPr>
          <w:sz w:val="24"/>
          <w:szCs w:val="24"/>
          <w:lang w:val="bg-BG"/>
        </w:rPr>
        <w:t>2. Гаранционният срок започва да тече след предаване на Обекта от датата на утвърждаване на окончателен приемо-предавателен протокол или получаване на разрешение за ползване на обекта.</w:t>
      </w:r>
    </w:p>
    <w:p w14:paraId="66132268" w14:textId="77777777" w:rsidR="002F59B6" w:rsidRPr="00180CD1" w:rsidRDefault="002F59B6" w:rsidP="00C54817">
      <w:pPr>
        <w:spacing w:before="240"/>
        <w:ind w:firstLine="851"/>
        <w:jc w:val="center"/>
        <w:rPr>
          <w:b/>
          <w:sz w:val="24"/>
          <w:szCs w:val="24"/>
          <w:u w:val="single"/>
        </w:rPr>
      </w:pPr>
      <w:r w:rsidRPr="00180CD1">
        <w:rPr>
          <w:b/>
          <w:sz w:val="24"/>
          <w:szCs w:val="24"/>
          <w:u w:val="single"/>
        </w:rPr>
        <w:t>ЧАСТ V. СЪДЪРЖАНИЕ НА ОФЕРТНОТО ПРЕДЛОЖЕНИЕ</w:t>
      </w:r>
    </w:p>
    <w:p w14:paraId="071BD397" w14:textId="77777777" w:rsidR="002F59B6" w:rsidRPr="00180CD1" w:rsidRDefault="002F59B6" w:rsidP="00C54817">
      <w:pPr>
        <w:widowControl w:val="0"/>
        <w:numPr>
          <w:ilvl w:val="0"/>
          <w:numId w:val="4"/>
        </w:numPr>
        <w:tabs>
          <w:tab w:val="clear" w:pos="360"/>
          <w:tab w:val="num" w:pos="0"/>
        </w:tabs>
        <w:ind w:left="0" w:firstLine="851"/>
        <w:jc w:val="both"/>
        <w:rPr>
          <w:b/>
          <w:snapToGrid w:val="0"/>
          <w:sz w:val="24"/>
          <w:szCs w:val="24"/>
          <w:u w:val="single"/>
          <w:lang w:val="bg-BG"/>
        </w:rPr>
      </w:pPr>
      <w:r w:rsidRPr="00180CD1">
        <w:rPr>
          <w:b/>
          <w:snapToGrid w:val="0"/>
          <w:sz w:val="24"/>
          <w:szCs w:val="24"/>
          <w:u w:val="single"/>
          <w:lang w:val="bg-BG"/>
        </w:rPr>
        <w:t>Общи условия</w:t>
      </w:r>
    </w:p>
    <w:p w14:paraId="5190F93C" w14:textId="77777777" w:rsidR="002F59B6" w:rsidRPr="00180CD1" w:rsidRDefault="002F59B6" w:rsidP="00C54817">
      <w:pPr>
        <w:widowControl w:val="0"/>
        <w:numPr>
          <w:ilvl w:val="1"/>
          <w:numId w:val="4"/>
        </w:numPr>
        <w:tabs>
          <w:tab w:val="num" w:pos="0"/>
        </w:tabs>
        <w:ind w:left="0" w:firstLine="851"/>
        <w:jc w:val="both"/>
        <w:rPr>
          <w:snapToGrid w:val="0"/>
          <w:sz w:val="24"/>
          <w:szCs w:val="24"/>
          <w:lang w:val="bg-BG"/>
        </w:rPr>
      </w:pPr>
      <w:r w:rsidRPr="00180CD1">
        <w:rPr>
          <w:snapToGrid w:val="0"/>
          <w:sz w:val="24"/>
          <w:szCs w:val="24"/>
          <w:lang w:val="bg-BG"/>
        </w:rPr>
        <w:t>Всеки кандидат следва да представи само едно свое офертно предложение.</w:t>
      </w:r>
    </w:p>
    <w:p w14:paraId="41B6412C" w14:textId="77777777" w:rsidR="002F59B6" w:rsidRPr="00180CD1" w:rsidRDefault="002F59B6" w:rsidP="00C54817">
      <w:pPr>
        <w:widowControl w:val="0"/>
        <w:numPr>
          <w:ilvl w:val="1"/>
          <w:numId w:val="4"/>
        </w:numPr>
        <w:tabs>
          <w:tab w:val="num" w:pos="0"/>
          <w:tab w:val="num" w:pos="732"/>
        </w:tabs>
        <w:ind w:left="0" w:firstLine="851"/>
        <w:jc w:val="both"/>
        <w:rPr>
          <w:snapToGrid w:val="0"/>
          <w:sz w:val="24"/>
          <w:szCs w:val="24"/>
          <w:lang w:val="bg-BG"/>
        </w:rPr>
      </w:pPr>
      <w:r w:rsidRPr="00180CD1">
        <w:rPr>
          <w:snapToGrid w:val="0"/>
          <w:sz w:val="24"/>
          <w:szCs w:val="24"/>
          <w:lang w:val="en-US"/>
        </w:rPr>
        <w:t xml:space="preserve"> </w:t>
      </w:r>
      <w:r w:rsidRPr="00180CD1">
        <w:rPr>
          <w:snapToGrid w:val="0"/>
          <w:sz w:val="24"/>
          <w:szCs w:val="24"/>
          <w:lang w:val="bg-BG"/>
        </w:rPr>
        <w:t>Предложението трябва да е написано четливо, да няма механични и други явни поправки по него.</w:t>
      </w:r>
    </w:p>
    <w:p w14:paraId="07EF0EAD" w14:textId="77777777" w:rsidR="002F59B6" w:rsidRPr="00180CD1" w:rsidRDefault="002F59B6" w:rsidP="00C54817">
      <w:pPr>
        <w:widowControl w:val="0"/>
        <w:numPr>
          <w:ilvl w:val="1"/>
          <w:numId w:val="4"/>
        </w:numPr>
        <w:tabs>
          <w:tab w:val="num" w:pos="0"/>
          <w:tab w:val="num" w:pos="732"/>
        </w:tabs>
        <w:ind w:left="0" w:firstLine="851"/>
        <w:jc w:val="both"/>
        <w:rPr>
          <w:snapToGrid w:val="0"/>
          <w:sz w:val="24"/>
          <w:szCs w:val="24"/>
          <w:lang w:val="bg-BG"/>
        </w:rPr>
      </w:pPr>
      <w:r w:rsidRPr="00180CD1">
        <w:rPr>
          <w:snapToGrid w:val="0"/>
          <w:sz w:val="24"/>
          <w:szCs w:val="24"/>
          <w:lang w:val="en-US"/>
        </w:rPr>
        <w:t xml:space="preserve"> </w:t>
      </w:r>
      <w:r w:rsidRPr="00180CD1">
        <w:rPr>
          <w:snapToGrid w:val="0"/>
          <w:sz w:val="24"/>
          <w:szCs w:val="24"/>
          <w:lang w:val="bg-BG"/>
        </w:rPr>
        <w:t xml:space="preserve">Офертното предложение трябва да бъде съставено от две части – </w:t>
      </w:r>
      <w:r w:rsidRPr="00180CD1">
        <w:rPr>
          <w:snapToGrid w:val="0"/>
          <w:sz w:val="24"/>
          <w:szCs w:val="24"/>
          <w:lang w:val="ru-RU"/>
        </w:rPr>
        <w:t xml:space="preserve">Част първа </w:t>
      </w:r>
      <w:r w:rsidRPr="00180CD1">
        <w:rPr>
          <w:snapToGrid w:val="0"/>
          <w:sz w:val="24"/>
          <w:szCs w:val="24"/>
          <w:lang w:val="bg-BG"/>
        </w:rPr>
        <w:t xml:space="preserve">"ТЕХНИЧЕСКО ПРЕДЛОЖЕНИЕ" и </w:t>
      </w:r>
      <w:r w:rsidRPr="00180CD1">
        <w:rPr>
          <w:snapToGrid w:val="0"/>
          <w:sz w:val="24"/>
          <w:szCs w:val="24"/>
          <w:lang w:val="ru-RU"/>
        </w:rPr>
        <w:t>Част втора</w:t>
      </w:r>
      <w:r w:rsidRPr="00180CD1">
        <w:rPr>
          <w:snapToGrid w:val="0"/>
          <w:sz w:val="24"/>
          <w:szCs w:val="24"/>
          <w:lang w:val="bg-BG"/>
        </w:rPr>
        <w:t xml:space="preserve"> "</w:t>
      </w:r>
      <w:r w:rsidRPr="00180CD1">
        <w:rPr>
          <w:snapToGrid w:val="0"/>
          <w:sz w:val="24"/>
          <w:szCs w:val="24"/>
          <w:lang w:val="ru-RU"/>
        </w:rPr>
        <w:t xml:space="preserve"> ЦЕНОВО ПРЕДЛОЖЕНИЕ</w:t>
      </w:r>
      <w:r w:rsidRPr="00180CD1">
        <w:rPr>
          <w:snapToGrid w:val="0"/>
          <w:sz w:val="24"/>
          <w:szCs w:val="24"/>
          <w:lang w:val="bg-BG"/>
        </w:rPr>
        <w:t xml:space="preserve"> ".</w:t>
      </w:r>
    </w:p>
    <w:p w14:paraId="7912C694" w14:textId="77777777" w:rsidR="002F59B6" w:rsidRPr="00180CD1" w:rsidRDefault="002F59B6" w:rsidP="00C54817">
      <w:pPr>
        <w:widowControl w:val="0"/>
        <w:tabs>
          <w:tab w:val="num" w:pos="732"/>
          <w:tab w:val="num" w:pos="1000"/>
        </w:tabs>
        <w:ind w:firstLine="851"/>
        <w:jc w:val="both"/>
        <w:rPr>
          <w:snapToGrid w:val="0"/>
          <w:sz w:val="24"/>
          <w:szCs w:val="24"/>
          <w:lang w:val="bg-BG"/>
        </w:rPr>
      </w:pPr>
    </w:p>
    <w:p w14:paraId="605923C2" w14:textId="77777777" w:rsidR="002F59B6" w:rsidRPr="00180CD1" w:rsidRDefault="002F59B6" w:rsidP="00C54817">
      <w:pPr>
        <w:pStyle w:val="List2"/>
        <w:ind w:left="0" w:firstLine="851"/>
        <w:jc w:val="both"/>
        <w:rPr>
          <w:b/>
          <w:sz w:val="24"/>
          <w:szCs w:val="24"/>
          <w:u w:val="single"/>
          <w:lang w:val="bg-BG"/>
        </w:rPr>
      </w:pPr>
      <w:r w:rsidRPr="00180CD1">
        <w:rPr>
          <w:b/>
          <w:sz w:val="24"/>
          <w:szCs w:val="24"/>
          <w:u w:val="single"/>
          <w:lang w:val="bg-BG"/>
        </w:rPr>
        <w:lastRenderedPageBreak/>
        <w:t>2. ЧАСТ ПЪРВА „Техническо предложение”, в това число:</w:t>
      </w:r>
    </w:p>
    <w:p w14:paraId="56BDBD64" w14:textId="77777777" w:rsidR="002F59B6" w:rsidRPr="00180CD1" w:rsidRDefault="002F59B6" w:rsidP="00C54817">
      <w:pPr>
        <w:pStyle w:val="BodyText"/>
        <w:spacing w:after="0"/>
        <w:ind w:firstLine="851"/>
        <w:rPr>
          <w:sz w:val="24"/>
          <w:szCs w:val="24"/>
        </w:rPr>
      </w:pPr>
      <w:r w:rsidRPr="00180CD1">
        <w:rPr>
          <w:sz w:val="24"/>
          <w:szCs w:val="24"/>
        </w:rPr>
        <w:t xml:space="preserve">1. </w:t>
      </w:r>
      <w:proofErr w:type="spellStart"/>
      <w:r w:rsidRPr="00180CD1">
        <w:rPr>
          <w:b/>
          <w:sz w:val="24"/>
          <w:szCs w:val="24"/>
        </w:rPr>
        <w:t>Приложение</w:t>
      </w:r>
      <w:proofErr w:type="spellEnd"/>
      <w:r w:rsidRPr="00180CD1">
        <w:rPr>
          <w:b/>
          <w:sz w:val="24"/>
          <w:szCs w:val="24"/>
        </w:rPr>
        <w:t xml:space="preserve"> №5</w:t>
      </w:r>
      <w:r w:rsidRPr="00180CD1">
        <w:rPr>
          <w:sz w:val="24"/>
          <w:szCs w:val="24"/>
        </w:rPr>
        <w:t xml:space="preserve"> – </w:t>
      </w:r>
      <w:proofErr w:type="spellStart"/>
      <w:r w:rsidRPr="00180CD1">
        <w:rPr>
          <w:sz w:val="24"/>
          <w:szCs w:val="24"/>
        </w:rPr>
        <w:t>Пакет</w:t>
      </w:r>
      <w:proofErr w:type="spellEnd"/>
      <w:r w:rsidRPr="00180CD1">
        <w:rPr>
          <w:sz w:val="24"/>
          <w:szCs w:val="24"/>
        </w:rPr>
        <w:t xml:space="preserve"> </w:t>
      </w:r>
      <w:proofErr w:type="spellStart"/>
      <w:r w:rsidRPr="00180CD1">
        <w:rPr>
          <w:sz w:val="24"/>
          <w:szCs w:val="24"/>
        </w:rPr>
        <w:t>условия</w:t>
      </w:r>
      <w:proofErr w:type="spellEnd"/>
      <w:r w:rsidRPr="00180CD1">
        <w:rPr>
          <w:sz w:val="24"/>
          <w:szCs w:val="24"/>
        </w:rPr>
        <w:t xml:space="preserve">, </w:t>
      </w:r>
      <w:proofErr w:type="spellStart"/>
      <w:r w:rsidRPr="00180CD1">
        <w:rPr>
          <w:sz w:val="24"/>
          <w:szCs w:val="24"/>
        </w:rPr>
        <w:t>свързани</w:t>
      </w:r>
      <w:proofErr w:type="spellEnd"/>
      <w:r w:rsidRPr="00180CD1">
        <w:rPr>
          <w:sz w:val="24"/>
          <w:szCs w:val="24"/>
        </w:rPr>
        <w:t xml:space="preserve"> </w:t>
      </w:r>
      <w:proofErr w:type="spellStart"/>
      <w:r w:rsidRPr="00180CD1">
        <w:rPr>
          <w:sz w:val="24"/>
          <w:szCs w:val="24"/>
        </w:rPr>
        <w:t>със</w:t>
      </w:r>
      <w:proofErr w:type="spellEnd"/>
      <w:r w:rsidRPr="00180CD1">
        <w:rPr>
          <w:sz w:val="24"/>
          <w:szCs w:val="24"/>
        </w:rPr>
        <w:t xml:space="preserve"> </w:t>
      </w:r>
      <w:proofErr w:type="spellStart"/>
      <w:r w:rsidRPr="00180CD1">
        <w:rPr>
          <w:sz w:val="24"/>
          <w:szCs w:val="24"/>
        </w:rPr>
        <w:t>срока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на </w:t>
      </w:r>
      <w:proofErr w:type="spellStart"/>
      <w:r w:rsidRPr="00180CD1">
        <w:rPr>
          <w:sz w:val="24"/>
          <w:szCs w:val="24"/>
        </w:rPr>
        <w:t>обекта</w:t>
      </w:r>
      <w:proofErr w:type="spellEnd"/>
      <w:r w:rsidRPr="00180CD1">
        <w:rPr>
          <w:sz w:val="24"/>
          <w:szCs w:val="24"/>
        </w:rPr>
        <w:t xml:space="preserve"> – </w:t>
      </w:r>
      <w:proofErr w:type="spellStart"/>
      <w:r w:rsidRPr="00180CD1">
        <w:rPr>
          <w:b/>
          <w:sz w:val="24"/>
          <w:szCs w:val="24"/>
        </w:rPr>
        <w:t>Приложение</w:t>
      </w:r>
      <w:proofErr w:type="spellEnd"/>
      <w:r w:rsidRPr="00180CD1">
        <w:rPr>
          <w:b/>
          <w:sz w:val="24"/>
          <w:szCs w:val="24"/>
        </w:rPr>
        <w:t xml:space="preserve"> №6</w:t>
      </w:r>
      <w:r w:rsidRPr="00180CD1">
        <w:rPr>
          <w:sz w:val="24"/>
          <w:szCs w:val="24"/>
        </w:rPr>
        <w:t xml:space="preserve"> – „</w:t>
      </w:r>
      <w:proofErr w:type="spellStart"/>
      <w:r w:rsidRPr="00180CD1">
        <w:rPr>
          <w:sz w:val="24"/>
          <w:szCs w:val="24"/>
        </w:rPr>
        <w:t>Общ</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на </w:t>
      </w:r>
      <w:proofErr w:type="spellStart"/>
      <w:r w:rsidRPr="00180CD1">
        <w:rPr>
          <w:sz w:val="24"/>
          <w:szCs w:val="24"/>
        </w:rPr>
        <w:t>обекта</w:t>
      </w:r>
      <w:proofErr w:type="spellEnd"/>
      <w:r w:rsidRPr="00180CD1">
        <w:rPr>
          <w:sz w:val="24"/>
          <w:szCs w:val="24"/>
        </w:rPr>
        <w:t xml:space="preserve">”, </w:t>
      </w:r>
      <w:proofErr w:type="spellStart"/>
      <w:r w:rsidRPr="00180CD1">
        <w:rPr>
          <w:sz w:val="24"/>
          <w:szCs w:val="24"/>
        </w:rPr>
        <w:t>съгласно</w:t>
      </w:r>
      <w:proofErr w:type="spellEnd"/>
      <w:r w:rsidRPr="00180CD1">
        <w:rPr>
          <w:sz w:val="24"/>
          <w:szCs w:val="24"/>
        </w:rPr>
        <w:t xml:space="preserve"> </w:t>
      </w:r>
      <w:proofErr w:type="spellStart"/>
      <w:r w:rsidRPr="00180CD1">
        <w:rPr>
          <w:sz w:val="24"/>
          <w:szCs w:val="24"/>
        </w:rPr>
        <w:t>указанията</w:t>
      </w:r>
      <w:proofErr w:type="spellEnd"/>
      <w:r w:rsidRPr="00180CD1">
        <w:rPr>
          <w:sz w:val="24"/>
          <w:szCs w:val="24"/>
        </w:rPr>
        <w:t xml:space="preserve"> в </w:t>
      </w:r>
      <w:proofErr w:type="spellStart"/>
      <w:r w:rsidRPr="00180CD1">
        <w:rPr>
          <w:sz w:val="24"/>
          <w:szCs w:val="24"/>
        </w:rPr>
        <w:t>Част</w:t>
      </w:r>
      <w:proofErr w:type="spellEnd"/>
      <w:r w:rsidRPr="00180CD1">
        <w:rPr>
          <w:sz w:val="24"/>
          <w:szCs w:val="24"/>
        </w:rPr>
        <w:t xml:space="preserve"> І, т.4.6.</w:t>
      </w:r>
    </w:p>
    <w:p w14:paraId="48177F18" w14:textId="77777777" w:rsidR="002F59B6" w:rsidRPr="00180CD1" w:rsidRDefault="002F59B6" w:rsidP="00C54817">
      <w:pPr>
        <w:pStyle w:val="BodyText"/>
        <w:spacing w:after="0"/>
        <w:ind w:firstLine="851"/>
        <w:rPr>
          <w:sz w:val="24"/>
          <w:szCs w:val="24"/>
          <w:lang w:val="bg-BG"/>
        </w:rPr>
      </w:pPr>
      <w:r w:rsidRPr="00180CD1">
        <w:rPr>
          <w:sz w:val="24"/>
          <w:szCs w:val="24"/>
        </w:rPr>
        <w:t xml:space="preserve">2.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предложен</w:t>
      </w:r>
      <w:proofErr w:type="spellEnd"/>
      <w:r w:rsidRPr="00180CD1">
        <w:rPr>
          <w:sz w:val="24"/>
          <w:szCs w:val="24"/>
        </w:rPr>
        <w:t xml:space="preserve"> </w:t>
      </w:r>
      <w:proofErr w:type="spellStart"/>
      <w:r w:rsidRPr="00180CD1">
        <w:rPr>
          <w:sz w:val="24"/>
          <w:szCs w:val="24"/>
        </w:rPr>
        <w:t>гаранционен</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 </w:t>
      </w:r>
      <w:proofErr w:type="spellStart"/>
      <w:r w:rsidRPr="00180CD1">
        <w:rPr>
          <w:b/>
          <w:sz w:val="24"/>
          <w:szCs w:val="24"/>
        </w:rPr>
        <w:t>Приложение</w:t>
      </w:r>
      <w:proofErr w:type="spellEnd"/>
      <w:r w:rsidRPr="00180CD1">
        <w:rPr>
          <w:b/>
          <w:sz w:val="24"/>
          <w:szCs w:val="24"/>
        </w:rPr>
        <w:t xml:space="preserve"> №7</w:t>
      </w:r>
      <w:r w:rsidRPr="00180CD1">
        <w:rPr>
          <w:b/>
          <w:sz w:val="24"/>
          <w:szCs w:val="24"/>
          <w:lang w:val="bg-BG"/>
        </w:rPr>
        <w:t>.</w:t>
      </w:r>
    </w:p>
    <w:p w14:paraId="4873866C" w14:textId="77777777" w:rsidR="002F59B6" w:rsidRPr="00180CD1" w:rsidRDefault="002F59B6" w:rsidP="00C54817">
      <w:pPr>
        <w:pStyle w:val="BodyText"/>
        <w:spacing w:after="0"/>
        <w:ind w:firstLine="851"/>
        <w:jc w:val="both"/>
        <w:rPr>
          <w:sz w:val="24"/>
          <w:szCs w:val="24"/>
        </w:rPr>
      </w:pPr>
      <w:r w:rsidRPr="00180CD1">
        <w:rPr>
          <w:sz w:val="24"/>
          <w:szCs w:val="24"/>
        </w:rPr>
        <w:t xml:space="preserve">3. </w:t>
      </w:r>
      <w:proofErr w:type="spellStart"/>
      <w:r w:rsidRPr="00180CD1">
        <w:rPr>
          <w:b/>
          <w:sz w:val="24"/>
          <w:szCs w:val="24"/>
        </w:rPr>
        <w:t>Приложение</w:t>
      </w:r>
      <w:proofErr w:type="spellEnd"/>
      <w:r w:rsidRPr="00180CD1">
        <w:rPr>
          <w:b/>
          <w:sz w:val="24"/>
          <w:szCs w:val="24"/>
        </w:rPr>
        <w:t xml:space="preserve"> №8</w:t>
      </w:r>
      <w:r w:rsidRPr="00180CD1">
        <w:rPr>
          <w:sz w:val="24"/>
          <w:szCs w:val="24"/>
        </w:rPr>
        <w:t xml:space="preserve"> – </w:t>
      </w:r>
      <w:proofErr w:type="spellStart"/>
      <w:r w:rsidRPr="00180CD1">
        <w:rPr>
          <w:sz w:val="24"/>
          <w:szCs w:val="24"/>
        </w:rPr>
        <w:t>Справка-декларация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интегриране</w:t>
      </w:r>
      <w:proofErr w:type="spellEnd"/>
      <w:r w:rsidRPr="00180CD1">
        <w:rPr>
          <w:sz w:val="24"/>
          <w:szCs w:val="24"/>
        </w:rPr>
        <w:t xml:space="preserve"> на </w:t>
      </w:r>
      <w:proofErr w:type="spellStart"/>
      <w:r w:rsidRPr="00180CD1">
        <w:rPr>
          <w:sz w:val="24"/>
          <w:szCs w:val="24"/>
        </w:rPr>
        <w:t>специфичните</w:t>
      </w:r>
      <w:proofErr w:type="spellEnd"/>
      <w:r w:rsidRPr="00180CD1">
        <w:rPr>
          <w:sz w:val="24"/>
          <w:szCs w:val="24"/>
        </w:rPr>
        <w:t xml:space="preserve"> </w:t>
      </w:r>
      <w:proofErr w:type="spellStart"/>
      <w:r w:rsidRPr="00180CD1">
        <w:rPr>
          <w:sz w:val="24"/>
          <w:szCs w:val="24"/>
        </w:rPr>
        <w:t>изисквания</w:t>
      </w:r>
      <w:proofErr w:type="spellEnd"/>
      <w:r w:rsidRPr="00180CD1">
        <w:rPr>
          <w:sz w:val="24"/>
          <w:szCs w:val="24"/>
        </w:rPr>
        <w:t xml:space="preserve"> в </w:t>
      </w:r>
      <w:proofErr w:type="spellStart"/>
      <w:r w:rsidRPr="00180CD1">
        <w:rPr>
          <w:sz w:val="24"/>
          <w:szCs w:val="24"/>
        </w:rPr>
        <w:t>единичните</w:t>
      </w:r>
      <w:proofErr w:type="spellEnd"/>
      <w:r w:rsidRPr="00180CD1">
        <w:rPr>
          <w:sz w:val="24"/>
          <w:szCs w:val="24"/>
        </w:rPr>
        <w:t xml:space="preserve"> </w:t>
      </w:r>
      <w:proofErr w:type="spellStart"/>
      <w:r w:rsidRPr="00180CD1">
        <w:rPr>
          <w:sz w:val="24"/>
          <w:szCs w:val="24"/>
        </w:rPr>
        <w:t>цени</w:t>
      </w:r>
      <w:proofErr w:type="spellEnd"/>
      <w:r w:rsidRPr="00180CD1">
        <w:rPr>
          <w:sz w:val="24"/>
          <w:szCs w:val="24"/>
        </w:rPr>
        <w:t xml:space="preserve"> </w:t>
      </w:r>
      <w:proofErr w:type="spellStart"/>
      <w:r w:rsidRPr="00180CD1">
        <w:rPr>
          <w:sz w:val="24"/>
          <w:szCs w:val="24"/>
        </w:rPr>
        <w:t>при</w:t>
      </w:r>
      <w:proofErr w:type="spellEnd"/>
      <w:r w:rsidRPr="00180CD1">
        <w:rPr>
          <w:sz w:val="24"/>
          <w:szCs w:val="24"/>
        </w:rPr>
        <w:t xml:space="preserve"> </w:t>
      </w:r>
      <w:proofErr w:type="spellStart"/>
      <w:r w:rsidRPr="00180CD1">
        <w:rPr>
          <w:sz w:val="24"/>
          <w:szCs w:val="24"/>
        </w:rPr>
        <w:t>изготвяне</w:t>
      </w:r>
      <w:proofErr w:type="spellEnd"/>
      <w:r w:rsidRPr="00180CD1">
        <w:rPr>
          <w:sz w:val="24"/>
          <w:szCs w:val="24"/>
        </w:rPr>
        <w:t xml:space="preserve"> на </w:t>
      </w:r>
      <w:proofErr w:type="spellStart"/>
      <w:r w:rsidRPr="00180CD1">
        <w:rPr>
          <w:sz w:val="24"/>
          <w:szCs w:val="24"/>
        </w:rPr>
        <w:t>офертата</w:t>
      </w:r>
      <w:proofErr w:type="spellEnd"/>
      <w:r w:rsidRPr="00180CD1">
        <w:rPr>
          <w:sz w:val="24"/>
          <w:szCs w:val="24"/>
        </w:rPr>
        <w:t xml:space="preserve">, </w:t>
      </w:r>
      <w:proofErr w:type="spellStart"/>
      <w:r w:rsidRPr="00180CD1">
        <w:rPr>
          <w:sz w:val="24"/>
          <w:szCs w:val="24"/>
        </w:rPr>
        <w:t>възможности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тяхното</w:t>
      </w:r>
      <w:proofErr w:type="spellEnd"/>
      <w:r w:rsidRPr="00180CD1">
        <w:rPr>
          <w:sz w:val="24"/>
          <w:szCs w:val="24"/>
        </w:rPr>
        <w:t xml:space="preserve"> </w:t>
      </w:r>
      <w:proofErr w:type="spellStart"/>
      <w:r w:rsidRPr="00180CD1">
        <w:rPr>
          <w:sz w:val="24"/>
          <w:szCs w:val="24"/>
        </w:rPr>
        <w:t>осигуряване</w:t>
      </w:r>
      <w:proofErr w:type="spellEnd"/>
      <w:r w:rsidRPr="00180CD1">
        <w:rPr>
          <w:sz w:val="24"/>
          <w:szCs w:val="24"/>
        </w:rPr>
        <w:t xml:space="preserve"> и </w:t>
      </w:r>
      <w:proofErr w:type="spellStart"/>
      <w:r w:rsidRPr="00180CD1">
        <w:rPr>
          <w:sz w:val="24"/>
          <w:szCs w:val="24"/>
        </w:rPr>
        <w:t>организиране</w:t>
      </w:r>
      <w:proofErr w:type="spellEnd"/>
      <w:r w:rsidRPr="00180CD1">
        <w:rPr>
          <w:sz w:val="24"/>
          <w:szCs w:val="24"/>
        </w:rPr>
        <w:t xml:space="preserve"> на </w:t>
      </w:r>
      <w:proofErr w:type="spellStart"/>
      <w:proofErr w:type="gramStart"/>
      <w:r w:rsidRPr="00180CD1">
        <w:rPr>
          <w:sz w:val="24"/>
          <w:szCs w:val="24"/>
        </w:rPr>
        <w:t>временно</w:t>
      </w:r>
      <w:proofErr w:type="spellEnd"/>
      <w:r w:rsidRPr="00180CD1">
        <w:rPr>
          <w:sz w:val="24"/>
          <w:szCs w:val="24"/>
          <w:lang w:val="bg-BG"/>
        </w:rPr>
        <w:t xml:space="preserve"> </w:t>
      </w:r>
      <w:r w:rsidRPr="00180CD1">
        <w:rPr>
          <w:sz w:val="24"/>
          <w:szCs w:val="24"/>
        </w:rPr>
        <w:t xml:space="preserve"> </w:t>
      </w:r>
      <w:proofErr w:type="spellStart"/>
      <w:r w:rsidRPr="00180CD1">
        <w:rPr>
          <w:sz w:val="24"/>
          <w:szCs w:val="24"/>
        </w:rPr>
        <w:t>строителство</w:t>
      </w:r>
      <w:proofErr w:type="spellEnd"/>
      <w:proofErr w:type="gram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на </w:t>
      </w:r>
      <w:proofErr w:type="spellStart"/>
      <w:r w:rsidRPr="00180CD1">
        <w:rPr>
          <w:sz w:val="24"/>
          <w:szCs w:val="24"/>
        </w:rPr>
        <w:t>обекта</w:t>
      </w:r>
      <w:proofErr w:type="spellEnd"/>
      <w:r w:rsidRPr="00180CD1">
        <w:rPr>
          <w:sz w:val="24"/>
          <w:szCs w:val="24"/>
        </w:rPr>
        <w:t>.</w:t>
      </w:r>
    </w:p>
    <w:p w14:paraId="12F8BABF" w14:textId="77777777" w:rsidR="002F59B6" w:rsidRPr="00180CD1" w:rsidRDefault="002F59B6" w:rsidP="00C54817">
      <w:pPr>
        <w:ind w:firstLine="851"/>
        <w:jc w:val="both"/>
        <w:rPr>
          <w:sz w:val="24"/>
          <w:szCs w:val="24"/>
          <w:lang w:val="bg-BG"/>
        </w:rPr>
      </w:pPr>
      <w:r w:rsidRPr="00180CD1">
        <w:rPr>
          <w:sz w:val="24"/>
          <w:szCs w:val="24"/>
          <w:lang w:val="bg-BG"/>
        </w:rPr>
        <w:t xml:space="preserve">4. Декларация, надлежно оформена по </w:t>
      </w:r>
      <w:proofErr w:type="spellStart"/>
      <w:r w:rsidRPr="00180CD1">
        <w:rPr>
          <w:b/>
          <w:sz w:val="24"/>
          <w:szCs w:val="24"/>
        </w:rPr>
        <w:t>Приложение</w:t>
      </w:r>
      <w:proofErr w:type="spellEnd"/>
      <w:r w:rsidRPr="00180CD1">
        <w:rPr>
          <w:b/>
          <w:sz w:val="24"/>
          <w:szCs w:val="24"/>
          <w:lang w:val="bg-BG"/>
        </w:rPr>
        <w:t xml:space="preserve"> №9</w:t>
      </w:r>
      <w:r w:rsidRPr="00180CD1">
        <w:rPr>
          <w:sz w:val="24"/>
          <w:szCs w:val="24"/>
          <w:lang w:val="bg-BG"/>
        </w:rPr>
        <w:t>.</w:t>
      </w:r>
    </w:p>
    <w:p w14:paraId="6B20FF3C" w14:textId="77777777" w:rsidR="002F59B6" w:rsidRPr="00180CD1" w:rsidRDefault="002F59B6" w:rsidP="00C54817">
      <w:pPr>
        <w:pStyle w:val="BodyText"/>
        <w:spacing w:after="0"/>
        <w:ind w:firstLine="851"/>
        <w:rPr>
          <w:sz w:val="24"/>
          <w:szCs w:val="24"/>
        </w:rPr>
      </w:pPr>
      <w:r w:rsidRPr="00180CD1">
        <w:rPr>
          <w:sz w:val="24"/>
          <w:szCs w:val="24"/>
        </w:rPr>
        <w:t xml:space="preserve">5. </w:t>
      </w:r>
      <w:proofErr w:type="spellStart"/>
      <w:r w:rsidRPr="00180CD1">
        <w:rPr>
          <w:sz w:val="24"/>
          <w:szCs w:val="24"/>
        </w:rPr>
        <w:t>Проект</w:t>
      </w:r>
      <w:proofErr w:type="spellEnd"/>
      <w:r w:rsidRPr="00180CD1">
        <w:rPr>
          <w:sz w:val="24"/>
          <w:szCs w:val="24"/>
        </w:rPr>
        <w:t xml:space="preserve"> на </w:t>
      </w:r>
      <w:proofErr w:type="spellStart"/>
      <w:r w:rsidRPr="00180CD1">
        <w:rPr>
          <w:sz w:val="24"/>
          <w:szCs w:val="24"/>
        </w:rPr>
        <w:t>договор</w:t>
      </w:r>
      <w:proofErr w:type="spellEnd"/>
      <w:r w:rsidRPr="00180CD1">
        <w:rPr>
          <w:sz w:val="24"/>
          <w:szCs w:val="24"/>
        </w:rPr>
        <w:t xml:space="preserve"> – </w:t>
      </w:r>
      <w:proofErr w:type="spellStart"/>
      <w:r w:rsidRPr="00180CD1">
        <w:rPr>
          <w:b/>
          <w:sz w:val="24"/>
          <w:szCs w:val="24"/>
        </w:rPr>
        <w:t>Приложение</w:t>
      </w:r>
      <w:proofErr w:type="spellEnd"/>
      <w:r w:rsidRPr="00180CD1">
        <w:rPr>
          <w:b/>
          <w:sz w:val="24"/>
          <w:szCs w:val="24"/>
        </w:rPr>
        <w:t xml:space="preserve"> №10</w:t>
      </w:r>
      <w:r w:rsidRPr="00180CD1">
        <w:rPr>
          <w:sz w:val="24"/>
          <w:szCs w:val="24"/>
        </w:rPr>
        <w:t>.</w:t>
      </w:r>
    </w:p>
    <w:p w14:paraId="6BEC966F" w14:textId="77777777" w:rsidR="002F59B6" w:rsidRPr="00180CD1" w:rsidRDefault="002F59B6" w:rsidP="00C54817">
      <w:pPr>
        <w:pStyle w:val="BodyText"/>
        <w:spacing w:after="0"/>
        <w:ind w:firstLine="851"/>
        <w:rPr>
          <w:sz w:val="24"/>
          <w:szCs w:val="24"/>
        </w:rPr>
      </w:pPr>
      <w:r w:rsidRPr="00180CD1">
        <w:rPr>
          <w:sz w:val="24"/>
          <w:szCs w:val="24"/>
        </w:rPr>
        <w:t xml:space="preserve">6.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на </w:t>
      </w:r>
      <w:proofErr w:type="spellStart"/>
      <w:r w:rsidRPr="00180CD1">
        <w:rPr>
          <w:sz w:val="24"/>
          <w:szCs w:val="24"/>
        </w:rPr>
        <w:t>валидност</w:t>
      </w:r>
      <w:proofErr w:type="spellEnd"/>
      <w:r w:rsidRPr="00180CD1">
        <w:rPr>
          <w:sz w:val="24"/>
          <w:szCs w:val="24"/>
        </w:rPr>
        <w:t xml:space="preserve"> на </w:t>
      </w:r>
      <w:proofErr w:type="spellStart"/>
      <w:r w:rsidRPr="00180CD1">
        <w:rPr>
          <w:sz w:val="24"/>
          <w:szCs w:val="24"/>
        </w:rPr>
        <w:t>предложението</w:t>
      </w:r>
      <w:proofErr w:type="spellEnd"/>
      <w:r w:rsidRPr="00180CD1">
        <w:rPr>
          <w:sz w:val="24"/>
          <w:szCs w:val="24"/>
        </w:rPr>
        <w:t xml:space="preserve"> – </w:t>
      </w:r>
      <w:proofErr w:type="spellStart"/>
      <w:r w:rsidRPr="00180CD1">
        <w:rPr>
          <w:b/>
          <w:sz w:val="24"/>
          <w:szCs w:val="24"/>
        </w:rPr>
        <w:t>Приложение</w:t>
      </w:r>
      <w:proofErr w:type="spellEnd"/>
      <w:r w:rsidRPr="00180CD1">
        <w:rPr>
          <w:b/>
          <w:sz w:val="24"/>
          <w:szCs w:val="24"/>
        </w:rPr>
        <w:t xml:space="preserve"> №11</w:t>
      </w:r>
      <w:r w:rsidRPr="00180CD1">
        <w:rPr>
          <w:sz w:val="24"/>
          <w:szCs w:val="24"/>
        </w:rPr>
        <w:t>.</w:t>
      </w:r>
    </w:p>
    <w:p w14:paraId="6E54010E" w14:textId="77777777" w:rsidR="002F59B6" w:rsidRPr="00180CD1" w:rsidRDefault="002F59B6" w:rsidP="00C54817">
      <w:pPr>
        <w:ind w:firstLine="851"/>
        <w:jc w:val="both"/>
        <w:rPr>
          <w:sz w:val="24"/>
          <w:szCs w:val="24"/>
          <w:lang w:val="bg-BG"/>
        </w:rPr>
      </w:pPr>
      <w:r w:rsidRPr="00180CD1">
        <w:rPr>
          <w:sz w:val="24"/>
          <w:szCs w:val="24"/>
          <w:lang w:val="bg-BG"/>
        </w:rPr>
        <w:t>7. Административни сведения за кандидата – адрес, телефон, факс, e-</w:t>
      </w:r>
      <w:proofErr w:type="spellStart"/>
      <w:r w:rsidRPr="00180CD1">
        <w:rPr>
          <w:sz w:val="24"/>
          <w:szCs w:val="24"/>
          <w:lang w:val="bg-BG"/>
        </w:rPr>
        <w:t>mail</w:t>
      </w:r>
      <w:proofErr w:type="spellEnd"/>
      <w:r w:rsidRPr="00180CD1">
        <w:rPr>
          <w:sz w:val="24"/>
          <w:szCs w:val="24"/>
          <w:lang w:val="bg-BG"/>
        </w:rPr>
        <w:t xml:space="preserve"> – по </w:t>
      </w:r>
      <w:proofErr w:type="spellStart"/>
      <w:r w:rsidRPr="00180CD1">
        <w:rPr>
          <w:b/>
          <w:sz w:val="24"/>
          <w:szCs w:val="24"/>
        </w:rPr>
        <w:t>Приложение</w:t>
      </w:r>
      <w:proofErr w:type="spellEnd"/>
      <w:r w:rsidRPr="00180CD1">
        <w:rPr>
          <w:b/>
          <w:sz w:val="24"/>
          <w:szCs w:val="24"/>
          <w:lang w:val="bg-BG"/>
        </w:rPr>
        <w:t xml:space="preserve"> № 12-1</w:t>
      </w:r>
      <w:r w:rsidRPr="00180CD1">
        <w:rPr>
          <w:sz w:val="24"/>
          <w:szCs w:val="24"/>
          <w:lang w:val="bg-BG"/>
        </w:rPr>
        <w:t>.</w:t>
      </w:r>
    </w:p>
    <w:p w14:paraId="27B9631C" w14:textId="77777777" w:rsidR="002F59B6" w:rsidRPr="00180CD1" w:rsidRDefault="002F59B6" w:rsidP="00C54817">
      <w:pPr>
        <w:pStyle w:val="BodyText"/>
        <w:spacing w:after="0"/>
        <w:ind w:firstLine="851"/>
        <w:rPr>
          <w:sz w:val="24"/>
          <w:szCs w:val="24"/>
        </w:rPr>
      </w:pPr>
      <w:r w:rsidRPr="00180CD1">
        <w:rPr>
          <w:sz w:val="24"/>
          <w:szCs w:val="24"/>
        </w:rPr>
        <w:t xml:space="preserve">8. </w:t>
      </w:r>
      <w:proofErr w:type="spellStart"/>
      <w:r w:rsidRPr="00180CD1">
        <w:rPr>
          <w:sz w:val="24"/>
          <w:szCs w:val="24"/>
        </w:rPr>
        <w:t>Декларации</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част</w:t>
      </w:r>
      <w:proofErr w:type="spellEnd"/>
      <w:r w:rsidRPr="00180CD1">
        <w:rPr>
          <w:sz w:val="24"/>
          <w:szCs w:val="24"/>
        </w:rPr>
        <w:t xml:space="preserve"> ІІ.1.3 т.6., </w:t>
      </w:r>
      <w:proofErr w:type="spellStart"/>
      <w:r w:rsidRPr="00180CD1">
        <w:rPr>
          <w:sz w:val="24"/>
          <w:szCs w:val="24"/>
        </w:rPr>
        <w:t>вкл</w:t>
      </w:r>
      <w:proofErr w:type="spellEnd"/>
      <w:r w:rsidRPr="00180CD1">
        <w:rPr>
          <w:sz w:val="24"/>
          <w:szCs w:val="24"/>
        </w:rPr>
        <w:t xml:space="preserve">. и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чуждестранни</w:t>
      </w:r>
      <w:proofErr w:type="spellEnd"/>
      <w:r w:rsidRPr="00180CD1">
        <w:rPr>
          <w:sz w:val="24"/>
          <w:szCs w:val="24"/>
        </w:rPr>
        <w:t xml:space="preserve"> </w:t>
      </w:r>
      <w:proofErr w:type="spellStart"/>
      <w:r w:rsidRPr="00180CD1">
        <w:rPr>
          <w:sz w:val="24"/>
          <w:szCs w:val="24"/>
        </w:rPr>
        <w:t>лица</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b/>
          <w:sz w:val="24"/>
          <w:szCs w:val="24"/>
        </w:rPr>
        <w:t>Приложения</w:t>
      </w:r>
      <w:proofErr w:type="spellEnd"/>
      <w:r w:rsidRPr="00180CD1">
        <w:rPr>
          <w:b/>
          <w:sz w:val="24"/>
          <w:szCs w:val="24"/>
        </w:rPr>
        <w:t xml:space="preserve"> №12-2 и № 12-3</w:t>
      </w:r>
      <w:r w:rsidRPr="00180CD1">
        <w:rPr>
          <w:sz w:val="24"/>
          <w:szCs w:val="24"/>
        </w:rPr>
        <w:t>.</w:t>
      </w:r>
    </w:p>
    <w:p w14:paraId="0E1BE7BE" w14:textId="77777777" w:rsidR="002F59B6" w:rsidRPr="00180CD1" w:rsidRDefault="002F59B6" w:rsidP="00C54817">
      <w:pPr>
        <w:pStyle w:val="BodyText"/>
        <w:spacing w:after="0"/>
        <w:ind w:firstLine="851"/>
        <w:jc w:val="both"/>
        <w:rPr>
          <w:sz w:val="24"/>
          <w:szCs w:val="24"/>
        </w:rPr>
      </w:pPr>
      <w:r w:rsidRPr="00180CD1">
        <w:rPr>
          <w:sz w:val="24"/>
          <w:szCs w:val="24"/>
        </w:rPr>
        <w:t xml:space="preserve">9.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ползване</w:t>
      </w:r>
      <w:proofErr w:type="spellEnd"/>
      <w:r w:rsidRPr="00180CD1">
        <w:rPr>
          <w:sz w:val="24"/>
          <w:szCs w:val="24"/>
        </w:rPr>
        <w:t xml:space="preserve"> </w:t>
      </w:r>
      <w:proofErr w:type="spellStart"/>
      <w:r w:rsidRPr="00180CD1">
        <w:rPr>
          <w:sz w:val="24"/>
          <w:szCs w:val="24"/>
        </w:rPr>
        <w:t>или</w:t>
      </w:r>
      <w:proofErr w:type="spellEnd"/>
      <w:r w:rsidRPr="00180CD1">
        <w:rPr>
          <w:sz w:val="24"/>
          <w:szCs w:val="24"/>
        </w:rPr>
        <w:t xml:space="preserve"> </w:t>
      </w:r>
      <w:proofErr w:type="spellStart"/>
      <w:r w:rsidRPr="00180CD1">
        <w:rPr>
          <w:sz w:val="24"/>
          <w:szCs w:val="24"/>
        </w:rPr>
        <w:t>не</w:t>
      </w:r>
      <w:proofErr w:type="spellEnd"/>
      <w:r w:rsidRPr="00180CD1">
        <w:rPr>
          <w:sz w:val="24"/>
          <w:szCs w:val="24"/>
        </w:rPr>
        <w:t xml:space="preserve"> на </w:t>
      </w:r>
      <w:proofErr w:type="spellStart"/>
      <w:r w:rsidRPr="00180CD1">
        <w:rPr>
          <w:sz w:val="24"/>
          <w:szCs w:val="24"/>
        </w:rPr>
        <w:t>подизпълнители</w:t>
      </w:r>
      <w:proofErr w:type="spellEnd"/>
      <w:r w:rsidRPr="00180CD1">
        <w:rPr>
          <w:sz w:val="24"/>
          <w:szCs w:val="24"/>
        </w:rPr>
        <w:t xml:space="preserve"> – </w:t>
      </w:r>
      <w:proofErr w:type="spellStart"/>
      <w:r w:rsidRPr="00180CD1">
        <w:rPr>
          <w:b/>
          <w:sz w:val="24"/>
          <w:szCs w:val="24"/>
        </w:rPr>
        <w:t>Приложение</w:t>
      </w:r>
      <w:proofErr w:type="spellEnd"/>
      <w:r w:rsidRPr="00180CD1">
        <w:rPr>
          <w:b/>
          <w:sz w:val="24"/>
          <w:szCs w:val="24"/>
        </w:rPr>
        <w:t xml:space="preserve"> №13</w:t>
      </w:r>
      <w:r w:rsidRPr="00180CD1">
        <w:rPr>
          <w:sz w:val="24"/>
          <w:szCs w:val="24"/>
        </w:rPr>
        <w:t xml:space="preserve">, </w:t>
      </w:r>
      <w:proofErr w:type="spellStart"/>
      <w:r w:rsidRPr="00180CD1">
        <w:rPr>
          <w:sz w:val="24"/>
          <w:szCs w:val="24"/>
        </w:rPr>
        <w:t>както</w:t>
      </w:r>
      <w:proofErr w:type="spellEnd"/>
      <w:r w:rsidRPr="00180CD1">
        <w:rPr>
          <w:sz w:val="24"/>
          <w:szCs w:val="24"/>
        </w:rPr>
        <w:t xml:space="preserve"> и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управителя</w:t>
      </w:r>
      <w:proofErr w:type="spellEnd"/>
      <w:r w:rsidRPr="00180CD1">
        <w:rPr>
          <w:sz w:val="24"/>
          <w:szCs w:val="24"/>
        </w:rPr>
        <w:t xml:space="preserve"> на </w:t>
      </w:r>
      <w:proofErr w:type="spellStart"/>
      <w:r w:rsidRPr="00180CD1">
        <w:rPr>
          <w:sz w:val="24"/>
          <w:szCs w:val="24"/>
        </w:rPr>
        <w:t>подизпълнителя</w:t>
      </w:r>
      <w:proofErr w:type="spellEnd"/>
      <w:r w:rsidRPr="00180CD1">
        <w:rPr>
          <w:sz w:val="24"/>
          <w:szCs w:val="24"/>
        </w:rPr>
        <w:t xml:space="preserve">, </w:t>
      </w:r>
      <w:proofErr w:type="spellStart"/>
      <w:r w:rsidRPr="00180CD1">
        <w:rPr>
          <w:sz w:val="24"/>
          <w:szCs w:val="24"/>
        </w:rPr>
        <w:t>че</w:t>
      </w:r>
      <w:proofErr w:type="spellEnd"/>
      <w:r w:rsidRPr="00180CD1">
        <w:rPr>
          <w:sz w:val="24"/>
          <w:szCs w:val="24"/>
        </w:rPr>
        <w:t xml:space="preserve"> </w:t>
      </w:r>
      <w:proofErr w:type="spellStart"/>
      <w:r w:rsidRPr="00180CD1">
        <w:rPr>
          <w:sz w:val="24"/>
          <w:szCs w:val="24"/>
        </w:rPr>
        <w:t>дава</w:t>
      </w:r>
      <w:proofErr w:type="spellEnd"/>
      <w:r w:rsidRPr="00180CD1">
        <w:rPr>
          <w:sz w:val="24"/>
          <w:szCs w:val="24"/>
        </w:rPr>
        <w:t xml:space="preserve"> </w:t>
      </w:r>
      <w:proofErr w:type="spellStart"/>
      <w:r w:rsidRPr="00180CD1">
        <w:rPr>
          <w:sz w:val="24"/>
          <w:szCs w:val="24"/>
        </w:rPr>
        <w:t>своето</w:t>
      </w:r>
      <w:proofErr w:type="spellEnd"/>
      <w:r w:rsidRPr="00180CD1">
        <w:rPr>
          <w:sz w:val="24"/>
          <w:szCs w:val="24"/>
        </w:rPr>
        <w:t xml:space="preserve"> </w:t>
      </w:r>
      <w:proofErr w:type="spellStart"/>
      <w:r w:rsidRPr="00180CD1">
        <w:rPr>
          <w:sz w:val="24"/>
          <w:szCs w:val="24"/>
        </w:rPr>
        <w:t>предварителното</w:t>
      </w:r>
      <w:proofErr w:type="spellEnd"/>
      <w:r w:rsidRPr="00180CD1">
        <w:rPr>
          <w:sz w:val="24"/>
          <w:szCs w:val="24"/>
        </w:rPr>
        <w:t xml:space="preserve"> </w:t>
      </w:r>
      <w:proofErr w:type="spellStart"/>
      <w:r w:rsidRPr="00180CD1">
        <w:rPr>
          <w:sz w:val="24"/>
          <w:szCs w:val="24"/>
        </w:rPr>
        <w:t>съгласие</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работа</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определена</w:t>
      </w:r>
      <w:proofErr w:type="spellEnd"/>
      <w:r w:rsidRPr="00180CD1">
        <w:rPr>
          <w:sz w:val="24"/>
          <w:szCs w:val="24"/>
        </w:rPr>
        <w:t xml:space="preserve"> </w:t>
      </w:r>
      <w:proofErr w:type="spellStart"/>
      <w:r w:rsidRPr="00180CD1">
        <w:rPr>
          <w:sz w:val="24"/>
          <w:szCs w:val="24"/>
        </w:rPr>
        <w:t>част</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Обекта</w:t>
      </w:r>
      <w:proofErr w:type="spellEnd"/>
      <w:r w:rsidRPr="00180CD1">
        <w:rPr>
          <w:sz w:val="24"/>
          <w:szCs w:val="24"/>
        </w:rPr>
        <w:t xml:space="preserve">, </w:t>
      </w:r>
      <w:proofErr w:type="spellStart"/>
      <w:r w:rsidRPr="00180CD1">
        <w:rPr>
          <w:sz w:val="24"/>
          <w:szCs w:val="24"/>
        </w:rPr>
        <w:t>съгласно</w:t>
      </w:r>
      <w:proofErr w:type="spellEnd"/>
      <w:r w:rsidRPr="00180CD1">
        <w:rPr>
          <w:sz w:val="24"/>
          <w:szCs w:val="24"/>
        </w:rPr>
        <w:t xml:space="preserve"> </w:t>
      </w:r>
      <w:proofErr w:type="spellStart"/>
      <w:r w:rsidRPr="00180CD1">
        <w:rPr>
          <w:sz w:val="24"/>
          <w:szCs w:val="24"/>
        </w:rPr>
        <w:t>указанията</w:t>
      </w:r>
      <w:proofErr w:type="spellEnd"/>
      <w:r w:rsidRPr="00180CD1">
        <w:rPr>
          <w:sz w:val="24"/>
          <w:szCs w:val="24"/>
        </w:rPr>
        <w:t xml:space="preserve"> в </w:t>
      </w:r>
      <w:proofErr w:type="spellStart"/>
      <w:r w:rsidRPr="00180CD1">
        <w:rPr>
          <w:sz w:val="24"/>
          <w:szCs w:val="24"/>
        </w:rPr>
        <w:t>Част</w:t>
      </w:r>
      <w:proofErr w:type="spellEnd"/>
      <w:r w:rsidRPr="00180CD1">
        <w:rPr>
          <w:sz w:val="24"/>
          <w:szCs w:val="24"/>
        </w:rPr>
        <w:t xml:space="preserve"> І, т. 4.11. </w:t>
      </w:r>
    </w:p>
    <w:p w14:paraId="5F960AD6" w14:textId="77777777" w:rsidR="002F59B6" w:rsidRPr="00180CD1" w:rsidRDefault="002F59B6" w:rsidP="00C54817">
      <w:pPr>
        <w:pStyle w:val="BodyText"/>
        <w:spacing w:after="0"/>
        <w:ind w:firstLine="851"/>
        <w:rPr>
          <w:sz w:val="24"/>
          <w:szCs w:val="24"/>
        </w:rPr>
      </w:pPr>
      <w:proofErr w:type="spellStart"/>
      <w:r w:rsidRPr="00180CD1">
        <w:rPr>
          <w:sz w:val="24"/>
          <w:szCs w:val="24"/>
        </w:rPr>
        <w:t>Документите</w:t>
      </w:r>
      <w:proofErr w:type="spellEnd"/>
      <w:r w:rsidRPr="00180CD1">
        <w:rPr>
          <w:sz w:val="24"/>
          <w:szCs w:val="24"/>
        </w:rPr>
        <w:t xml:space="preserve">, </w:t>
      </w:r>
      <w:proofErr w:type="spellStart"/>
      <w:r w:rsidRPr="00180CD1">
        <w:rPr>
          <w:sz w:val="24"/>
          <w:szCs w:val="24"/>
        </w:rPr>
        <w:t>които</w:t>
      </w:r>
      <w:proofErr w:type="spellEnd"/>
      <w:r w:rsidRPr="00180CD1">
        <w:rPr>
          <w:sz w:val="24"/>
          <w:szCs w:val="24"/>
        </w:rPr>
        <w:t xml:space="preserve">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представят</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кандидатите</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техни</w:t>
      </w:r>
      <w:proofErr w:type="spellEnd"/>
      <w:r w:rsidRPr="00180CD1">
        <w:rPr>
          <w:sz w:val="24"/>
          <w:szCs w:val="24"/>
        </w:rPr>
        <w:t xml:space="preserve"> </w:t>
      </w:r>
      <w:proofErr w:type="spellStart"/>
      <w:r w:rsidRPr="00180CD1">
        <w:rPr>
          <w:sz w:val="24"/>
          <w:szCs w:val="24"/>
        </w:rPr>
        <w:t>подизпълнители</w:t>
      </w:r>
      <w:proofErr w:type="spellEnd"/>
      <w:r w:rsidRPr="00180CD1">
        <w:rPr>
          <w:sz w:val="24"/>
          <w:szCs w:val="24"/>
        </w:rPr>
        <w:t xml:space="preserve"> </w:t>
      </w:r>
      <w:proofErr w:type="spellStart"/>
      <w:proofErr w:type="gramStart"/>
      <w:r w:rsidRPr="00180CD1">
        <w:rPr>
          <w:sz w:val="24"/>
          <w:szCs w:val="24"/>
        </w:rPr>
        <w:t>са</w:t>
      </w:r>
      <w:proofErr w:type="spellEnd"/>
      <w:r w:rsidRPr="00180CD1">
        <w:rPr>
          <w:sz w:val="24"/>
          <w:szCs w:val="24"/>
        </w:rPr>
        <w:t xml:space="preserve">  </w:t>
      </w:r>
      <w:proofErr w:type="spellStart"/>
      <w:r w:rsidRPr="00180CD1">
        <w:rPr>
          <w:sz w:val="24"/>
          <w:szCs w:val="24"/>
        </w:rPr>
        <w:t>описани</w:t>
      </w:r>
      <w:proofErr w:type="spellEnd"/>
      <w:proofErr w:type="gramEnd"/>
      <w:r w:rsidRPr="00180CD1">
        <w:rPr>
          <w:sz w:val="24"/>
          <w:szCs w:val="24"/>
        </w:rPr>
        <w:t xml:space="preserve"> в </w:t>
      </w:r>
      <w:proofErr w:type="spellStart"/>
      <w:r w:rsidRPr="00180CD1">
        <w:rPr>
          <w:sz w:val="24"/>
          <w:szCs w:val="24"/>
        </w:rPr>
        <w:t>Част</w:t>
      </w:r>
      <w:proofErr w:type="spellEnd"/>
      <w:r w:rsidRPr="00180CD1">
        <w:rPr>
          <w:sz w:val="24"/>
          <w:szCs w:val="24"/>
        </w:rPr>
        <w:t xml:space="preserve"> І, т.4.11.</w:t>
      </w:r>
    </w:p>
    <w:p w14:paraId="1A2A9108" w14:textId="77777777" w:rsidR="002F59B6" w:rsidRPr="00180CD1" w:rsidRDefault="002F59B6" w:rsidP="00C54817">
      <w:pPr>
        <w:pStyle w:val="BodyText"/>
        <w:spacing w:after="0"/>
        <w:ind w:firstLine="851"/>
        <w:rPr>
          <w:sz w:val="24"/>
          <w:szCs w:val="24"/>
        </w:rPr>
      </w:pPr>
      <w:r w:rsidRPr="00180CD1">
        <w:rPr>
          <w:sz w:val="24"/>
          <w:szCs w:val="24"/>
        </w:rPr>
        <w:t xml:space="preserve">10.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извършен</w:t>
      </w:r>
      <w:proofErr w:type="spellEnd"/>
      <w:r w:rsidRPr="00180CD1">
        <w:rPr>
          <w:sz w:val="24"/>
          <w:szCs w:val="24"/>
        </w:rPr>
        <w:t xml:space="preserve"> </w:t>
      </w:r>
      <w:proofErr w:type="spellStart"/>
      <w:r w:rsidRPr="00180CD1">
        <w:rPr>
          <w:sz w:val="24"/>
          <w:szCs w:val="24"/>
        </w:rPr>
        <w:t>оглед</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страна</w:t>
      </w:r>
      <w:proofErr w:type="spellEnd"/>
      <w:r w:rsidRPr="00180CD1">
        <w:rPr>
          <w:sz w:val="24"/>
          <w:szCs w:val="24"/>
        </w:rPr>
        <w:t xml:space="preserve"> на </w:t>
      </w:r>
      <w:proofErr w:type="spellStart"/>
      <w:r w:rsidRPr="00180CD1">
        <w:rPr>
          <w:sz w:val="24"/>
          <w:szCs w:val="24"/>
        </w:rPr>
        <w:t>кандидата</w:t>
      </w:r>
      <w:proofErr w:type="spellEnd"/>
      <w:r w:rsidRPr="00180CD1">
        <w:rPr>
          <w:sz w:val="24"/>
          <w:szCs w:val="24"/>
        </w:rPr>
        <w:t xml:space="preserve"> – </w:t>
      </w:r>
      <w:proofErr w:type="spellStart"/>
      <w:r w:rsidRPr="00180CD1">
        <w:rPr>
          <w:b/>
          <w:sz w:val="24"/>
          <w:szCs w:val="24"/>
        </w:rPr>
        <w:t>Приложение</w:t>
      </w:r>
      <w:proofErr w:type="spellEnd"/>
      <w:r w:rsidRPr="00180CD1">
        <w:rPr>
          <w:b/>
          <w:sz w:val="24"/>
          <w:szCs w:val="24"/>
        </w:rPr>
        <w:t xml:space="preserve"> №14</w:t>
      </w:r>
      <w:r w:rsidRPr="00180CD1">
        <w:rPr>
          <w:sz w:val="24"/>
          <w:szCs w:val="24"/>
        </w:rPr>
        <w:t>.</w:t>
      </w:r>
    </w:p>
    <w:p w14:paraId="6E0A98D9" w14:textId="77777777" w:rsidR="002F59B6" w:rsidRPr="00180CD1" w:rsidRDefault="002F59B6" w:rsidP="00C54817">
      <w:pPr>
        <w:pStyle w:val="List2"/>
        <w:ind w:left="0" w:firstLine="851"/>
        <w:jc w:val="both"/>
        <w:rPr>
          <w:sz w:val="24"/>
          <w:szCs w:val="24"/>
          <w:lang w:val="bg-BG"/>
        </w:rPr>
      </w:pPr>
      <w:r w:rsidRPr="00180CD1">
        <w:rPr>
          <w:sz w:val="24"/>
          <w:szCs w:val="24"/>
          <w:lang w:val="bg-BG"/>
        </w:rPr>
        <w:t xml:space="preserve">11. </w:t>
      </w:r>
      <w:r w:rsidRPr="00180CD1">
        <w:rPr>
          <w:bCs/>
          <w:sz w:val="24"/>
          <w:szCs w:val="24"/>
          <w:lang w:val="ru-RU"/>
        </w:rPr>
        <w:t xml:space="preserve">Декларация за конфиденциалност, която се подписва в два екземпляра. Единият екземпляр се подписва от представител на кандидат - </w:t>
      </w:r>
      <w:r w:rsidRPr="00180CD1">
        <w:rPr>
          <w:b/>
          <w:bCs/>
          <w:sz w:val="24"/>
          <w:szCs w:val="24"/>
          <w:lang w:val="ru-RU"/>
        </w:rPr>
        <w:t>ИЗПЪЛНИТЕЛЯ</w:t>
      </w:r>
      <w:r w:rsidRPr="00180CD1">
        <w:rPr>
          <w:bCs/>
          <w:sz w:val="24"/>
          <w:szCs w:val="24"/>
          <w:lang w:val="ru-RU"/>
        </w:rPr>
        <w:t xml:space="preserve"> при получаване на Работния проект на </w:t>
      </w:r>
      <w:r w:rsidRPr="00180CD1">
        <w:rPr>
          <w:bCs/>
          <w:sz w:val="24"/>
          <w:szCs w:val="24"/>
          <w:lang w:val="en-US"/>
        </w:rPr>
        <w:t>CD</w:t>
      </w:r>
      <w:r w:rsidRPr="00180CD1">
        <w:rPr>
          <w:bCs/>
          <w:sz w:val="24"/>
          <w:szCs w:val="24"/>
          <w:lang w:val="ru-RU"/>
        </w:rPr>
        <w:t xml:space="preserve"> от </w:t>
      </w:r>
      <w:r w:rsidRPr="00180CD1">
        <w:rPr>
          <w:b/>
          <w:bCs/>
          <w:sz w:val="24"/>
          <w:szCs w:val="24"/>
          <w:lang w:val="ru-RU"/>
        </w:rPr>
        <w:t>ВЪЗЛОЖИТЕЛЯ</w:t>
      </w:r>
      <w:r w:rsidRPr="00180CD1">
        <w:rPr>
          <w:bCs/>
          <w:sz w:val="24"/>
          <w:szCs w:val="24"/>
          <w:lang w:val="ru-RU"/>
        </w:rPr>
        <w:t xml:space="preserve"> и остава при </w:t>
      </w:r>
      <w:r w:rsidRPr="00180CD1">
        <w:rPr>
          <w:b/>
          <w:bCs/>
          <w:sz w:val="24"/>
          <w:szCs w:val="24"/>
          <w:lang w:val="ru-RU"/>
        </w:rPr>
        <w:t>ВЪЗЛОЖИТЕЛЯ</w:t>
      </w:r>
      <w:r w:rsidRPr="00180CD1">
        <w:rPr>
          <w:bCs/>
          <w:sz w:val="24"/>
          <w:szCs w:val="24"/>
          <w:lang w:val="ru-RU"/>
        </w:rPr>
        <w:t xml:space="preserve">. Вторият екземпляр се подписва от Управителя/Изп.директор на кандидата и го прилага в офертата си </w:t>
      </w:r>
      <w:r w:rsidRPr="00180CD1">
        <w:rPr>
          <w:sz w:val="24"/>
          <w:szCs w:val="24"/>
          <w:lang w:val="bg-BG"/>
        </w:rPr>
        <w:t xml:space="preserve">– </w:t>
      </w:r>
      <w:r w:rsidRPr="00180CD1">
        <w:rPr>
          <w:b/>
          <w:sz w:val="24"/>
          <w:szCs w:val="24"/>
          <w:lang w:val="bg-BG"/>
        </w:rPr>
        <w:t>Приложение №15</w:t>
      </w:r>
      <w:r w:rsidRPr="00180CD1">
        <w:rPr>
          <w:sz w:val="24"/>
          <w:szCs w:val="24"/>
          <w:lang w:val="bg-BG"/>
        </w:rPr>
        <w:t>.</w:t>
      </w:r>
    </w:p>
    <w:p w14:paraId="2796BED6" w14:textId="77777777" w:rsidR="002F59B6" w:rsidRPr="00180CD1" w:rsidRDefault="002F59B6" w:rsidP="00C54817">
      <w:pPr>
        <w:pStyle w:val="BodyText"/>
        <w:spacing w:after="0"/>
        <w:ind w:firstLine="851"/>
        <w:rPr>
          <w:b/>
          <w:sz w:val="24"/>
          <w:szCs w:val="24"/>
        </w:rPr>
      </w:pPr>
      <w:r w:rsidRPr="00180CD1">
        <w:rPr>
          <w:sz w:val="24"/>
          <w:szCs w:val="24"/>
        </w:rPr>
        <w:t xml:space="preserve">12. </w:t>
      </w:r>
      <w:proofErr w:type="spellStart"/>
      <w:r w:rsidRPr="00180CD1">
        <w:rPr>
          <w:sz w:val="24"/>
          <w:szCs w:val="24"/>
        </w:rPr>
        <w:t>Декларация</w:t>
      </w:r>
      <w:proofErr w:type="spellEnd"/>
      <w:r w:rsidRPr="00180CD1">
        <w:rPr>
          <w:sz w:val="24"/>
          <w:szCs w:val="24"/>
        </w:rPr>
        <w:t xml:space="preserve"> </w:t>
      </w:r>
      <w:r w:rsidRPr="00180CD1">
        <w:rPr>
          <w:sz w:val="24"/>
          <w:szCs w:val="24"/>
          <w:lang w:val="bg-BG"/>
        </w:rPr>
        <w:t xml:space="preserve">за спазване на условията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управление</w:t>
      </w:r>
      <w:proofErr w:type="spellEnd"/>
      <w:r w:rsidRPr="00180CD1">
        <w:rPr>
          <w:sz w:val="24"/>
          <w:szCs w:val="24"/>
        </w:rPr>
        <w:t xml:space="preserve"> на </w:t>
      </w:r>
      <w:proofErr w:type="spellStart"/>
      <w:r w:rsidRPr="00180CD1">
        <w:rPr>
          <w:sz w:val="24"/>
          <w:szCs w:val="24"/>
        </w:rPr>
        <w:t>строителните</w:t>
      </w:r>
      <w:proofErr w:type="spellEnd"/>
      <w:r w:rsidRPr="00180CD1">
        <w:rPr>
          <w:sz w:val="24"/>
          <w:szCs w:val="24"/>
        </w:rPr>
        <w:t xml:space="preserve"> </w:t>
      </w:r>
      <w:proofErr w:type="spellStart"/>
      <w:r w:rsidRPr="00180CD1">
        <w:rPr>
          <w:sz w:val="24"/>
          <w:szCs w:val="24"/>
        </w:rPr>
        <w:t>отпадъци</w:t>
      </w:r>
      <w:proofErr w:type="spellEnd"/>
      <w:r w:rsidRPr="00180CD1">
        <w:rPr>
          <w:sz w:val="24"/>
          <w:szCs w:val="24"/>
        </w:rPr>
        <w:t xml:space="preserve"> </w:t>
      </w:r>
      <w:proofErr w:type="spellStart"/>
      <w:r w:rsidRPr="00180CD1">
        <w:rPr>
          <w:sz w:val="24"/>
          <w:szCs w:val="24"/>
        </w:rPr>
        <w:t>генерирани</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време</w:t>
      </w:r>
      <w:proofErr w:type="spellEnd"/>
      <w:r w:rsidRPr="00180CD1">
        <w:rPr>
          <w:sz w:val="24"/>
          <w:szCs w:val="24"/>
        </w:rPr>
        <w:t xml:space="preserve"> на </w:t>
      </w:r>
      <w:proofErr w:type="spellStart"/>
      <w:r w:rsidRPr="00180CD1">
        <w:rPr>
          <w:sz w:val="24"/>
          <w:szCs w:val="24"/>
        </w:rPr>
        <w:t>строителството</w:t>
      </w:r>
      <w:proofErr w:type="spellEnd"/>
      <w:r w:rsidRPr="00180CD1">
        <w:rPr>
          <w:sz w:val="24"/>
          <w:szCs w:val="24"/>
        </w:rPr>
        <w:t xml:space="preserve"> - </w:t>
      </w:r>
      <w:proofErr w:type="spellStart"/>
      <w:r w:rsidRPr="00180CD1">
        <w:rPr>
          <w:b/>
          <w:sz w:val="24"/>
          <w:szCs w:val="24"/>
        </w:rPr>
        <w:t>Приложение</w:t>
      </w:r>
      <w:proofErr w:type="spellEnd"/>
      <w:r w:rsidRPr="00180CD1">
        <w:rPr>
          <w:b/>
          <w:sz w:val="24"/>
          <w:szCs w:val="24"/>
        </w:rPr>
        <w:t xml:space="preserve"> №16.</w:t>
      </w:r>
    </w:p>
    <w:p w14:paraId="5D23D0E9" w14:textId="77777777" w:rsidR="002F59B6" w:rsidRPr="00180CD1" w:rsidRDefault="002F59B6" w:rsidP="00C54817">
      <w:pPr>
        <w:pStyle w:val="BodyText"/>
        <w:spacing w:after="0"/>
        <w:ind w:firstLine="851"/>
        <w:rPr>
          <w:sz w:val="24"/>
          <w:szCs w:val="24"/>
          <w:lang w:val="bg-BG"/>
        </w:rPr>
      </w:pPr>
      <w:r w:rsidRPr="00180CD1">
        <w:rPr>
          <w:sz w:val="24"/>
          <w:szCs w:val="24"/>
          <w:lang w:val="bg-BG"/>
        </w:rPr>
        <w:t xml:space="preserve">13. Декларация относно изискванията на „Асарел </w:t>
      </w:r>
      <w:proofErr w:type="spellStart"/>
      <w:r w:rsidRPr="00180CD1">
        <w:rPr>
          <w:sz w:val="24"/>
          <w:szCs w:val="24"/>
          <w:lang w:val="bg-BG"/>
        </w:rPr>
        <w:t>Медет“АД</w:t>
      </w:r>
      <w:proofErr w:type="spellEnd"/>
      <w:r w:rsidRPr="00180CD1">
        <w:rPr>
          <w:sz w:val="24"/>
          <w:szCs w:val="24"/>
          <w:lang w:val="bg-BG"/>
        </w:rPr>
        <w:t xml:space="preserve"> за съответствие с режим на наложени международни ограничителни мерки и мерки върху търговията -</w:t>
      </w:r>
      <w:r w:rsidRPr="00180CD1">
        <w:rPr>
          <w:b/>
          <w:sz w:val="24"/>
          <w:szCs w:val="24"/>
          <w:lang w:val="bg-BG"/>
        </w:rPr>
        <w:t>Приложение№17.</w:t>
      </w:r>
    </w:p>
    <w:p w14:paraId="42126B30" w14:textId="77777777" w:rsidR="002F59B6" w:rsidRPr="00180CD1" w:rsidRDefault="002F59B6" w:rsidP="00C54817">
      <w:pPr>
        <w:pStyle w:val="BodyText"/>
        <w:spacing w:after="0"/>
        <w:ind w:firstLine="851"/>
        <w:rPr>
          <w:sz w:val="24"/>
          <w:szCs w:val="24"/>
        </w:rPr>
      </w:pPr>
      <w:r w:rsidRPr="00180CD1">
        <w:rPr>
          <w:sz w:val="24"/>
          <w:szCs w:val="24"/>
        </w:rPr>
        <w:t>1</w:t>
      </w:r>
      <w:r w:rsidRPr="00180CD1">
        <w:rPr>
          <w:sz w:val="24"/>
          <w:szCs w:val="24"/>
          <w:lang w:val="bg-BG"/>
        </w:rPr>
        <w:t>4</w:t>
      </w:r>
      <w:r w:rsidRPr="00180CD1">
        <w:rPr>
          <w:sz w:val="24"/>
          <w:szCs w:val="24"/>
        </w:rPr>
        <w:t xml:space="preserve">. </w:t>
      </w:r>
      <w:proofErr w:type="spellStart"/>
      <w:r w:rsidRPr="00180CD1">
        <w:rPr>
          <w:sz w:val="24"/>
          <w:szCs w:val="24"/>
        </w:rPr>
        <w:t>Договор</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създаване</w:t>
      </w:r>
      <w:proofErr w:type="spellEnd"/>
      <w:r w:rsidRPr="00180CD1">
        <w:rPr>
          <w:sz w:val="24"/>
          <w:szCs w:val="24"/>
        </w:rPr>
        <w:t xml:space="preserve"> на </w:t>
      </w:r>
      <w:proofErr w:type="spellStart"/>
      <w:r w:rsidRPr="00180CD1">
        <w:rPr>
          <w:sz w:val="24"/>
          <w:szCs w:val="24"/>
        </w:rPr>
        <w:t>сдружение</w:t>
      </w:r>
      <w:proofErr w:type="spellEnd"/>
      <w:r w:rsidRPr="00180CD1">
        <w:rPr>
          <w:sz w:val="24"/>
          <w:szCs w:val="24"/>
        </w:rPr>
        <w:t xml:space="preserve">, </w:t>
      </w:r>
      <w:proofErr w:type="spellStart"/>
      <w:r w:rsidRPr="00180CD1">
        <w:rPr>
          <w:sz w:val="24"/>
          <w:szCs w:val="24"/>
        </w:rPr>
        <w:t>когато</w:t>
      </w:r>
      <w:proofErr w:type="spellEnd"/>
      <w:r w:rsidRPr="00180CD1">
        <w:rPr>
          <w:sz w:val="24"/>
          <w:szCs w:val="24"/>
        </w:rPr>
        <w:t xml:space="preserve"> </w:t>
      </w:r>
      <w:proofErr w:type="spellStart"/>
      <w:r w:rsidRPr="00180CD1">
        <w:rPr>
          <w:sz w:val="24"/>
          <w:szCs w:val="24"/>
        </w:rPr>
        <w:t>участникът</w:t>
      </w:r>
      <w:proofErr w:type="spellEnd"/>
      <w:r w:rsidRPr="00180CD1">
        <w:rPr>
          <w:sz w:val="24"/>
          <w:szCs w:val="24"/>
        </w:rPr>
        <w:t xml:space="preserve">, </w:t>
      </w:r>
      <w:proofErr w:type="spellStart"/>
      <w:r w:rsidRPr="00180CD1">
        <w:rPr>
          <w:sz w:val="24"/>
          <w:szCs w:val="24"/>
        </w:rPr>
        <w:t>определен</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r w:rsidRPr="00180CD1">
        <w:rPr>
          <w:b/>
          <w:sz w:val="24"/>
          <w:szCs w:val="24"/>
        </w:rPr>
        <w:t>ИЗПЪЛНИТЕЛ</w:t>
      </w:r>
      <w:r w:rsidRPr="00180CD1">
        <w:rPr>
          <w:sz w:val="24"/>
          <w:szCs w:val="24"/>
        </w:rPr>
        <w:t xml:space="preserve">, е </w:t>
      </w:r>
      <w:proofErr w:type="spellStart"/>
      <w:r w:rsidRPr="00180CD1">
        <w:rPr>
          <w:sz w:val="24"/>
          <w:szCs w:val="24"/>
        </w:rPr>
        <w:t>обединение</w:t>
      </w:r>
      <w:proofErr w:type="spellEnd"/>
      <w:r w:rsidRPr="00180CD1">
        <w:rPr>
          <w:sz w:val="24"/>
          <w:szCs w:val="24"/>
        </w:rPr>
        <w:t xml:space="preserve"> на </w:t>
      </w:r>
      <w:proofErr w:type="spellStart"/>
      <w:r w:rsidRPr="00180CD1">
        <w:rPr>
          <w:sz w:val="24"/>
          <w:szCs w:val="24"/>
        </w:rPr>
        <w:t>физически</w:t>
      </w:r>
      <w:proofErr w:type="spellEnd"/>
      <w:r w:rsidRPr="00180CD1">
        <w:rPr>
          <w:sz w:val="24"/>
          <w:szCs w:val="24"/>
        </w:rPr>
        <w:t xml:space="preserve"> и/</w:t>
      </w:r>
      <w:proofErr w:type="spellStart"/>
      <w:r w:rsidRPr="00180CD1">
        <w:rPr>
          <w:sz w:val="24"/>
          <w:szCs w:val="24"/>
        </w:rPr>
        <w:t>или</w:t>
      </w:r>
      <w:proofErr w:type="spellEnd"/>
      <w:r w:rsidRPr="00180CD1">
        <w:rPr>
          <w:sz w:val="24"/>
          <w:szCs w:val="24"/>
        </w:rPr>
        <w:t xml:space="preserve"> </w:t>
      </w:r>
      <w:proofErr w:type="spellStart"/>
      <w:r w:rsidRPr="00180CD1">
        <w:rPr>
          <w:sz w:val="24"/>
          <w:szCs w:val="24"/>
        </w:rPr>
        <w:t>юридически</w:t>
      </w:r>
      <w:proofErr w:type="spellEnd"/>
      <w:r w:rsidRPr="00180CD1">
        <w:rPr>
          <w:sz w:val="24"/>
          <w:szCs w:val="24"/>
        </w:rPr>
        <w:t xml:space="preserve"> </w:t>
      </w:r>
      <w:proofErr w:type="spellStart"/>
      <w:r w:rsidRPr="00180CD1">
        <w:rPr>
          <w:sz w:val="24"/>
          <w:szCs w:val="24"/>
        </w:rPr>
        <w:t>лица</w:t>
      </w:r>
      <w:proofErr w:type="spellEnd"/>
      <w:r w:rsidRPr="00180CD1">
        <w:rPr>
          <w:sz w:val="24"/>
          <w:szCs w:val="24"/>
        </w:rPr>
        <w:t xml:space="preserve">, </w:t>
      </w:r>
      <w:proofErr w:type="spellStart"/>
      <w:r w:rsidRPr="00180CD1">
        <w:rPr>
          <w:sz w:val="24"/>
          <w:szCs w:val="24"/>
        </w:rPr>
        <w:t>съгласно</w:t>
      </w:r>
      <w:proofErr w:type="spellEnd"/>
      <w:r w:rsidRPr="00180CD1">
        <w:rPr>
          <w:sz w:val="24"/>
          <w:szCs w:val="24"/>
        </w:rPr>
        <w:t xml:space="preserve"> </w:t>
      </w:r>
      <w:proofErr w:type="spellStart"/>
      <w:r w:rsidRPr="00180CD1">
        <w:rPr>
          <w:sz w:val="24"/>
          <w:szCs w:val="24"/>
        </w:rPr>
        <w:t>част</w:t>
      </w:r>
      <w:proofErr w:type="spellEnd"/>
      <w:r w:rsidRPr="00180CD1">
        <w:rPr>
          <w:sz w:val="24"/>
          <w:szCs w:val="24"/>
        </w:rPr>
        <w:t xml:space="preserve"> ІІ.1., т.2.</w:t>
      </w:r>
    </w:p>
    <w:p w14:paraId="57A6E388" w14:textId="77777777" w:rsidR="002F59B6" w:rsidRPr="00180CD1" w:rsidRDefault="002F59B6" w:rsidP="00C54817">
      <w:pPr>
        <w:pStyle w:val="BodyText"/>
        <w:spacing w:after="0"/>
        <w:ind w:firstLine="851"/>
        <w:rPr>
          <w:sz w:val="24"/>
          <w:szCs w:val="24"/>
        </w:rPr>
      </w:pPr>
      <w:r w:rsidRPr="00180CD1">
        <w:rPr>
          <w:sz w:val="24"/>
          <w:szCs w:val="24"/>
        </w:rPr>
        <w:t>1</w:t>
      </w:r>
      <w:r w:rsidRPr="00180CD1">
        <w:rPr>
          <w:sz w:val="24"/>
          <w:szCs w:val="24"/>
          <w:lang w:val="bg-BG"/>
        </w:rPr>
        <w:t>5</w:t>
      </w:r>
      <w:r w:rsidRPr="00180CD1">
        <w:rPr>
          <w:sz w:val="24"/>
          <w:szCs w:val="24"/>
        </w:rPr>
        <w:t xml:space="preserve">. </w:t>
      </w:r>
      <w:proofErr w:type="spellStart"/>
      <w:r w:rsidRPr="00180CD1">
        <w:rPr>
          <w:sz w:val="24"/>
          <w:szCs w:val="24"/>
        </w:rPr>
        <w:t>Удостоверение</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актуално</w:t>
      </w:r>
      <w:proofErr w:type="spellEnd"/>
      <w:r w:rsidRPr="00180CD1">
        <w:rPr>
          <w:sz w:val="24"/>
          <w:szCs w:val="24"/>
        </w:rPr>
        <w:t xml:space="preserve"> </w:t>
      </w:r>
      <w:proofErr w:type="spellStart"/>
      <w:r w:rsidRPr="00180CD1">
        <w:rPr>
          <w:sz w:val="24"/>
          <w:szCs w:val="24"/>
        </w:rPr>
        <w:t>състояние</w:t>
      </w:r>
      <w:proofErr w:type="spellEnd"/>
      <w:r w:rsidRPr="00180CD1">
        <w:rPr>
          <w:sz w:val="24"/>
          <w:szCs w:val="24"/>
        </w:rPr>
        <w:t xml:space="preserve"> на </w:t>
      </w:r>
      <w:proofErr w:type="spellStart"/>
      <w:r w:rsidRPr="00180CD1">
        <w:rPr>
          <w:sz w:val="24"/>
          <w:szCs w:val="24"/>
        </w:rPr>
        <w:t>кандидата</w:t>
      </w:r>
      <w:proofErr w:type="spellEnd"/>
      <w:r w:rsidRPr="00180CD1">
        <w:rPr>
          <w:sz w:val="24"/>
          <w:szCs w:val="24"/>
        </w:rPr>
        <w:t xml:space="preserve">, </w:t>
      </w:r>
      <w:proofErr w:type="spellStart"/>
      <w:r w:rsidRPr="00180CD1">
        <w:rPr>
          <w:sz w:val="24"/>
          <w:szCs w:val="24"/>
        </w:rPr>
        <w:t>издадено</w:t>
      </w:r>
      <w:proofErr w:type="spellEnd"/>
      <w:r w:rsidRPr="00180CD1">
        <w:rPr>
          <w:sz w:val="24"/>
          <w:szCs w:val="24"/>
        </w:rPr>
        <w:t xml:space="preserve"> </w:t>
      </w:r>
      <w:proofErr w:type="spellStart"/>
      <w:r w:rsidRPr="00180CD1">
        <w:rPr>
          <w:sz w:val="24"/>
          <w:szCs w:val="24"/>
        </w:rPr>
        <w:t>най-много</w:t>
      </w:r>
      <w:proofErr w:type="spellEnd"/>
      <w:r w:rsidRPr="00180CD1">
        <w:rPr>
          <w:sz w:val="24"/>
          <w:szCs w:val="24"/>
        </w:rPr>
        <w:t xml:space="preserve"> 6</w:t>
      </w:r>
      <w:r w:rsidRPr="00180CD1">
        <w:rPr>
          <w:sz w:val="24"/>
          <w:szCs w:val="24"/>
          <w:lang w:val="en-US"/>
        </w:rPr>
        <w:t>(</w:t>
      </w:r>
      <w:proofErr w:type="spellStart"/>
      <w:r w:rsidRPr="00180CD1">
        <w:rPr>
          <w:sz w:val="24"/>
          <w:szCs w:val="24"/>
        </w:rPr>
        <w:t>шест</w:t>
      </w:r>
      <w:proofErr w:type="spellEnd"/>
      <w:r w:rsidRPr="00180CD1">
        <w:rPr>
          <w:sz w:val="24"/>
          <w:szCs w:val="24"/>
          <w:lang w:val="en-US"/>
        </w:rPr>
        <w:t>)</w:t>
      </w:r>
      <w:r w:rsidRPr="00180CD1">
        <w:rPr>
          <w:sz w:val="24"/>
          <w:szCs w:val="24"/>
        </w:rPr>
        <w:t xml:space="preserve"> </w:t>
      </w:r>
      <w:proofErr w:type="spellStart"/>
      <w:r w:rsidRPr="00180CD1">
        <w:rPr>
          <w:sz w:val="24"/>
          <w:szCs w:val="24"/>
        </w:rPr>
        <w:t>месеца</w:t>
      </w:r>
      <w:proofErr w:type="spellEnd"/>
      <w:r w:rsidRPr="00180CD1">
        <w:rPr>
          <w:sz w:val="24"/>
          <w:szCs w:val="24"/>
        </w:rPr>
        <w:t xml:space="preserve">, </w:t>
      </w:r>
      <w:proofErr w:type="spellStart"/>
      <w:r w:rsidRPr="00180CD1">
        <w:rPr>
          <w:sz w:val="24"/>
          <w:szCs w:val="24"/>
        </w:rPr>
        <w:t>преди</w:t>
      </w:r>
      <w:proofErr w:type="spellEnd"/>
      <w:r w:rsidRPr="00180CD1">
        <w:rPr>
          <w:sz w:val="24"/>
          <w:szCs w:val="24"/>
        </w:rPr>
        <w:t xml:space="preserve"> </w:t>
      </w:r>
      <w:proofErr w:type="spellStart"/>
      <w:r w:rsidRPr="00180CD1">
        <w:rPr>
          <w:sz w:val="24"/>
          <w:szCs w:val="24"/>
        </w:rPr>
        <w:t>публикуване</w:t>
      </w:r>
      <w:proofErr w:type="spellEnd"/>
      <w:r w:rsidRPr="00180CD1">
        <w:rPr>
          <w:sz w:val="24"/>
          <w:szCs w:val="24"/>
        </w:rPr>
        <w:t xml:space="preserve"> на </w:t>
      </w:r>
      <w:proofErr w:type="spellStart"/>
      <w:r w:rsidRPr="00180CD1">
        <w:rPr>
          <w:sz w:val="24"/>
          <w:szCs w:val="24"/>
        </w:rPr>
        <w:t>поканата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настоящ</w:t>
      </w:r>
      <w:proofErr w:type="spellEnd"/>
      <w:r w:rsidRPr="00180CD1">
        <w:rPr>
          <w:sz w:val="24"/>
          <w:szCs w:val="24"/>
          <w:lang w:val="bg-BG"/>
        </w:rPr>
        <w:t>ата</w:t>
      </w:r>
      <w:r w:rsidRPr="00180CD1">
        <w:rPr>
          <w:sz w:val="24"/>
          <w:szCs w:val="24"/>
        </w:rPr>
        <w:t xml:space="preserve"> </w:t>
      </w:r>
      <w:r w:rsidRPr="00180CD1">
        <w:rPr>
          <w:sz w:val="24"/>
          <w:szCs w:val="24"/>
          <w:lang w:val="bg-BG"/>
        </w:rPr>
        <w:t xml:space="preserve">тръжна процедура </w:t>
      </w:r>
      <w:r w:rsidRPr="00180CD1">
        <w:rPr>
          <w:sz w:val="24"/>
          <w:szCs w:val="24"/>
        </w:rPr>
        <w:t xml:space="preserve">в </w:t>
      </w:r>
      <w:proofErr w:type="spellStart"/>
      <w:r w:rsidRPr="00180CD1">
        <w:rPr>
          <w:sz w:val="24"/>
          <w:szCs w:val="24"/>
        </w:rPr>
        <w:t>интернет</w:t>
      </w:r>
      <w:proofErr w:type="spellEnd"/>
      <w:r w:rsidRPr="00180CD1">
        <w:rPr>
          <w:sz w:val="24"/>
          <w:szCs w:val="24"/>
        </w:rPr>
        <w:t xml:space="preserve"> </w:t>
      </w:r>
      <w:proofErr w:type="spellStart"/>
      <w:r w:rsidRPr="00180CD1">
        <w:rPr>
          <w:sz w:val="24"/>
          <w:szCs w:val="24"/>
        </w:rPr>
        <w:t>страницата</w:t>
      </w:r>
      <w:proofErr w:type="spellEnd"/>
      <w:r w:rsidRPr="00180CD1">
        <w:rPr>
          <w:sz w:val="24"/>
          <w:szCs w:val="24"/>
        </w:rPr>
        <w:t xml:space="preserve"> на „Асарел-</w:t>
      </w:r>
      <w:proofErr w:type="spellStart"/>
      <w:r w:rsidRPr="00180CD1">
        <w:rPr>
          <w:sz w:val="24"/>
          <w:szCs w:val="24"/>
        </w:rPr>
        <w:t>Медет</w:t>
      </w:r>
      <w:proofErr w:type="spellEnd"/>
      <w:r w:rsidRPr="00180CD1">
        <w:rPr>
          <w:sz w:val="24"/>
          <w:szCs w:val="24"/>
        </w:rPr>
        <w:t xml:space="preserve">” </w:t>
      </w:r>
      <w:proofErr w:type="gramStart"/>
      <w:r w:rsidRPr="00180CD1">
        <w:rPr>
          <w:sz w:val="24"/>
          <w:szCs w:val="24"/>
        </w:rPr>
        <w:t>АД..</w:t>
      </w:r>
      <w:proofErr w:type="gramEnd"/>
    </w:p>
    <w:p w14:paraId="3873C31B" w14:textId="77777777" w:rsidR="002F59B6" w:rsidRPr="00180CD1" w:rsidRDefault="002F59B6" w:rsidP="00C54817">
      <w:pPr>
        <w:ind w:firstLine="851"/>
        <w:jc w:val="both"/>
        <w:rPr>
          <w:sz w:val="24"/>
          <w:szCs w:val="24"/>
          <w:lang w:val="bg-BG"/>
        </w:rPr>
      </w:pPr>
      <w:r w:rsidRPr="00180CD1">
        <w:rPr>
          <w:sz w:val="24"/>
          <w:szCs w:val="24"/>
          <w:lang w:val="bg-BG"/>
        </w:rPr>
        <w:t xml:space="preserve">16. Справка </w:t>
      </w:r>
      <w:r w:rsidRPr="00180CD1">
        <w:rPr>
          <w:sz w:val="24"/>
          <w:szCs w:val="24"/>
          <w:lang w:val="be-BY"/>
        </w:rPr>
        <w:t>за фирмата към датата на подаване на офертата</w:t>
      </w:r>
      <w:r w:rsidRPr="00180CD1">
        <w:rPr>
          <w:sz w:val="24"/>
          <w:szCs w:val="24"/>
          <w:lang w:val="bg-BG"/>
        </w:rPr>
        <w:t xml:space="preserve"> на наличния средносписъчен брой на работещите във фирмата кандидат, в т.ч. /брой квалифициран работнически и ИТР персонал/.</w:t>
      </w:r>
    </w:p>
    <w:p w14:paraId="4C10AF76" w14:textId="77777777" w:rsidR="002F59B6" w:rsidRPr="00180CD1" w:rsidRDefault="002F59B6" w:rsidP="00C54817">
      <w:pPr>
        <w:pStyle w:val="BodyText"/>
        <w:spacing w:after="0"/>
        <w:ind w:firstLine="851"/>
        <w:rPr>
          <w:sz w:val="24"/>
          <w:szCs w:val="24"/>
        </w:rPr>
      </w:pPr>
      <w:r w:rsidRPr="00180CD1">
        <w:rPr>
          <w:sz w:val="24"/>
          <w:szCs w:val="24"/>
        </w:rPr>
        <w:t>1</w:t>
      </w:r>
      <w:r w:rsidRPr="00180CD1">
        <w:rPr>
          <w:sz w:val="24"/>
          <w:szCs w:val="24"/>
          <w:lang w:val="bg-BG"/>
        </w:rPr>
        <w:t>7</w:t>
      </w:r>
      <w:r w:rsidRPr="00180CD1">
        <w:rPr>
          <w:sz w:val="24"/>
          <w:szCs w:val="24"/>
        </w:rPr>
        <w:t xml:space="preserve">. </w:t>
      </w:r>
      <w:proofErr w:type="spellStart"/>
      <w:r w:rsidRPr="00180CD1">
        <w:rPr>
          <w:sz w:val="24"/>
          <w:szCs w:val="24"/>
        </w:rPr>
        <w:t>Справка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налична</w:t>
      </w:r>
      <w:proofErr w:type="spellEnd"/>
      <w:r w:rsidRPr="00180CD1">
        <w:rPr>
          <w:sz w:val="24"/>
          <w:szCs w:val="24"/>
        </w:rPr>
        <w:t xml:space="preserve"> </w:t>
      </w:r>
      <w:proofErr w:type="spellStart"/>
      <w:r w:rsidRPr="00180CD1">
        <w:rPr>
          <w:sz w:val="24"/>
          <w:szCs w:val="24"/>
        </w:rPr>
        <w:t>собствена</w:t>
      </w:r>
      <w:proofErr w:type="spellEnd"/>
      <w:r w:rsidRPr="00180CD1">
        <w:rPr>
          <w:sz w:val="24"/>
          <w:szCs w:val="24"/>
        </w:rPr>
        <w:t xml:space="preserve"> </w:t>
      </w:r>
      <w:proofErr w:type="spellStart"/>
      <w:r w:rsidRPr="00180CD1">
        <w:rPr>
          <w:sz w:val="24"/>
          <w:szCs w:val="24"/>
        </w:rPr>
        <w:t>строителна</w:t>
      </w:r>
      <w:proofErr w:type="spellEnd"/>
      <w:r w:rsidRPr="00180CD1">
        <w:rPr>
          <w:sz w:val="24"/>
          <w:szCs w:val="24"/>
        </w:rPr>
        <w:t xml:space="preserve"> </w:t>
      </w:r>
      <w:proofErr w:type="spellStart"/>
      <w:r w:rsidRPr="00180CD1">
        <w:rPr>
          <w:sz w:val="24"/>
          <w:szCs w:val="24"/>
        </w:rPr>
        <w:t>механизация</w:t>
      </w:r>
      <w:proofErr w:type="spellEnd"/>
      <w:r w:rsidRPr="00180CD1">
        <w:rPr>
          <w:sz w:val="24"/>
          <w:szCs w:val="24"/>
        </w:rPr>
        <w:t xml:space="preserve"> и </w:t>
      </w:r>
      <w:proofErr w:type="spellStart"/>
      <w:proofErr w:type="gramStart"/>
      <w:r w:rsidRPr="00180CD1">
        <w:rPr>
          <w:sz w:val="24"/>
          <w:szCs w:val="24"/>
        </w:rPr>
        <w:t>автотранспорт</w:t>
      </w:r>
      <w:proofErr w:type="spellEnd"/>
      <w:r w:rsidRPr="00180CD1">
        <w:rPr>
          <w:sz w:val="24"/>
          <w:szCs w:val="24"/>
        </w:rPr>
        <w:t xml:space="preserve"> .</w:t>
      </w:r>
      <w:proofErr w:type="gramEnd"/>
    </w:p>
    <w:p w14:paraId="372814BD" w14:textId="77777777" w:rsidR="002F59B6" w:rsidRPr="00180CD1" w:rsidRDefault="002F59B6" w:rsidP="00C54817">
      <w:pPr>
        <w:pStyle w:val="BodyText"/>
        <w:spacing w:after="0"/>
        <w:ind w:firstLine="851"/>
        <w:rPr>
          <w:sz w:val="24"/>
          <w:szCs w:val="24"/>
        </w:rPr>
      </w:pPr>
      <w:r w:rsidRPr="00180CD1">
        <w:rPr>
          <w:sz w:val="24"/>
          <w:szCs w:val="24"/>
        </w:rPr>
        <w:t>1</w:t>
      </w:r>
      <w:r w:rsidRPr="00180CD1">
        <w:rPr>
          <w:sz w:val="24"/>
          <w:szCs w:val="24"/>
          <w:lang w:val="bg-BG"/>
        </w:rPr>
        <w:t>8</w:t>
      </w:r>
      <w:r w:rsidRPr="00180CD1">
        <w:rPr>
          <w:sz w:val="24"/>
          <w:szCs w:val="24"/>
        </w:rPr>
        <w:t xml:space="preserve">. </w:t>
      </w:r>
      <w:proofErr w:type="spellStart"/>
      <w:r w:rsidRPr="00180CD1">
        <w:rPr>
          <w:sz w:val="24"/>
          <w:szCs w:val="24"/>
        </w:rPr>
        <w:t>Текстова</w:t>
      </w:r>
      <w:proofErr w:type="spellEnd"/>
      <w:r w:rsidRPr="00180CD1">
        <w:rPr>
          <w:sz w:val="24"/>
          <w:szCs w:val="24"/>
        </w:rPr>
        <w:t xml:space="preserve"> </w:t>
      </w:r>
      <w:proofErr w:type="spellStart"/>
      <w:r w:rsidRPr="00180CD1">
        <w:rPr>
          <w:sz w:val="24"/>
          <w:szCs w:val="24"/>
        </w:rPr>
        <w:t>информация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фирмата</w:t>
      </w:r>
      <w:proofErr w:type="spellEnd"/>
      <w:r w:rsidRPr="00180CD1">
        <w:rPr>
          <w:sz w:val="24"/>
          <w:szCs w:val="24"/>
        </w:rPr>
        <w:t xml:space="preserve"> /</w:t>
      </w:r>
      <w:proofErr w:type="spellStart"/>
      <w:r w:rsidRPr="00180CD1">
        <w:rPr>
          <w:sz w:val="24"/>
          <w:szCs w:val="24"/>
        </w:rPr>
        <w:t>презентация</w:t>
      </w:r>
      <w:proofErr w:type="spellEnd"/>
      <w:r w:rsidRPr="00180CD1">
        <w:rPr>
          <w:sz w:val="24"/>
          <w:szCs w:val="24"/>
        </w:rPr>
        <w:t xml:space="preserve">/ и </w:t>
      </w:r>
      <w:proofErr w:type="spellStart"/>
      <w:r w:rsidRPr="00180CD1">
        <w:rPr>
          <w:sz w:val="24"/>
          <w:szCs w:val="24"/>
        </w:rPr>
        <w:t>автореференция</w:t>
      </w:r>
      <w:proofErr w:type="spellEnd"/>
      <w:r w:rsidRPr="00180CD1">
        <w:rPr>
          <w:sz w:val="24"/>
          <w:szCs w:val="24"/>
        </w:rPr>
        <w:t>.</w:t>
      </w:r>
    </w:p>
    <w:p w14:paraId="17B06C75" w14:textId="77777777" w:rsidR="002F59B6" w:rsidRPr="00180CD1" w:rsidRDefault="002F59B6" w:rsidP="00C54817">
      <w:pPr>
        <w:pStyle w:val="BodyText"/>
        <w:spacing w:after="0"/>
        <w:ind w:firstLine="851"/>
        <w:rPr>
          <w:sz w:val="24"/>
          <w:szCs w:val="24"/>
        </w:rPr>
      </w:pPr>
      <w:r w:rsidRPr="00180CD1">
        <w:rPr>
          <w:sz w:val="24"/>
          <w:szCs w:val="24"/>
        </w:rPr>
        <w:t>1</w:t>
      </w:r>
      <w:r w:rsidRPr="00180CD1">
        <w:rPr>
          <w:sz w:val="24"/>
          <w:szCs w:val="24"/>
          <w:lang w:val="bg-BG"/>
        </w:rPr>
        <w:t>9</w:t>
      </w:r>
      <w:r w:rsidRPr="00180CD1">
        <w:rPr>
          <w:sz w:val="24"/>
          <w:szCs w:val="24"/>
        </w:rPr>
        <w:t xml:space="preserve">. </w:t>
      </w:r>
      <w:proofErr w:type="spellStart"/>
      <w:r w:rsidRPr="00180CD1">
        <w:rPr>
          <w:sz w:val="24"/>
          <w:szCs w:val="24"/>
        </w:rPr>
        <w:t>Копие</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документ</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регистрация</w:t>
      </w:r>
      <w:proofErr w:type="spellEnd"/>
      <w:r w:rsidRPr="00180CD1">
        <w:rPr>
          <w:sz w:val="24"/>
          <w:szCs w:val="24"/>
        </w:rPr>
        <w:t xml:space="preserve"> в </w:t>
      </w:r>
      <w:proofErr w:type="spellStart"/>
      <w:r w:rsidRPr="00180CD1">
        <w:rPr>
          <w:sz w:val="24"/>
          <w:szCs w:val="24"/>
        </w:rPr>
        <w:t>Централния</w:t>
      </w:r>
      <w:proofErr w:type="spellEnd"/>
      <w:r w:rsidRPr="00180CD1">
        <w:rPr>
          <w:sz w:val="24"/>
          <w:szCs w:val="24"/>
        </w:rPr>
        <w:t xml:space="preserve"> </w:t>
      </w:r>
      <w:proofErr w:type="spellStart"/>
      <w:r w:rsidRPr="00180CD1">
        <w:rPr>
          <w:sz w:val="24"/>
          <w:szCs w:val="24"/>
        </w:rPr>
        <w:t>професионален</w:t>
      </w:r>
      <w:proofErr w:type="spellEnd"/>
      <w:r w:rsidRPr="00180CD1">
        <w:rPr>
          <w:sz w:val="24"/>
          <w:szCs w:val="24"/>
        </w:rPr>
        <w:t xml:space="preserve"> </w:t>
      </w:r>
      <w:proofErr w:type="spellStart"/>
      <w:r w:rsidRPr="00180CD1">
        <w:rPr>
          <w:sz w:val="24"/>
          <w:szCs w:val="24"/>
        </w:rPr>
        <w:t>регистър</w:t>
      </w:r>
      <w:proofErr w:type="spellEnd"/>
      <w:r w:rsidRPr="00180CD1">
        <w:rPr>
          <w:sz w:val="24"/>
          <w:szCs w:val="24"/>
        </w:rPr>
        <w:t xml:space="preserve"> на </w:t>
      </w:r>
      <w:proofErr w:type="spellStart"/>
      <w:r w:rsidRPr="00180CD1">
        <w:rPr>
          <w:sz w:val="24"/>
          <w:szCs w:val="24"/>
        </w:rPr>
        <w:t>строителите</w:t>
      </w:r>
      <w:proofErr w:type="spellEnd"/>
      <w:r w:rsidRPr="00180CD1">
        <w:rPr>
          <w:sz w:val="24"/>
          <w:szCs w:val="24"/>
        </w:rPr>
        <w:t xml:space="preserve"> /ЦПРС/ – </w:t>
      </w:r>
      <w:proofErr w:type="spellStart"/>
      <w:r w:rsidRPr="00180CD1">
        <w:rPr>
          <w:sz w:val="24"/>
          <w:szCs w:val="24"/>
        </w:rPr>
        <w:t>Удостоверение</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част</w:t>
      </w:r>
      <w:proofErr w:type="spellEnd"/>
      <w:r w:rsidRPr="00180CD1">
        <w:rPr>
          <w:sz w:val="24"/>
          <w:szCs w:val="24"/>
        </w:rPr>
        <w:t xml:space="preserve"> ІІ.1, т.1.</w:t>
      </w:r>
    </w:p>
    <w:p w14:paraId="663D7727" w14:textId="77777777" w:rsidR="002F59B6" w:rsidRPr="00180CD1" w:rsidRDefault="002F59B6" w:rsidP="00C54817">
      <w:pPr>
        <w:pStyle w:val="BodyText"/>
        <w:spacing w:after="0"/>
        <w:ind w:firstLine="851"/>
        <w:rPr>
          <w:sz w:val="24"/>
          <w:szCs w:val="24"/>
        </w:rPr>
      </w:pPr>
      <w:r w:rsidRPr="00180CD1">
        <w:rPr>
          <w:sz w:val="24"/>
          <w:szCs w:val="24"/>
          <w:lang w:val="bg-BG"/>
        </w:rPr>
        <w:t>20</w:t>
      </w:r>
      <w:r w:rsidRPr="00180CD1">
        <w:rPr>
          <w:sz w:val="24"/>
          <w:szCs w:val="24"/>
        </w:rPr>
        <w:t xml:space="preserve">. </w:t>
      </w:r>
      <w:proofErr w:type="spellStart"/>
      <w:r w:rsidRPr="00180CD1">
        <w:rPr>
          <w:sz w:val="24"/>
          <w:szCs w:val="24"/>
        </w:rPr>
        <w:t>Копие</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документ</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наличие</w:t>
      </w:r>
      <w:proofErr w:type="spellEnd"/>
      <w:r w:rsidRPr="00180CD1">
        <w:rPr>
          <w:sz w:val="24"/>
          <w:szCs w:val="24"/>
        </w:rPr>
        <w:t xml:space="preserve"> на </w:t>
      </w:r>
      <w:proofErr w:type="spellStart"/>
      <w:r w:rsidRPr="00180CD1">
        <w:rPr>
          <w:sz w:val="24"/>
          <w:szCs w:val="24"/>
        </w:rPr>
        <w:t>системи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контрол</w:t>
      </w:r>
      <w:proofErr w:type="spellEnd"/>
      <w:r w:rsidRPr="00180CD1">
        <w:rPr>
          <w:sz w:val="24"/>
          <w:szCs w:val="24"/>
        </w:rPr>
        <w:t>:</w:t>
      </w:r>
    </w:p>
    <w:p w14:paraId="5F110B47" w14:textId="77777777" w:rsidR="002F59B6" w:rsidRPr="00180CD1" w:rsidRDefault="002F59B6" w:rsidP="00C54817">
      <w:pPr>
        <w:ind w:firstLine="851"/>
        <w:jc w:val="both"/>
        <w:rPr>
          <w:sz w:val="24"/>
          <w:szCs w:val="24"/>
          <w:lang w:val="bg-BG"/>
        </w:rPr>
      </w:pPr>
      <w:r w:rsidRPr="00180CD1">
        <w:rPr>
          <w:sz w:val="24"/>
          <w:szCs w:val="24"/>
          <w:lang w:val="bg-BG"/>
        </w:rPr>
        <w:t>Сертификати по ISO 9001:20</w:t>
      </w:r>
      <w:r w:rsidRPr="00180CD1">
        <w:rPr>
          <w:sz w:val="24"/>
          <w:szCs w:val="24"/>
          <w:lang w:val="en-US"/>
        </w:rPr>
        <w:t>15</w:t>
      </w:r>
      <w:r w:rsidRPr="00180CD1">
        <w:rPr>
          <w:sz w:val="24"/>
          <w:szCs w:val="24"/>
          <w:lang w:val="bg-BG"/>
        </w:rPr>
        <w:t xml:space="preserve"> за система за управление на </w:t>
      </w:r>
      <w:proofErr w:type="spellStart"/>
      <w:r w:rsidRPr="00180CD1">
        <w:rPr>
          <w:sz w:val="24"/>
          <w:szCs w:val="24"/>
          <w:lang w:val="bg-BG"/>
        </w:rPr>
        <w:t>качеството.Обхвата</w:t>
      </w:r>
      <w:proofErr w:type="spellEnd"/>
      <w:r w:rsidRPr="00180CD1">
        <w:rPr>
          <w:sz w:val="24"/>
          <w:szCs w:val="24"/>
          <w:lang w:val="bg-BG"/>
        </w:rPr>
        <w:t xml:space="preserve"> на сертификацията трябва да съответства на предмета на поръчката.</w:t>
      </w:r>
    </w:p>
    <w:p w14:paraId="2BEA8327" w14:textId="77777777" w:rsidR="002F59B6" w:rsidRPr="00180CD1" w:rsidRDefault="002F59B6" w:rsidP="00C54817">
      <w:pPr>
        <w:ind w:firstLine="851"/>
        <w:jc w:val="both"/>
        <w:rPr>
          <w:sz w:val="24"/>
          <w:szCs w:val="24"/>
          <w:lang w:val="bg-BG"/>
        </w:rPr>
      </w:pPr>
      <w:r w:rsidRPr="00180CD1">
        <w:rPr>
          <w:sz w:val="24"/>
          <w:szCs w:val="24"/>
          <w:lang w:val="bg-BG"/>
        </w:rPr>
        <w:t>Сертификат ISO 14001:20</w:t>
      </w:r>
      <w:r w:rsidRPr="00180CD1">
        <w:rPr>
          <w:sz w:val="24"/>
          <w:szCs w:val="24"/>
          <w:lang w:val="en-US"/>
        </w:rPr>
        <w:t>15</w:t>
      </w:r>
      <w:r w:rsidRPr="00180CD1">
        <w:rPr>
          <w:sz w:val="24"/>
          <w:szCs w:val="24"/>
          <w:lang w:val="bg-BG"/>
        </w:rPr>
        <w:t xml:space="preserve"> за внедряване система за опазване на околната среда. Обхвата на сертификацията трябва да съответства на предмета на поръчката.</w:t>
      </w:r>
    </w:p>
    <w:p w14:paraId="5EB63945" w14:textId="77777777" w:rsidR="002F59B6" w:rsidRPr="00180CD1" w:rsidRDefault="002F59B6" w:rsidP="00C54817">
      <w:pPr>
        <w:ind w:firstLine="851"/>
        <w:jc w:val="both"/>
        <w:rPr>
          <w:sz w:val="24"/>
          <w:szCs w:val="24"/>
          <w:lang w:val="bg-BG"/>
        </w:rPr>
      </w:pPr>
      <w:r w:rsidRPr="00180CD1">
        <w:rPr>
          <w:sz w:val="24"/>
          <w:szCs w:val="24"/>
          <w:lang w:val="bg-BG"/>
        </w:rPr>
        <w:t>Сертификат ISO 45001:2018 за внедряване на система за здравето и безопасността при работа. Обхвата на сертификацията трябва да съответства на предмета на поръчката.</w:t>
      </w:r>
    </w:p>
    <w:p w14:paraId="0FBFFE8F" w14:textId="77777777" w:rsidR="002F59B6" w:rsidRPr="00180CD1" w:rsidRDefault="002F59B6" w:rsidP="00C54817">
      <w:pPr>
        <w:ind w:firstLine="851"/>
        <w:jc w:val="both"/>
        <w:rPr>
          <w:sz w:val="24"/>
          <w:szCs w:val="24"/>
          <w:lang w:val="bg-BG"/>
        </w:rPr>
      </w:pPr>
      <w:r w:rsidRPr="00180CD1">
        <w:rPr>
          <w:sz w:val="24"/>
          <w:szCs w:val="24"/>
          <w:lang w:val="bg-BG"/>
        </w:rPr>
        <w:lastRenderedPageBreak/>
        <w:t>Сертификат ISO 50001:2018 за внедряване на система за управление на енергията. Обхвата на сертификацията трябва да съответства на предмета на поръчката.</w:t>
      </w:r>
    </w:p>
    <w:p w14:paraId="53957C67" w14:textId="77777777" w:rsidR="002F59B6" w:rsidRPr="00180CD1" w:rsidRDefault="002F59B6" w:rsidP="00C54817">
      <w:pPr>
        <w:pStyle w:val="BodyText"/>
        <w:spacing w:after="0"/>
        <w:ind w:firstLine="851"/>
        <w:rPr>
          <w:sz w:val="24"/>
          <w:szCs w:val="24"/>
        </w:rPr>
      </w:pPr>
      <w:r w:rsidRPr="00180CD1">
        <w:rPr>
          <w:sz w:val="24"/>
          <w:szCs w:val="24"/>
        </w:rPr>
        <w:t>2</w:t>
      </w:r>
      <w:r w:rsidRPr="00180CD1">
        <w:rPr>
          <w:sz w:val="24"/>
          <w:szCs w:val="24"/>
          <w:lang w:val="bg-BG"/>
        </w:rPr>
        <w:t>1</w:t>
      </w:r>
      <w:r w:rsidRPr="00180CD1">
        <w:rPr>
          <w:sz w:val="24"/>
          <w:szCs w:val="24"/>
        </w:rPr>
        <w:t xml:space="preserve">. </w:t>
      </w:r>
      <w:proofErr w:type="spellStart"/>
      <w:r w:rsidRPr="00180CD1">
        <w:rPr>
          <w:sz w:val="24"/>
          <w:szCs w:val="24"/>
        </w:rPr>
        <w:t>Копие</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документ</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членства</w:t>
      </w:r>
      <w:proofErr w:type="spellEnd"/>
      <w:r w:rsidRPr="00180CD1">
        <w:rPr>
          <w:sz w:val="24"/>
          <w:szCs w:val="24"/>
        </w:rPr>
        <w:t xml:space="preserve"> в </w:t>
      </w:r>
      <w:proofErr w:type="spellStart"/>
      <w:r w:rsidRPr="00180CD1">
        <w:rPr>
          <w:sz w:val="24"/>
          <w:szCs w:val="24"/>
        </w:rPr>
        <w:t>професионални</w:t>
      </w:r>
      <w:proofErr w:type="spellEnd"/>
      <w:r w:rsidRPr="00180CD1">
        <w:rPr>
          <w:sz w:val="24"/>
          <w:szCs w:val="24"/>
        </w:rPr>
        <w:t xml:space="preserve"> </w:t>
      </w:r>
      <w:proofErr w:type="spellStart"/>
      <w:r w:rsidRPr="00180CD1">
        <w:rPr>
          <w:sz w:val="24"/>
          <w:szCs w:val="24"/>
        </w:rPr>
        <w:t>организации</w:t>
      </w:r>
      <w:proofErr w:type="spellEnd"/>
      <w:r w:rsidRPr="00180CD1">
        <w:rPr>
          <w:sz w:val="24"/>
          <w:szCs w:val="24"/>
        </w:rPr>
        <w:t>.</w:t>
      </w:r>
    </w:p>
    <w:p w14:paraId="28D26E0F" w14:textId="77777777" w:rsidR="002F59B6" w:rsidRPr="00180CD1" w:rsidRDefault="002F59B6" w:rsidP="00C54817">
      <w:pPr>
        <w:pStyle w:val="BodyText"/>
        <w:spacing w:after="0"/>
        <w:ind w:firstLine="851"/>
        <w:jc w:val="both"/>
        <w:rPr>
          <w:sz w:val="24"/>
          <w:szCs w:val="24"/>
        </w:rPr>
      </w:pPr>
      <w:r w:rsidRPr="00180CD1">
        <w:rPr>
          <w:sz w:val="24"/>
          <w:szCs w:val="24"/>
        </w:rPr>
        <w:t>2</w:t>
      </w:r>
      <w:r w:rsidRPr="00180CD1">
        <w:rPr>
          <w:sz w:val="24"/>
          <w:szCs w:val="24"/>
          <w:lang w:val="bg-BG"/>
        </w:rPr>
        <w:t>2</w:t>
      </w:r>
      <w:r w:rsidRPr="00180CD1">
        <w:rPr>
          <w:sz w:val="24"/>
          <w:szCs w:val="24"/>
        </w:rPr>
        <w:t xml:space="preserve">. </w:t>
      </w:r>
      <w:r w:rsidRPr="00180CD1">
        <w:rPr>
          <w:sz w:val="24"/>
          <w:szCs w:val="24"/>
          <w:lang w:val="bg-BG"/>
        </w:rPr>
        <w:t>Копие от д</w:t>
      </w:r>
      <w:proofErr w:type="spellStart"/>
      <w:r w:rsidRPr="00180CD1">
        <w:rPr>
          <w:sz w:val="24"/>
          <w:szCs w:val="24"/>
        </w:rPr>
        <w:t>окумент</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застраховка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професионална</w:t>
      </w:r>
      <w:proofErr w:type="spellEnd"/>
      <w:r w:rsidRPr="00180CD1">
        <w:rPr>
          <w:sz w:val="24"/>
          <w:szCs w:val="24"/>
        </w:rPr>
        <w:t xml:space="preserve"> </w:t>
      </w:r>
      <w:proofErr w:type="spellStart"/>
      <w:r w:rsidRPr="00180CD1">
        <w:rPr>
          <w:sz w:val="24"/>
          <w:szCs w:val="24"/>
        </w:rPr>
        <w:t>отговорност</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реда</w:t>
      </w:r>
      <w:proofErr w:type="spellEnd"/>
      <w:r w:rsidRPr="00180CD1">
        <w:rPr>
          <w:sz w:val="24"/>
          <w:szCs w:val="24"/>
        </w:rPr>
        <w:t xml:space="preserve"> на </w:t>
      </w:r>
      <w:proofErr w:type="spellStart"/>
      <w:r w:rsidRPr="00180CD1">
        <w:rPr>
          <w:sz w:val="24"/>
          <w:szCs w:val="24"/>
        </w:rPr>
        <w:t>чл</w:t>
      </w:r>
      <w:proofErr w:type="spellEnd"/>
      <w:r w:rsidRPr="00180CD1">
        <w:rPr>
          <w:sz w:val="24"/>
          <w:szCs w:val="24"/>
        </w:rPr>
        <w:t>. 171 ЗУТ.</w:t>
      </w:r>
    </w:p>
    <w:p w14:paraId="2BD50BD8" w14:textId="77777777" w:rsidR="002F59B6" w:rsidRPr="00180CD1" w:rsidRDefault="002F59B6" w:rsidP="00C54817">
      <w:pPr>
        <w:pStyle w:val="BodyText"/>
        <w:spacing w:after="0"/>
        <w:ind w:firstLine="851"/>
        <w:jc w:val="both"/>
        <w:rPr>
          <w:sz w:val="24"/>
          <w:szCs w:val="24"/>
        </w:rPr>
      </w:pPr>
      <w:r w:rsidRPr="00180CD1">
        <w:rPr>
          <w:sz w:val="24"/>
          <w:szCs w:val="24"/>
        </w:rPr>
        <w:t>2</w:t>
      </w:r>
      <w:r w:rsidRPr="00180CD1">
        <w:rPr>
          <w:sz w:val="24"/>
          <w:szCs w:val="24"/>
          <w:lang w:val="bg-BG"/>
        </w:rPr>
        <w:t>3</w:t>
      </w:r>
      <w:r w:rsidRPr="00180CD1">
        <w:rPr>
          <w:sz w:val="24"/>
          <w:szCs w:val="24"/>
        </w:rPr>
        <w:t xml:space="preserve">. </w:t>
      </w:r>
      <w:proofErr w:type="spellStart"/>
      <w:r w:rsidRPr="00180CD1">
        <w:rPr>
          <w:sz w:val="24"/>
          <w:szCs w:val="24"/>
        </w:rPr>
        <w:t>Справка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w:t>
      </w:r>
      <w:proofErr w:type="spellEnd"/>
      <w:r w:rsidRPr="00180CD1">
        <w:rPr>
          <w:sz w:val="24"/>
          <w:szCs w:val="24"/>
        </w:rPr>
        <w:t xml:space="preserve"> </w:t>
      </w:r>
      <w:proofErr w:type="spellStart"/>
      <w:r w:rsidRPr="00180CD1">
        <w:rPr>
          <w:sz w:val="24"/>
          <w:szCs w:val="24"/>
        </w:rPr>
        <w:t>обекти</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b/>
          <w:sz w:val="24"/>
          <w:szCs w:val="24"/>
          <w:u w:val="single"/>
        </w:rPr>
        <w:t>подобен</w:t>
      </w:r>
      <w:proofErr w:type="spellEnd"/>
      <w:r w:rsidRPr="00180CD1">
        <w:rPr>
          <w:b/>
          <w:sz w:val="24"/>
          <w:szCs w:val="24"/>
          <w:u w:val="single"/>
        </w:rPr>
        <w:t xml:space="preserve"> </w:t>
      </w:r>
      <w:proofErr w:type="spellStart"/>
      <w:r w:rsidRPr="00180CD1">
        <w:rPr>
          <w:b/>
          <w:sz w:val="24"/>
          <w:szCs w:val="24"/>
          <w:u w:val="single"/>
        </w:rPr>
        <w:t>характер</w:t>
      </w:r>
      <w:proofErr w:type="spellEnd"/>
      <w:r w:rsidRPr="00180CD1">
        <w:rPr>
          <w:sz w:val="24"/>
          <w:szCs w:val="24"/>
        </w:rPr>
        <w:t xml:space="preserve"> </w:t>
      </w:r>
      <w:proofErr w:type="spellStart"/>
      <w:r w:rsidRPr="00180CD1">
        <w:rPr>
          <w:sz w:val="24"/>
          <w:szCs w:val="24"/>
        </w:rPr>
        <w:t>през</w:t>
      </w:r>
      <w:proofErr w:type="spellEnd"/>
      <w:r w:rsidRPr="00180CD1">
        <w:rPr>
          <w:sz w:val="24"/>
          <w:szCs w:val="24"/>
        </w:rPr>
        <w:t xml:space="preserve"> </w:t>
      </w:r>
      <w:proofErr w:type="spellStart"/>
      <w:r w:rsidRPr="00180CD1">
        <w:rPr>
          <w:sz w:val="24"/>
          <w:szCs w:val="24"/>
        </w:rPr>
        <w:t>последните</w:t>
      </w:r>
      <w:proofErr w:type="spellEnd"/>
      <w:r w:rsidRPr="00180CD1">
        <w:rPr>
          <w:sz w:val="24"/>
          <w:szCs w:val="24"/>
        </w:rPr>
        <w:t xml:space="preserve"> 3 /</w:t>
      </w:r>
      <w:proofErr w:type="spellStart"/>
      <w:r w:rsidRPr="00180CD1">
        <w:rPr>
          <w:sz w:val="24"/>
          <w:szCs w:val="24"/>
        </w:rPr>
        <w:t>три</w:t>
      </w:r>
      <w:proofErr w:type="spellEnd"/>
      <w:r w:rsidRPr="00180CD1">
        <w:rPr>
          <w:sz w:val="24"/>
          <w:szCs w:val="24"/>
        </w:rPr>
        <w:t xml:space="preserve">/ </w:t>
      </w:r>
      <w:proofErr w:type="spellStart"/>
      <w:r w:rsidRPr="00180CD1">
        <w:rPr>
          <w:sz w:val="24"/>
          <w:szCs w:val="24"/>
        </w:rPr>
        <w:t>години</w:t>
      </w:r>
      <w:proofErr w:type="spellEnd"/>
      <w:r w:rsidRPr="00180CD1">
        <w:rPr>
          <w:sz w:val="24"/>
          <w:szCs w:val="24"/>
        </w:rPr>
        <w:t xml:space="preserve"> с </w:t>
      </w:r>
      <w:proofErr w:type="spellStart"/>
      <w:r w:rsidRPr="00180CD1">
        <w:rPr>
          <w:sz w:val="24"/>
          <w:szCs w:val="24"/>
        </w:rPr>
        <w:t>пълно</w:t>
      </w:r>
      <w:proofErr w:type="spellEnd"/>
      <w:r w:rsidRPr="00180CD1">
        <w:rPr>
          <w:sz w:val="24"/>
          <w:szCs w:val="24"/>
        </w:rPr>
        <w:t xml:space="preserve"> </w:t>
      </w:r>
      <w:proofErr w:type="spellStart"/>
      <w:r w:rsidRPr="00180CD1">
        <w:rPr>
          <w:sz w:val="24"/>
          <w:szCs w:val="24"/>
        </w:rPr>
        <w:t>описание</w:t>
      </w:r>
      <w:proofErr w:type="spellEnd"/>
      <w:r w:rsidRPr="00180CD1">
        <w:rPr>
          <w:sz w:val="24"/>
          <w:szCs w:val="24"/>
        </w:rPr>
        <w:t xml:space="preserve"> на </w:t>
      </w:r>
      <w:proofErr w:type="spellStart"/>
      <w:r w:rsidRPr="00180CD1">
        <w:rPr>
          <w:sz w:val="24"/>
          <w:szCs w:val="24"/>
        </w:rPr>
        <w:t>предмета</w:t>
      </w:r>
      <w:proofErr w:type="spellEnd"/>
      <w:r w:rsidRPr="00180CD1">
        <w:rPr>
          <w:sz w:val="24"/>
          <w:szCs w:val="24"/>
        </w:rPr>
        <w:t xml:space="preserve"> и </w:t>
      </w:r>
      <w:proofErr w:type="spellStart"/>
      <w:r w:rsidRPr="00180CD1">
        <w:rPr>
          <w:sz w:val="24"/>
          <w:szCs w:val="24"/>
        </w:rPr>
        <w:t>посочване</w:t>
      </w:r>
      <w:proofErr w:type="spellEnd"/>
      <w:r w:rsidRPr="00180CD1">
        <w:rPr>
          <w:sz w:val="24"/>
          <w:szCs w:val="24"/>
        </w:rPr>
        <w:t xml:space="preserve"> на </w:t>
      </w:r>
      <w:proofErr w:type="spellStart"/>
      <w:r w:rsidRPr="00180CD1">
        <w:rPr>
          <w:sz w:val="24"/>
          <w:szCs w:val="24"/>
        </w:rPr>
        <w:t>цена</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на </w:t>
      </w:r>
      <w:proofErr w:type="spellStart"/>
      <w:r w:rsidRPr="00180CD1">
        <w:rPr>
          <w:sz w:val="24"/>
          <w:szCs w:val="24"/>
        </w:rPr>
        <w:t>изпълнение</w:t>
      </w:r>
      <w:proofErr w:type="spellEnd"/>
      <w:r w:rsidRPr="00180CD1">
        <w:rPr>
          <w:sz w:val="24"/>
          <w:szCs w:val="24"/>
        </w:rPr>
        <w:t xml:space="preserve"> и </w:t>
      </w:r>
      <w:proofErr w:type="spellStart"/>
      <w:r w:rsidRPr="00180CD1">
        <w:rPr>
          <w:sz w:val="24"/>
          <w:szCs w:val="24"/>
        </w:rPr>
        <w:t>данни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съответния</w:t>
      </w:r>
      <w:proofErr w:type="spellEnd"/>
      <w:r w:rsidRPr="00180CD1">
        <w:rPr>
          <w:sz w:val="24"/>
          <w:szCs w:val="24"/>
        </w:rPr>
        <w:t xml:space="preserve"> </w:t>
      </w:r>
      <w:proofErr w:type="spellStart"/>
      <w:r w:rsidRPr="00180CD1">
        <w:rPr>
          <w:sz w:val="24"/>
          <w:szCs w:val="24"/>
        </w:rPr>
        <w:t>Възложител</w:t>
      </w:r>
      <w:proofErr w:type="spellEnd"/>
      <w:r w:rsidRPr="00180CD1">
        <w:rPr>
          <w:sz w:val="24"/>
          <w:szCs w:val="24"/>
        </w:rPr>
        <w:t>.</w:t>
      </w:r>
    </w:p>
    <w:p w14:paraId="27342181" w14:textId="77777777" w:rsidR="002F59B6" w:rsidRPr="00180CD1" w:rsidRDefault="002F59B6" w:rsidP="00C54817">
      <w:pPr>
        <w:pStyle w:val="BodyText"/>
        <w:spacing w:after="0"/>
        <w:ind w:firstLine="851"/>
        <w:jc w:val="both"/>
        <w:rPr>
          <w:sz w:val="24"/>
          <w:szCs w:val="24"/>
        </w:rPr>
      </w:pPr>
      <w:r w:rsidRPr="00180CD1">
        <w:rPr>
          <w:sz w:val="24"/>
          <w:szCs w:val="24"/>
        </w:rPr>
        <w:t>2</w:t>
      </w:r>
      <w:r w:rsidRPr="00180CD1">
        <w:rPr>
          <w:sz w:val="24"/>
          <w:szCs w:val="24"/>
          <w:lang w:val="bg-BG"/>
        </w:rPr>
        <w:t>4</w:t>
      </w:r>
      <w:r w:rsidRPr="00180CD1">
        <w:rPr>
          <w:sz w:val="24"/>
          <w:szCs w:val="24"/>
        </w:rPr>
        <w:t xml:space="preserve">. </w:t>
      </w:r>
      <w:proofErr w:type="spellStart"/>
      <w:r w:rsidRPr="00180CD1">
        <w:rPr>
          <w:sz w:val="24"/>
          <w:szCs w:val="24"/>
        </w:rPr>
        <w:t>Референции</w:t>
      </w:r>
      <w:proofErr w:type="spellEnd"/>
      <w:r w:rsidRPr="00180CD1">
        <w:rPr>
          <w:sz w:val="24"/>
          <w:szCs w:val="24"/>
        </w:rPr>
        <w:t xml:space="preserve"> </w:t>
      </w:r>
      <w:r w:rsidRPr="00180CD1">
        <w:rPr>
          <w:sz w:val="24"/>
          <w:szCs w:val="24"/>
          <w:lang w:val="en-US"/>
        </w:rPr>
        <w:t>(</w:t>
      </w:r>
      <w:proofErr w:type="spellStart"/>
      <w:r w:rsidRPr="00180CD1">
        <w:rPr>
          <w:sz w:val="24"/>
          <w:szCs w:val="24"/>
        </w:rPr>
        <w:t>издадени</w:t>
      </w:r>
      <w:proofErr w:type="spellEnd"/>
      <w:r w:rsidRPr="00180CD1">
        <w:rPr>
          <w:sz w:val="24"/>
          <w:szCs w:val="24"/>
        </w:rPr>
        <w:t xml:space="preserve"> </w:t>
      </w:r>
      <w:proofErr w:type="spellStart"/>
      <w:r w:rsidRPr="00180CD1">
        <w:rPr>
          <w:sz w:val="24"/>
          <w:szCs w:val="24"/>
        </w:rPr>
        <w:t>през</w:t>
      </w:r>
      <w:proofErr w:type="spellEnd"/>
      <w:r w:rsidRPr="00180CD1">
        <w:rPr>
          <w:sz w:val="24"/>
          <w:szCs w:val="24"/>
        </w:rPr>
        <w:t xml:space="preserve"> </w:t>
      </w:r>
      <w:proofErr w:type="spellStart"/>
      <w:r w:rsidRPr="00180CD1">
        <w:rPr>
          <w:sz w:val="24"/>
          <w:szCs w:val="24"/>
        </w:rPr>
        <w:t>последните</w:t>
      </w:r>
      <w:proofErr w:type="spellEnd"/>
      <w:r w:rsidRPr="00180CD1">
        <w:rPr>
          <w:sz w:val="24"/>
          <w:szCs w:val="24"/>
        </w:rPr>
        <w:t xml:space="preserve"> 3 </w:t>
      </w:r>
      <w:proofErr w:type="spellStart"/>
      <w:r w:rsidRPr="00180CD1">
        <w:rPr>
          <w:sz w:val="24"/>
          <w:szCs w:val="24"/>
        </w:rPr>
        <w:t>години</w:t>
      </w:r>
      <w:proofErr w:type="spellEnd"/>
      <w:r w:rsidRPr="00180CD1">
        <w:rPr>
          <w:sz w:val="24"/>
          <w:szCs w:val="24"/>
          <w:lang w:val="en-US"/>
        </w:rPr>
        <w:t>)</w:t>
      </w:r>
      <w:r w:rsidRPr="00180CD1">
        <w:rPr>
          <w:sz w:val="24"/>
          <w:szCs w:val="24"/>
        </w:rPr>
        <w:t xml:space="preserve"> и </w:t>
      </w:r>
      <w:proofErr w:type="spellStart"/>
      <w:r w:rsidRPr="00180CD1">
        <w:rPr>
          <w:sz w:val="24"/>
          <w:szCs w:val="24"/>
        </w:rPr>
        <w:t>референтен</w:t>
      </w:r>
      <w:proofErr w:type="spellEnd"/>
      <w:r w:rsidRPr="00180CD1">
        <w:rPr>
          <w:sz w:val="24"/>
          <w:szCs w:val="24"/>
        </w:rPr>
        <w:t xml:space="preserve"> </w:t>
      </w:r>
      <w:proofErr w:type="spellStart"/>
      <w:r w:rsidRPr="00180CD1">
        <w:rPr>
          <w:sz w:val="24"/>
          <w:szCs w:val="24"/>
        </w:rPr>
        <w:t>лист</w:t>
      </w:r>
      <w:proofErr w:type="spellEnd"/>
      <w:r w:rsidRPr="00180CD1">
        <w:rPr>
          <w:sz w:val="24"/>
          <w:szCs w:val="24"/>
        </w:rPr>
        <w:t xml:space="preserve"> с </w:t>
      </w:r>
      <w:proofErr w:type="spellStart"/>
      <w:r w:rsidRPr="00180CD1">
        <w:rPr>
          <w:sz w:val="24"/>
          <w:szCs w:val="24"/>
        </w:rPr>
        <w:t>адреси</w:t>
      </w:r>
      <w:proofErr w:type="spellEnd"/>
      <w:r w:rsidRPr="00180CD1">
        <w:rPr>
          <w:sz w:val="24"/>
          <w:szCs w:val="24"/>
        </w:rPr>
        <w:t xml:space="preserve">, </w:t>
      </w:r>
      <w:proofErr w:type="spellStart"/>
      <w:r w:rsidRPr="00180CD1">
        <w:rPr>
          <w:sz w:val="24"/>
          <w:szCs w:val="24"/>
        </w:rPr>
        <w:t>телефонни</w:t>
      </w:r>
      <w:proofErr w:type="spellEnd"/>
      <w:r w:rsidRPr="00180CD1">
        <w:rPr>
          <w:sz w:val="24"/>
          <w:szCs w:val="24"/>
        </w:rPr>
        <w:t xml:space="preserve"> </w:t>
      </w:r>
      <w:proofErr w:type="spellStart"/>
      <w:r w:rsidRPr="00180CD1">
        <w:rPr>
          <w:sz w:val="24"/>
          <w:szCs w:val="24"/>
        </w:rPr>
        <w:t>номера</w:t>
      </w:r>
      <w:proofErr w:type="spellEnd"/>
      <w:r w:rsidRPr="00180CD1">
        <w:rPr>
          <w:sz w:val="24"/>
          <w:szCs w:val="24"/>
        </w:rPr>
        <w:t xml:space="preserve"> и </w:t>
      </w:r>
      <w:proofErr w:type="spellStart"/>
      <w:r w:rsidRPr="00180CD1">
        <w:rPr>
          <w:sz w:val="24"/>
          <w:szCs w:val="24"/>
        </w:rPr>
        <w:t>лица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контакти</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други</w:t>
      </w:r>
      <w:proofErr w:type="spellEnd"/>
      <w:r w:rsidRPr="00180CD1">
        <w:rPr>
          <w:sz w:val="24"/>
          <w:szCs w:val="24"/>
        </w:rPr>
        <w:t xml:space="preserve"> </w:t>
      </w:r>
      <w:proofErr w:type="spellStart"/>
      <w:r w:rsidRPr="00180CD1">
        <w:rPr>
          <w:sz w:val="24"/>
          <w:szCs w:val="24"/>
        </w:rPr>
        <w:t>Възложители</w:t>
      </w:r>
      <w:proofErr w:type="spellEnd"/>
      <w:r w:rsidRPr="00180CD1">
        <w:rPr>
          <w:sz w:val="24"/>
          <w:szCs w:val="24"/>
        </w:rPr>
        <w:t>.</w:t>
      </w:r>
    </w:p>
    <w:p w14:paraId="15F62902" w14:textId="77777777" w:rsidR="002F59B6" w:rsidRPr="00180CD1" w:rsidRDefault="002F59B6" w:rsidP="00C54817">
      <w:pPr>
        <w:pStyle w:val="BodyText"/>
        <w:spacing w:after="0"/>
        <w:ind w:firstLine="851"/>
        <w:jc w:val="both"/>
        <w:rPr>
          <w:sz w:val="24"/>
          <w:szCs w:val="24"/>
          <w:lang w:val="ru-RU"/>
        </w:rPr>
      </w:pPr>
      <w:r w:rsidRPr="00180CD1">
        <w:rPr>
          <w:sz w:val="24"/>
          <w:szCs w:val="24"/>
        </w:rPr>
        <w:t>2</w:t>
      </w:r>
      <w:r w:rsidRPr="00180CD1">
        <w:rPr>
          <w:sz w:val="24"/>
          <w:szCs w:val="24"/>
          <w:lang w:val="bg-BG"/>
        </w:rPr>
        <w:t>5</w:t>
      </w:r>
      <w:r w:rsidRPr="00180CD1">
        <w:rPr>
          <w:sz w:val="24"/>
          <w:szCs w:val="24"/>
        </w:rPr>
        <w:t xml:space="preserve">. </w:t>
      </w:r>
      <w:proofErr w:type="spellStart"/>
      <w:r w:rsidRPr="00180CD1">
        <w:rPr>
          <w:sz w:val="24"/>
          <w:szCs w:val="24"/>
        </w:rPr>
        <w:t>Доказателства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търговска</w:t>
      </w:r>
      <w:proofErr w:type="spellEnd"/>
      <w:r w:rsidRPr="00180CD1">
        <w:rPr>
          <w:sz w:val="24"/>
          <w:szCs w:val="24"/>
        </w:rPr>
        <w:t xml:space="preserve"> </w:t>
      </w:r>
      <w:proofErr w:type="spellStart"/>
      <w:r w:rsidRPr="00180CD1">
        <w:rPr>
          <w:sz w:val="24"/>
          <w:szCs w:val="24"/>
        </w:rPr>
        <w:t>репутация</w:t>
      </w:r>
      <w:proofErr w:type="spellEnd"/>
      <w:r w:rsidRPr="00180CD1">
        <w:rPr>
          <w:sz w:val="24"/>
          <w:szCs w:val="24"/>
        </w:rPr>
        <w:t xml:space="preserve"> - </w:t>
      </w:r>
      <w:proofErr w:type="spellStart"/>
      <w:r w:rsidRPr="00180CD1">
        <w:rPr>
          <w:sz w:val="24"/>
          <w:szCs w:val="24"/>
        </w:rPr>
        <w:t>Копия</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удостоверения</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банки</w:t>
      </w:r>
      <w:proofErr w:type="spellEnd"/>
      <w:r w:rsidRPr="00180CD1">
        <w:rPr>
          <w:sz w:val="24"/>
          <w:szCs w:val="24"/>
        </w:rPr>
        <w:t xml:space="preserve"> /</w:t>
      </w:r>
      <w:proofErr w:type="spellStart"/>
      <w:r w:rsidRPr="00180CD1">
        <w:rPr>
          <w:sz w:val="24"/>
          <w:szCs w:val="24"/>
        </w:rPr>
        <w:t>издадено</w:t>
      </w:r>
      <w:proofErr w:type="spellEnd"/>
      <w:r w:rsidRPr="00180CD1">
        <w:rPr>
          <w:sz w:val="24"/>
          <w:szCs w:val="24"/>
        </w:rPr>
        <w:t xml:space="preserve"> </w:t>
      </w:r>
      <w:proofErr w:type="spellStart"/>
      <w:r w:rsidRPr="00180CD1">
        <w:rPr>
          <w:sz w:val="24"/>
          <w:szCs w:val="24"/>
        </w:rPr>
        <w:t>през</w:t>
      </w:r>
      <w:proofErr w:type="spellEnd"/>
      <w:r w:rsidRPr="00180CD1">
        <w:rPr>
          <w:sz w:val="24"/>
          <w:szCs w:val="24"/>
        </w:rPr>
        <w:t xml:space="preserve"> </w:t>
      </w:r>
      <w:proofErr w:type="spellStart"/>
      <w:r w:rsidRPr="00180CD1">
        <w:rPr>
          <w:sz w:val="24"/>
          <w:szCs w:val="24"/>
        </w:rPr>
        <w:t>настоящата</w:t>
      </w:r>
      <w:proofErr w:type="spellEnd"/>
      <w:r w:rsidRPr="00180CD1">
        <w:rPr>
          <w:sz w:val="24"/>
          <w:szCs w:val="24"/>
        </w:rPr>
        <w:t xml:space="preserve"> </w:t>
      </w:r>
      <w:proofErr w:type="spellStart"/>
      <w:r w:rsidRPr="00180CD1">
        <w:rPr>
          <w:sz w:val="24"/>
          <w:szCs w:val="24"/>
        </w:rPr>
        <w:t>година</w:t>
      </w:r>
      <w:proofErr w:type="spellEnd"/>
      <w:r w:rsidRPr="00180CD1">
        <w:rPr>
          <w:sz w:val="24"/>
          <w:szCs w:val="24"/>
        </w:rPr>
        <w:t xml:space="preserve">/, </w:t>
      </w:r>
      <w:proofErr w:type="spellStart"/>
      <w:r w:rsidRPr="00180CD1">
        <w:rPr>
          <w:sz w:val="24"/>
          <w:szCs w:val="24"/>
        </w:rPr>
        <w:t>Счетоводен</w:t>
      </w:r>
      <w:proofErr w:type="spellEnd"/>
      <w:r w:rsidRPr="00180CD1">
        <w:rPr>
          <w:sz w:val="24"/>
          <w:szCs w:val="24"/>
        </w:rPr>
        <w:t xml:space="preserve"> </w:t>
      </w:r>
      <w:proofErr w:type="spellStart"/>
      <w:r w:rsidRPr="00180CD1">
        <w:rPr>
          <w:sz w:val="24"/>
          <w:szCs w:val="24"/>
        </w:rPr>
        <w:t>баланс</w:t>
      </w:r>
      <w:proofErr w:type="spellEnd"/>
      <w:r w:rsidRPr="00180CD1">
        <w:rPr>
          <w:sz w:val="24"/>
          <w:szCs w:val="24"/>
        </w:rPr>
        <w:t xml:space="preserve">, </w:t>
      </w:r>
      <w:proofErr w:type="spellStart"/>
      <w:r w:rsidRPr="00180CD1">
        <w:rPr>
          <w:sz w:val="24"/>
          <w:szCs w:val="24"/>
        </w:rPr>
        <w:t>Отчет</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приходите</w:t>
      </w:r>
      <w:proofErr w:type="spellEnd"/>
      <w:r w:rsidRPr="00180CD1">
        <w:rPr>
          <w:sz w:val="24"/>
          <w:szCs w:val="24"/>
        </w:rPr>
        <w:t xml:space="preserve"> и </w:t>
      </w:r>
      <w:proofErr w:type="spellStart"/>
      <w:r w:rsidRPr="00180CD1">
        <w:rPr>
          <w:sz w:val="24"/>
          <w:szCs w:val="24"/>
        </w:rPr>
        <w:t>разходите</w:t>
      </w:r>
      <w:proofErr w:type="spellEnd"/>
      <w:r w:rsidRPr="00180CD1">
        <w:rPr>
          <w:sz w:val="24"/>
          <w:szCs w:val="24"/>
        </w:rPr>
        <w:t xml:space="preserve">. </w:t>
      </w:r>
      <w:proofErr w:type="spellStart"/>
      <w:r w:rsidRPr="00180CD1">
        <w:rPr>
          <w:sz w:val="24"/>
          <w:szCs w:val="24"/>
        </w:rPr>
        <w:t>Информация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общия</w:t>
      </w:r>
      <w:proofErr w:type="spellEnd"/>
      <w:r w:rsidRPr="00180CD1">
        <w:rPr>
          <w:sz w:val="24"/>
          <w:szCs w:val="24"/>
        </w:rPr>
        <w:t xml:space="preserve"> </w:t>
      </w:r>
      <w:proofErr w:type="spellStart"/>
      <w:r w:rsidRPr="00180CD1">
        <w:rPr>
          <w:sz w:val="24"/>
          <w:szCs w:val="24"/>
        </w:rPr>
        <w:t>оборот</w:t>
      </w:r>
      <w:proofErr w:type="spellEnd"/>
      <w:r w:rsidRPr="00180CD1">
        <w:rPr>
          <w:sz w:val="24"/>
          <w:szCs w:val="24"/>
        </w:rPr>
        <w:t xml:space="preserve"> и </w:t>
      </w:r>
      <w:proofErr w:type="spellStart"/>
      <w:r w:rsidRPr="00180CD1">
        <w:rPr>
          <w:sz w:val="24"/>
          <w:szCs w:val="24"/>
        </w:rPr>
        <w:t>оборота</w:t>
      </w:r>
      <w:proofErr w:type="spellEnd"/>
      <w:r w:rsidRPr="00180CD1">
        <w:rPr>
          <w:sz w:val="24"/>
          <w:szCs w:val="24"/>
        </w:rPr>
        <w:t xml:space="preserve"> /</w:t>
      </w:r>
      <w:proofErr w:type="spellStart"/>
      <w:r w:rsidRPr="00180CD1">
        <w:rPr>
          <w:sz w:val="24"/>
          <w:szCs w:val="24"/>
        </w:rPr>
        <w:t>обема</w:t>
      </w:r>
      <w:proofErr w:type="spellEnd"/>
      <w:r w:rsidRPr="00180CD1">
        <w:rPr>
          <w:sz w:val="24"/>
          <w:szCs w:val="24"/>
        </w:rPr>
        <w:t xml:space="preserve">/ на </w:t>
      </w:r>
      <w:proofErr w:type="spellStart"/>
      <w:r w:rsidRPr="00180CD1">
        <w:rPr>
          <w:sz w:val="24"/>
          <w:szCs w:val="24"/>
        </w:rPr>
        <w:t>строителството</w:t>
      </w:r>
      <w:proofErr w:type="spellEnd"/>
      <w:r w:rsidRPr="00180CD1">
        <w:rPr>
          <w:sz w:val="24"/>
          <w:szCs w:val="24"/>
        </w:rPr>
        <w:t xml:space="preserve"> и </w:t>
      </w:r>
      <w:proofErr w:type="spellStart"/>
      <w:r w:rsidRPr="00180CD1">
        <w:rPr>
          <w:sz w:val="24"/>
          <w:szCs w:val="24"/>
        </w:rPr>
        <w:t>услугите</w:t>
      </w:r>
      <w:proofErr w:type="spellEnd"/>
      <w:r w:rsidRPr="00180CD1">
        <w:rPr>
          <w:sz w:val="24"/>
          <w:szCs w:val="24"/>
        </w:rPr>
        <w:t xml:space="preserve">, </w:t>
      </w:r>
      <w:proofErr w:type="spellStart"/>
      <w:r w:rsidRPr="00180CD1">
        <w:rPr>
          <w:sz w:val="24"/>
          <w:szCs w:val="24"/>
        </w:rPr>
        <w:t>извършени</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оферента</w:t>
      </w:r>
      <w:proofErr w:type="spellEnd"/>
      <w:r w:rsidRPr="00180CD1">
        <w:rPr>
          <w:sz w:val="24"/>
          <w:szCs w:val="24"/>
        </w:rPr>
        <w:t xml:space="preserve"> </w:t>
      </w:r>
      <w:proofErr w:type="spellStart"/>
      <w:r w:rsidRPr="00180CD1">
        <w:rPr>
          <w:sz w:val="24"/>
          <w:szCs w:val="24"/>
        </w:rPr>
        <w:t>през</w:t>
      </w:r>
      <w:proofErr w:type="spellEnd"/>
      <w:r w:rsidRPr="00180CD1">
        <w:rPr>
          <w:sz w:val="24"/>
          <w:szCs w:val="24"/>
        </w:rPr>
        <w:t xml:space="preserve"> </w:t>
      </w:r>
      <w:proofErr w:type="spellStart"/>
      <w:r w:rsidRPr="00180CD1">
        <w:rPr>
          <w:sz w:val="24"/>
          <w:szCs w:val="24"/>
        </w:rPr>
        <w:t>последните</w:t>
      </w:r>
      <w:proofErr w:type="spellEnd"/>
      <w:r w:rsidRPr="00180CD1">
        <w:rPr>
          <w:sz w:val="24"/>
          <w:szCs w:val="24"/>
        </w:rPr>
        <w:t xml:space="preserve"> </w:t>
      </w:r>
      <w:r w:rsidRPr="00180CD1">
        <w:rPr>
          <w:sz w:val="24"/>
          <w:szCs w:val="24"/>
          <w:lang w:val="bg-BG"/>
        </w:rPr>
        <w:t>2</w:t>
      </w:r>
      <w:r w:rsidRPr="00180CD1">
        <w:rPr>
          <w:sz w:val="24"/>
          <w:szCs w:val="24"/>
        </w:rPr>
        <w:t xml:space="preserve"> /</w:t>
      </w:r>
      <w:r w:rsidRPr="00180CD1">
        <w:rPr>
          <w:sz w:val="24"/>
          <w:szCs w:val="24"/>
          <w:lang w:val="bg-BG"/>
        </w:rPr>
        <w:t>две</w:t>
      </w:r>
      <w:r w:rsidRPr="00180CD1">
        <w:rPr>
          <w:sz w:val="24"/>
          <w:szCs w:val="24"/>
        </w:rPr>
        <w:t xml:space="preserve">/ </w:t>
      </w:r>
      <w:proofErr w:type="spellStart"/>
      <w:r w:rsidRPr="00180CD1">
        <w:rPr>
          <w:sz w:val="24"/>
          <w:szCs w:val="24"/>
        </w:rPr>
        <w:t>години</w:t>
      </w:r>
      <w:proofErr w:type="spellEnd"/>
      <w:r w:rsidRPr="00180CD1">
        <w:rPr>
          <w:sz w:val="24"/>
          <w:szCs w:val="24"/>
        </w:rPr>
        <w:t>.</w:t>
      </w:r>
      <w:r w:rsidRPr="00180CD1">
        <w:rPr>
          <w:sz w:val="24"/>
          <w:szCs w:val="24"/>
          <w:lang w:val="ru-RU"/>
        </w:rPr>
        <w:t xml:space="preserve"> както и текущ междинен финансов отчет към последното тримесечие.</w:t>
      </w:r>
    </w:p>
    <w:p w14:paraId="1F8FEEB8" w14:textId="77777777" w:rsidR="002F59B6" w:rsidRPr="00180CD1" w:rsidRDefault="002F59B6" w:rsidP="00C54817">
      <w:pPr>
        <w:pStyle w:val="BodyText"/>
        <w:spacing w:after="0"/>
        <w:ind w:firstLine="851"/>
        <w:jc w:val="both"/>
        <w:rPr>
          <w:sz w:val="24"/>
          <w:szCs w:val="24"/>
        </w:rPr>
      </w:pPr>
      <w:r w:rsidRPr="00180CD1">
        <w:rPr>
          <w:b/>
          <w:sz w:val="24"/>
          <w:szCs w:val="24"/>
          <w:u w:val="single"/>
        </w:rPr>
        <w:t>ПОЯСНЕНИЕ:</w:t>
      </w:r>
      <w:r w:rsidRPr="00180CD1">
        <w:rPr>
          <w:b/>
          <w:sz w:val="24"/>
          <w:szCs w:val="24"/>
        </w:rPr>
        <w:t xml:space="preserve"> </w:t>
      </w:r>
      <w:proofErr w:type="spellStart"/>
      <w:r w:rsidRPr="00180CD1">
        <w:rPr>
          <w:sz w:val="24"/>
          <w:szCs w:val="24"/>
        </w:rPr>
        <w:t>Всички</w:t>
      </w:r>
      <w:proofErr w:type="spellEnd"/>
      <w:r w:rsidRPr="00180CD1">
        <w:rPr>
          <w:sz w:val="24"/>
          <w:szCs w:val="24"/>
        </w:rPr>
        <w:t xml:space="preserve"> </w:t>
      </w:r>
      <w:proofErr w:type="spellStart"/>
      <w:r w:rsidRPr="00180CD1">
        <w:rPr>
          <w:sz w:val="24"/>
          <w:szCs w:val="24"/>
        </w:rPr>
        <w:t>описани</w:t>
      </w:r>
      <w:proofErr w:type="spellEnd"/>
      <w:r w:rsidRPr="00180CD1">
        <w:rPr>
          <w:sz w:val="24"/>
          <w:szCs w:val="24"/>
        </w:rPr>
        <w:t xml:space="preserve"> </w:t>
      </w:r>
      <w:proofErr w:type="spellStart"/>
      <w:r w:rsidRPr="00180CD1">
        <w:rPr>
          <w:sz w:val="24"/>
          <w:szCs w:val="24"/>
        </w:rPr>
        <w:t>документи</w:t>
      </w:r>
      <w:proofErr w:type="spellEnd"/>
      <w:r w:rsidRPr="00180CD1">
        <w:rPr>
          <w:sz w:val="24"/>
          <w:szCs w:val="24"/>
        </w:rPr>
        <w:t xml:space="preserve">, </w:t>
      </w:r>
      <w:proofErr w:type="spellStart"/>
      <w:r w:rsidRPr="00180CD1">
        <w:rPr>
          <w:sz w:val="24"/>
          <w:szCs w:val="24"/>
        </w:rPr>
        <w:t>съставящи</w:t>
      </w:r>
      <w:proofErr w:type="spellEnd"/>
      <w:r w:rsidRPr="00180CD1">
        <w:rPr>
          <w:sz w:val="24"/>
          <w:szCs w:val="24"/>
        </w:rPr>
        <w:t xml:space="preserve"> „ЧАСТ ПЪРВА”. </w:t>
      </w:r>
      <w:proofErr w:type="spellStart"/>
      <w:r w:rsidRPr="00180CD1">
        <w:rPr>
          <w:sz w:val="24"/>
          <w:szCs w:val="24"/>
        </w:rPr>
        <w:t>При</w:t>
      </w:r>
      <w:proofErr w:type="spellEnd"/>
      <w:r w:rsidRPr="00180CD1">
        <w:rPr>
          <w:sz w:val="24"/>
          <w:szCs w:val="24"/>
        </w:rPr>
        <w:t xml:space="preserve"> </w:t>
      </w:r>
      <w:proofErr w:type="spellStart"/>
      <w:r w:rsidRPr="00180CD1">
        <w:rPr>
          <w:sz w:val="24"/>
          <w:szCs w:val="24"/>
        </w:rPr>
        <w:t>подаване</w:t>
      </w:r>
      <w:proofErr w:type="spellEnd"/>
      <w:r w:rsidRPr="00180CD1">
        <w:rPr>
          <w:sz w:val="24"/>
          <w:szCs w:val="24"/>
        </w:rPr>
        <w:t xml:space="preserve"> на </w:t>
      </w:r>
      <w:proofErr w:type="spellStart"/>
      <w:r w:rsidRPr="00180CD1">
        <w:rPr>
          <w:sz w:val="24"/>
          <w:szCs w:val="24"/>
        </w:rPr>
        <w:t>офертата</w:t>
      </w:r>
      <w:proofErr w:type="spellEnd"/>
      <w:r w:rsidRPr="00180CD1">
        <w:rPr>
          <w:sz w:val="24"/>
          <w:szCs w:val="24"/>
        </w:rPr>
        <w:t xml:space="preserve">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поставят</w:t>
      </w:r>
      <w:proofErr w:type="spellEnd"/>
      <w:r w:rsidRPr="00180CD1">
        <w:rPr>
          <w:sz w:val="24"/>
          <w:szCs w:val="24"/>
        </w:rPr>
        <w:t xml:space="preserve"> в </w:t>
      </w:r>
      <w:proofErr w:type="spellStart"/>
      <w:r w:rsidRPr="00180CD1">
        <w:rPr>
          <w:sz w:val="24"/>
          <w:szCs w:val="24"/>
        </w:rPr>
        <w:t>отделен</w:t>
      </w:r>
      <w:proofErr w:type="spellEnd"/>
      <w:r w:rsidRPr="00180CD1">
        <w:rPr>
          <w:sz w:val="24"/>
          <w:szCs w:val="24"/>
        </w:rPr>
        <w:t xml:space="preserve"> </w:t>
      </w:r>
      <w:proofErr w:type="spellStart"/>
      <w:r w:rsidRPr="00180CD1">
        <w:rPr>
          <w:sz w:val="24"/>
          <w:szCs w:val="24"/>
        </w:rPr>
        <w:t>по-малък</w:t>
      </w:r>
      <w:proofErr w:type="spellEnd"/>
      <w:r w:rsidRPr="00180CD1">
        <w:rPr>
          <w:sz w:val="24"/>
          <w:szCs w:val="24"/>
        </w:rPr>
        <w:t xml:space="preserve"> </w:t>
      </w:r>
      <w:proofErr w:type="spellStart"/>
      <w:r w:rsidRPr="00180CD1">
        <w:rPr>
          <w:sz w:val="24"/>
          <w:szCs w:val="24"/>
        </w:rPr>
        <w:t>запечатан</w:t>
      </w:r>
      <w:proofErr w:type="spellEnd"/>
      <w:r w:rsidRPr="00180CD1">
        <w:rPr>
          <w:sz w:val="24"/>
          <w:szCs w:val="24"/>
        </w:rPr>
        <w:t xml:space="preserve"> </w:t>
      </w:r>
      <w:proofErr w:type="spellStart"/>
      <w:r w:rsidRPr="00180CD1">
        <w:rPr>
          <w:sz w:val="24"/>
          <w:szCs w:val="24"/>
        </w:rPr>
        <w:t>непрозрачен</w:t>
      </w:r>
      <w:proofErr w:type="spellEnd"/>
      <w:r w:rsidRPr="00180CD1">
        <w:rPr>
          <w:sz w:val="24"/>
          <w:szCs w:val="24"/>
        </w:rPr>
        <w:t xml:space="preserve"> </w:t>
      </w:r>
      <w:proofErr w:type="spellStart"/>
      <w:r w:rsidRPr="00180CD1">
        <w:rPr>
          <w:sz w:val="24"/>
          <w:szCs w:val="24"/>
        </w:rPr>
        <w:t>плик</w:t>
      </w:r>
      <w:proofErr w:type="spellEnd"/>
      <w:r w:rsidRPr="00180CD1">
        <w:rPr>
          <w:sz w:val="24"/>
          <w:szCs w:val="24"/>
        </w:rPr>
        <w:t xml:space="preserve"> с </w:t>
      </w:r>
      <w:proofErr w:type="spellStart"/>
      <w:r w:rsidRPr="00180CD1">
        <w:rPr>
          <w:sz w:val="24"/>
          <w:szCs w:val="24"/>
        </w:rPr>
        <w:t>надпис</w:t>
      </w:r>
      <w:proofErr w:type="spellEnd"/>
      <w:r w:rsidRPr="00180CD1">
        <w:rPr>
          <w:sz w:val="24"/>
          <w:szCs w:val="24"/>
        </w:rPr>
        <w:t xml:space="preserve"> „</w:t>
      </w:r>
      <w:proofErr w:type="spellStart"/>
      <w:r w:rsidRPr="00180CD1">
        <w:rPr>
          <w:sz w:val="24"/>
          <w:szCs w:val="24"/>
        </w:rPr>
        <w:t>Техническо</w:t>
      </w:r>
      <w:proofErr w:type="spellEnd"/>
      <w:r w:rsidRPr="00180CD1">
        <w:rPr>
          <w:sz w:val="24"/>
          <w:szCs w:val="24"/>
        </w:rPr>
        <w:t xml:space="preserve"> </w:t>
      </w:r>
      <w:proofErr w:type="spellStart"/>
      <w:r w:rsidRPr="00180CD1">
        <w:rPr>
          <w:sz w:val="24"/>
          <w:szCs w:val="24"/>
        </w:rPr>
        <w:t>предложение</w:t>
      </w:r>
      <w:proofErr w:type="spellEnd"/>
      <w:r w:rsidRPr="00180CD1">
        <w:rPr>
          <w:sz w:val="24"/>
          <w:szCs w:val="24"/>
        </w:rPr>
        <w:t xml:space="preserve">”, </w:t>
      </w:r>
      <w:proofErr w:type="spellStart"/>
      <w:r w:rsidRPr="00180CD1">
        <w:rPr>
          <w:sz w:val="24"/>
          <w:szCs w:val="24"/>
        </w:rPr>
        <w:t>който</w:t>
      </w:r>
      <w:proofErr w:type="spellEnd"/>
      <w:r w:rsidRPr="00180CD1">
        <w:rPr>
          <w:sz w:val="24"/>
          <w:szCs w:val="24"/>
        </w:rPr>
        <w:t xml:space="preserve"> </w:t>
      </w:r>
      <w:proofErr w:type="spellStart"/>
      <w:r w:rsidRPr="00180CD1">
        <w:rPr>
          <w:sz w:val="24"/>
          <w:szCs w:val="24"/>
        </w:rPr>
        <w:t>плик</w:t>
      </w:r>
      <w:proofErr w:type="spellEnd"/>
      <w:r w:rsidRPr="00180CD1">
        <w:rPr>
          <w:sz w:val="24"/>
          <w:szCs w:val="24"/>
        </w:rPr>
        <w:t xml:space="preserve">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поставя</w:t>
      </w:r>
      <w:proofErr w:type="spellEnd"/>
      <w:r w:rsidRPr="00180CD1">
        <w:rPr>
          <w:sz w:val="24"/>
          <w:szCs w:val="24"/>
        </w:rPr>
        <w:t xml:space="preserve"> </w:t>
      </w:r>
      <w:proofErr w:type="spellStart"/>
      <w:r w:rsidRPr="00180CD1">
        <w:rPr>
          <w:sz w:val="24"/>
          <w:szCs w:val="24"/>
        </w:rPr>
        <w:t>заедно</w:t>
      </w:r>
      <w:proofErr w:type="spellEnd"/>
      <w:r w:rsidRPr="00180CD1">
        <w:rPr>
          <w:sz w:val="24"/>
          <w:szCs w:val="24"/>
        </w:rPr>
        <w:t xml:space="preserve"> с </w:t>
      </w:r>
      <w:proofErr w:type="spellStart"/>
      <w:r w:rsidRPr="00180CD1">
        <w:rPr>
          <w:sz w:val="24"/>
          <w:szCs w:val="24"/>
        </w:rPr>
        <w:t>плика</w:t>
      </w:r>
      <w:proofErr w:type="spellEnd"/>
      <w:r w:rsidRPr="00180CD1">
        <w:rPr>
          <w:sz w:val="24"/>
          <w:szCs w:val="24"/>
        </w:rPr>
        <w:t xml:space="preserve"> „</w:t>
      </w:r>
      <w:proofErr w:type="spellStart"/>
      <w:r w:rsidRPr="00180CD1">
        <w:rPr>
          <w:sz w:val="24"/>
          <w:szCs w:val="24"/>
        </w:rPr>
        <w:t>Ценово</w:t>
      </w:r>
      <w:proofErr w:type="spellEnd"/>
      <w:r w:rsidRPr="00180CD1">
        <w:rPr>
          <w:sz w:val="24"/>
          <w:szCs w:val="24"/>
        </w:rPr>
        <w:t xml:space="preserve"> </w:t>
      </w:r>
      <w:proofErr w:type="spellStart"/>
      <w:r w:rsidRPr="00180CD1">
        <w:rPr>
          <w:sz w:val="24"/>
          <w:szCs w:val="24"/>
        </w:rPr>
        <w:t>предложение</w:t>
      </w:r>
      <w:proofErr w:type="spellEnd"/>
      <w:r w:rsidRPr="00180CD1">
        <w:rPr>
          <w:sz w:val="24"/>
          <w:szCs w:val="24"/>
        </w:rPr>
        <w:t xml:space="preserve">” в </w:t>
      </w:r>
      <w:proofErr w:type="spellStart"/>
      <w:r w:rsidRPr="00180CD1">
        <w:rPr>
          <w:sz w:val="24"/>
          <w:szCs w:val="24"/>
        </w:rPr>
        <w:t>общ</w:t>
      </w:r>
      <w:proofErr w:type="spellEnd"/>
      <w:r w:rsidRPr="00180CD1">
        <w:rPr>
          <w:sz w:val="24"/>
          <w:szCs w:val="24"/>
        </w:rPr>
        <w:t xml:space="preserve"> </w:t>
      </w:r>
      <w:proofErr w:type="spellStart"/>
      <w:r w:rsidRPr="00180CD1">
        <w:rPr>
          <w:sz w:val="24"/>
          <w:szCs w:val="24"/>
        </w:rPr>
        <w:t>голям</w:t>
      </w:r>
      <w:proofErr w:type="spellEnd"/>
      <w:r w:rsidRPr="00180CD1">
        <w:rPr>
          <w:sz w:val="24"/>
          <w:szCs w:val="24"/>
        </w:rPr>
        <w:t xml:space="preserve"> </w:t>
      </w:r>
      <w:proofErr w:type="spellStart"/>
      <w:r w:rsidRPr="00180CD1">
        <w:rPr>
          <w:sz w:val="24"/>
          <w:szCs w:val="24"/>
        </w:rPr>
        <w:t>плик</w:t>
      </w:r>
      <w:proofErr w:type="spellEnd"/>
      <w:r w:rsidRPr="00180CD1">
        <w:rPr>
          <w:sz w:val="24"/>
          <w:szCs w:val="24"/>
        </w:rPr>
        <w:t xml:space="preserve">, </w:t>
      </w:r>
      <w:proofErr w:type="spellStart"/>
      <w:r w:rsidRPr="00180CD1">
        <w:rPr>
          <w:sz w:val="24"/>
          <w:szCs w:val="24"/>
        </w:rPr>
        <w:t>оформен</w:t>
      </w:r>
      <w:proofErr w:type="spellEnd"/>
      <w:r w:rsidRPr="00180CD1">
        <w:rPr>
          <w:sz w:val="24"/>
          <w:szCs w:val="24"/>
        </w:rPr>
        <w:t xml:space="preserve"> </w:t>
      </w:r>
      <w:proofErr w:type="spellStart"/>
      <w:r w:rsidRPr="00180CD1">
        <w:rPr>
          <w:sz w:val="24"/>
          <w:szCs w:val="24"/>
        </w:rPr>
        <w:t>съгласно</w:t>
      </w:r>
      <w:proofErr w:type="spellEnd"/>
      <w:r w:rsidRPr="00180CD1">
        <w:rPr>
          <w:sz w:val="24"/>
          <w:szCs w:val="24"/>
        </w:rPr>
        <w:t xml:space="preserve"> </w:t>
      </w:r>
      <w:proofErr w:type="spellStart"/>
      <w:r w:rsidRPr="00180CD1">
        <w:rPr>
          <w:sz w:val="24"/>
          <w:szCs w:val="24"/>
        </w:rPr>
        <w:t>изискванията</w:t>
      </w:r>
      <w:proofErr w:type="spellEnd"/>
      <w:r w:rsidRPr="00180CD1">
        <w:rPr>
          <w:sz w:val="24"/>
          <w:szCs w:val="24"/>
        </w:rPr>
        <w:t xml:space="preserve"> в </w:t>
      </w:r>
      <w:proofErr w:type="spellStart"/>
      <w:r w:rsidRPr="00180CD1">
        <w:rPr>
          <w:sz w:val="24"/>
          <w:szCs w:val="24"/>
          <w:lang w:val="en-GB"/>
        </w:rPr>
        <w:t>част</w:t>
      </w:r>
      <w:proofErr w:type="spellEnd"/>
      <w:r w:rsidRPr="00180CD1">
        <w:rPr>
          <w:sz w:val="24"/>
          <w:szCs w:val="24"/>
          <w:lang w:val="en-GB"/>
        </w:rPr>
        <w:t xml:space="preserve"> VІ „</w:t>
      </w:r>
      <w:proofErr w:type="spellStart"/>
      <w:r w:rsidRPr="00180CD1">
        <w:rPr>
          <w:sz w:val="24"/>
          <w:szCs w:val="24"/>
          <w:lang w:val="en-GB"/>
        </w:rPr>
        <w:t>Оформяне</w:t>
      </w:r>
      <w:proofErr w:type="spellEnd"/>
      <w:r w:rsidRPr="00180CD1">
        <w:rPr>
          <w:sz w:val="24"/>
          <w:szCs w:val="24"/>
          <w:lang w:val="en-GB"/>
        </w:rPr>
        <w:t xml:space="preserve"> и </w:t>
      </w:r>
      <w:proofErr w:type="spellStart"/>
      <w:r w:rsidRPr="00180CD1">
        <w:rPr>
          <w:sz w:val="24"/>
          <w:szCs w:val="24"/>
          <w:lang w:val="en-GB"/>
        </w:rPr>
        <w:t>подготовка</w:t>
      </w:r>
      <w:proofErr w:type="spellEnd"/>
      <w:r w:rsidRPr="00180CD1">
        <w:rPr>
          <w:sz w:val="24"/>
          <w:szCs w:val="24"/>
          <w:lang w:val="en-GB"/>
        </w:rPr>
        <w:t xml:space="preserve"> на </w:t>
      </w:r>
      <w:proofErr w:type="spellStart"/>
      <w:proofErr w:type="gramStart"/>
      <w:r w:rsidRPr="00180CD1">
        <w:rPr>
          <w:sz w:val="24"/>
          <w:szCs w:val="24"/>
          <w:lang w:val="en-GB"/>
        </w:rPr>
        <w:t>предложението</w:t>
      </w:r>
      <w:proofErr w:type="spellEnd"/>
      <w:r w:rsidRPr="00180CD1">
        <w:rPr>
          <w:sz w:val="24"/>
          <w:szCs w:val="24"/>
          <w:lang w:val="en-GB"/>
        </w:rPr>
        <w:t xml:space="preserve">“ </w:t>
      </w:r>
      <w:proofErr w:type="spellStart"/>
      <w:r w:rsidRPr="00180CD1">
        <w:rPr>
          <w:sz w:val="24"/>
          <w:szCs w:val="24"/>
          <w:lang w:val="en-GB"/>
        </w:rPr>
        <w:t>от</w:t>
      </w:r>
      <w:proofErr w:type="spellEnd"/>
      <w:proofErr w:type="gramEnd"/>
      <w:r w:rsidRPr="00180CD1">
        <w:rPr>
          <w:sz w:val="24"/>
          <w:szCs w:val="24"/>
          <w:lang w:val="en-GB"/>
        </w:rPr>
        <w:t xml:space="preserve"> </w:t>
      </w:r>
      <w:proofErr w:type="spellStart"/>
      <w:r w:rsidRPr="00180CD1">
        <w:rPr>
          <w:sz w:val="24"/>
          <w:szCs w:val="24"/>
          <w:lang w:val="en-GB"/>
        </w:rPr>
        <w:t>настоящето</w:t>
      </w:r>
      <w:proofErr w:type="spellEnd"/>
      <w:r w:rsidRPr="00180CD1">
        <w:rPr>
          <w:sz w:val="24"/>
          <w:szCs w:val="24"/>
          <w:lang w:val="en-GB"/>
        </w:rPr>
        <w:t xml:space="preserve"> </w:t>
      </w:r>
      <w:proofErr w:type="spellStart"/>
      <w:r w:rsidRPr="00180CD1">
        <w:rPr>
          <w:sz w:val="24"/>
          <w:szCs w:val="24"/>
          <w:lang w:val="en-GB"/>
        </w:rPr>
        <w:t>Техническо</w:t>
      </w:r>
      <w:proofErr w:type="spellEnd"/>
      <w:r w:rsidRPr="00180CD1">
        <w:rPr>
          <w:sz w:val="24"/>
          <w:szCs w:val="24"/>
          <w:lang w:val="en-GB"/>
        </w:rPr>
        <w:t xml:space="preserve"> </w:t>
      </w:r>
      <w:proofErr w:type="spellStart"/>
      <w:r w:rsidRPr="00180CD1">
        <w:rPr>
          <w:sz w:val="24"/>
          <w:szCs w:val="24"/>
          <w:lang w:val="en-GB"/>
        </w:rPr>
        <w:t>задание</w:t>
      </w:r>
      <w:proofErr w:type="spellEnd"/>
      <w:r w:rsidRPr="00180CD1">
        <w:rPr>
          <w:sz w:val="24"/>
          <w:szCs w:val="24"/>
          <w:lang w:val="en-GB"/>
        </w:rPr>
        <w:t>.</w:t>
      </w:r>
    </w:p>
    <w:p w14:paraId="6FC5DD23" w14:textId="77777777" w:rsidR="002F59B6" w:rsidRPr="00180CD1" w:rsidRDefault="002F59B6" w:rsidP="00C54817">
      <w:pPr>
        <w:pStyle w:val="List2"/>
        <w:spacing w:before="240"/>
        <w:ind w:left="0" w:firstLine="851"/>
        <w:jc w:val="both"/>
        <w:rPr>
          <w:b/>
          <w:sz w:val="24"/>
          <w:szCs w:val="24"/>
          <w:u w:val="single"/>
          <w:lang w:val="bg-BG"/>
        </w:rPr>
      </w:pPr>
      <w:r w:rsidRPr="00180CD1">
        <w:rPr>
          <w:b/>
          <w:sz w:val="24"/>
          <w:szCs w:val="24"/>
          <w:u w:val="single"/>
          <w:lang w:val="bg-BG"/>
        </w:rPr>
        <w:t>3. ЧАСТ ВТОРА „Ценово предложение”, в това число:</w:t>
      </w:r>
    </w:p>
    <w:p w14:paraId="14C16ED2" w14:textId="77777777" w:rsidR="002F59B6" w:rsidRPr="00180CD1" w:rsidRDefault="002F59B6" w:rsidP="00C54817">
      <w:pPr>
        <w:pStyle w:val="List2"/>
        <w:ind w:left="0" w:firstLine="851"/>
        <w:jc w:val="both"/>
        <w:rPr>
          <w:sz w:val="24"/>
          <w:szCs w:val="24"/>
          <w:lang w:val="bg-BG"/>
        </w:rPr>
      </w:pPr>
      <w:r w:rsidRPr="00180CD1">
        <w:rPr>
          <w:sz w:val="24"/>
          <w:szCs w:val="24"/>
          <w:lang w:val="bg-BG"/>
        </w:rPr>
        <w:t xml:space="preserve">1. Попълнени </w:t>
      </w:r>
      <w:proofErr w:type="spellStart"/>
      <w:r w:rsidRPr="00180CD1">
        <w:rPr>
          <w:sz w:val="24"/>
          <w:szCs w:val="24"/>
          <w:lang w:val="bg-BG"/>
        </w:rPr>
        <w:t>остойностени</w:t>
      </w:r>
      <w:proofErr w:type="spellEnd"/>
      <w:r w:rsidRPr="00180CD1">
        <w:rPr>
          <w:sz w:val="24"/>
          <w:szCs w:val="24"/>
          <w:lang w:val="bg-BG"/>
        </w:rPr>
        <w:t xml:space="preserve"> Технически </w:t>
      </w:r>
      <w:proofErr w:type="spellStart"/>
      <w:r w:rsidRPr="00180CD1">
        <w:rPr>
          <w:sz w:val="24"/>
          <w:szCs w:val="24"/>
          <w:lang w:val="bg-BG"/>
        </w:rPr>
        <w:t>спесификации</w:t>
      </w:r>
      <w:proofErr w:type="spellEnd"/>
      <w:r w:rsidRPr="00180CD1">
        <w:rPr>
          <w:sz w:val="24"/>
          <w:szCs w:val="24"/>
          <w:lang w:val="bg-BG"/>
        </w:rPr>
        <w:t xml:space="preserve"> </w:t>
      </w:r>
      <w:r w:rsidRPr="00180CD1">
        <w:rPr>
          <w:b/>
          <w:sz w:val="24"/>
          <w:szCs w:val="24"/>
          <w:lang w:val="bg-BG"/>
        </w:rPr>
        <w:t xml:space="preserve">– </w:t>
      </w:r>
      <w:proofErr w:type="spellStart"/>
      <w:r w:rsidRPr="00180CD1">
        <w:rPr>
          <w:b/>
          <w:sz w:val="24"/>
          <w:szCs w:val="24"/>
        </w:rPr>
        <w:t>Приложение</w:t>
      </w:r>
      <w:proofErr w:type="spellEnd"/>
      <w:r w:rsidRPr="00180CD1">
        <w:rPr>
          <w:b/>
          <w:sz w:val="24"/>
          <w:szCs w:val="24"/>
          <w:lang w:val="bg-BG"/>
        </w:rPr>
        <w:t xml:space="preserve"> №1</w:t>
      </w:r>
      <w:r w:rsidRPr="00180CD1">
        <w:rPr>
          <w:sz w:val="24"/>
          <w:szCs w:val="24"/>
          <w:lang w:val="bg-BG"/>
        </w:rPr>
        <w:t xml:space="preserve"> по приложените към документацията образци. Предложението трябва да бъде </w:t>
      </w:r>
      <w:proofErr w:type="spellStart"/>
      <w:r w:rsidRPr="00180CD1">
        <w:rPr>
          <w:sz w:val="24"/>
          <w:szCs w:val="24"/>
          <w:lang w:val="bg-BG"/>
        </w:rPr>
        <w:t>остойностено</w:t>
      </w:r>
      <w:proofErr w:type="spellEnd"/>
      <w:r w:rsidRPr="00180CD1">
        <w:rPr>
          <w:sz w:val="24"/>
          <w:szCs w:val="24"/>
          <w:lang w:val="bg-BG"/>
        </w:rPr>
        <w:t xml:space="preserve"> с отделни единични „твърди” цени за отделните позиции, включени в посочените приложения, които да останат такива за целия период на строителството, отчитайки инфлационни и др. процеси, влияещи пряко върху формирането им.</w:t>
      </w:r>
    </w:p>
    <w:p w14:paraId="5BC51F5E" w14:textId="77777777" w:rsidR="002F59B6" w:rsidRPr="00180CD1" w:rsidRDefault="002F59B6" w:rsidP="00C54817">
      <w:pPr>
        <w:pStyle w:val="List2"/>
        <w:ind w:left="0" w:firstLine="851"/>
        <w:jc w:val="both"/>
        <w:rPr>
          <w:sz w:val="24"/>
          <w:szCs w:val="24"/>
          <w:lang w:val="bg-BG"/>
        </w:rPr>
      </w:pPr>
      <w:r w:rsidRPr="00180CD1">
        <w:rPr>
          <w:sz w:val="24"/>
          <w:szCs w:val="24"/>
          <w:lang w:val="bg-BG"/>
        </w:rPr>
        <w:t xml:space="preserve">1.1. Техническа </w:t>
      </w:r>
      <w:proofErr w:type="spellStart"/>
      <w:r w:rsidRPr="00180CD1">
        <w:rPr>
          <w:sz w:val="24"/>
          <w:szCs w:val="24"/>
          <w:lang w:val="bg-BG"/>
        </w:rPr>
        <w:t>спесификация</w:t>
      </w:r>
      <w:proofErr w:type="spellEnd"/>
      <w:r w:rsidRPr="00180CD1">
        <w:rPr>
          <w:sz w:val="24"/>
          <w:szCs w:val="24"/>
          <w:lang w:val="bg-BG"/>
        </w:rPr>
        <w:t xml:space="preserve"> на основните стр. материали – </w:t>
      </w:r>
      <w:proofErr w:type="spellStart"/>
      <w:r w:rsidRPr="00180CD1">
        <w:rPr>
          <w:b/>
          <w:sz w:val="24"/>
          <w:szCs w:val="24"/>
        </w:rPr>
        <w:t>Приложение</w:t>
      </w:r>
      <w:proofErr w:type="spellEnd"/>
      <w:r w:rsidRPr="00180CD1">
        <w:rPr>
          <w:b/>
          <w:sz w:val="24"/>
          <w:szCs w:val="24"/>
          <w:lang w:val="bg-BG"/>
        </w:rPr>
        <w:t xml:space="preserve"> №2;</w:t>
      </w:r>
    </w:p>
    <w:p w14:paraId="34513204" w14:textId="77777777" w:rsidR="002F59B6" w:rsidRPr="00180CD1" w:rsidRDefault="002F59B6" w:rsidP="00C54817">
      <w:pPr>
        <w:pStyle w:val="List2"/>
        <w:ind w:left="0" w:firstLine="851"/>
        <w:jc w:val="both"/>
        <w:rPr>
          <w:sz w:val="24"/>
          <w:szCs w:val="24"/>
          <w:lang w:val="bg-BG"/>
        </w:rPr>
      </w:pPr>
      <w:r w:rsidRPr="00180CD1">
        <w:rPr>
          <w:sz w:val="24"/>
          <w:szCs w:val="24"/>
          <w:lang w:val="bg-BG"/>
        </w:rPr>
        <w:t xml:space="preserve">1.2. Справка за ценообразуващи показатели – </w:t>
      </w:r>
      <w:proofErr w:type="spellStart"/>
      <w:r w:rsidRPr="00180CD1">
        <w:rPr>
          <w:b/>
          <w:sz w:val="24"/>
          <w:szCs w:val="24"/>
        </w:rPr>
        <w:t>Приложение</w:t>
      </w:r>
      <w:proofErr w:type="spellEnd"/>
      <w:r w:rsidRPr="00180CD1">
        <w:rPr>
          <w:b/>
          <w:sz w:val="24"/>
          <w:szCs w:val="24"/>
          <w:lang w:val="bg-BG"/>
        </w:rPr>
        <w:t xml:space="preserve"> №3</w:t>
      </w:r>
      <w:r w:rsidRPr="00180CD1">
        <w:rPr>
          <w:sz w:val="24"/>
          <w:szCs w:val="24"/>
          <w:lang w:val="bg-BG"/>
        </w:rPr>
        <w:t>.</w:t>
      </w:r>
    </w:p>
    <w:p w14:paraId="29F88744" w14:textId="77777777" w:rsidR="002F59B6" w:rsidRPr="00180CD1" w:rsidRDefault="002F59B6" w:rsidP="00C54817">
      <w:pPr>
        <w:pStyle w:val="List2"/>
        <w:ind w:left="0" w:firstLine="851"/>
        <w:jc w:val="both"/>
        <w:rPr>
          <w:sz w:val="24"/>
          <w:szCs w:val="24"/>
          <w:lang w:val="bg-BG"/>
        </w:rPr>
      </w:pPr>
      <w:r w:rsidRPr="00180CD1">
        <w:rPr>
          <w:sz w:val="24"/>
          <w:szCs w:val="24"/>
          <w:lang w:val="bg-BG"/>
        </w:rPr>
        <w:t xml:space="preserve">2. </w:t>
      </w:r>
      <w:proofErr w:type="spellStart"/>
      <w:r w:rsidRPr="00180CD1">
        <w:rPr>
          <w:b/>
          <w:sz w:val="24"/>
          <w:szCs w:val="24"/>
        </w:rPr>
        <w:t>Приложение</w:t>
      </w:r>
      <w:proofErr w:type="spellEnd"/>
      <w:r w:rsidRPr="00180CD1">
        <w:rPr>
          <w:b/>
          <w:sz w:val="24"/>
          <w:szCs w:val="24"/>
          <w:lang w:val="bg-BG"/>
        </w:rPr>
        <w:t xml:space="preserve"> №4</w:t>
      </w:r>
      <w:r w:rsidRPr="00180CD1">
        <w:rPr>
          <w:sz w:val="24"/>
          <w:szCs w:val="24"/>
          <w:lang w:val="bg-BG"/>
        </w:rPr>
        <w:t xml:space="preserve"> – предлагана цена и начин на плащане, което включва две части:</w:t>
      </w:r>
    </w:p>
    <w:p w14:paraId="3E69FDF1" w14:textId="77777777" w:rsidR="002F59B6" w:rsidRPr="00180CD1" w:rsidRDefault="002F59B6" w:rsidP="00C54817">
      <w:pPr>
        <w:pStyle w:val="List2"/>
        <w:ind w:left="0" w:firstLine="851"/>
        <w:jc w:val="both"/>
        <w:rPr>
          <w:sz w:val="24"/>
          <w:szCs w:val="24"/>
          <w:lang w:val="bg-BG"/>
        </w:rPr>
      </w:pPr>
      <w:r w:rsidRPr="00180CD1">
        <w:rPr>
          <w:sz w:val="24"/>
          <w:szCs w:val="24"/>
          <w:lang w:val="bg-BG"/>
        </w:rPr>
        <w:t>2.1. Обща офертна цена за услугата, която трябва да обхваща всички преки, допълнителни и специфични разходи за изпълнението;</w:t>
      </w:r>
    </w:p>
    <w:p w14:paraId="033FCFE9" w14:textId="77777777" w:rsidR="002F59B6" w:rsidRPr="00180CD1" w:rsidRDefault="002F59B6" w:rsidP="00C54817">
      <w:pPr>
        <w:pStyle w:val="List2"/>
        <w:ind w:left="0" w:firstLine="851"/>
        <w:jc w:val="both"/>
        <w:rPr>
          <w:sz w:val="24"/>
          <w:szCs w:val="24"/>
          <w:lang w:val="bg-BG"/>
        </w:rPr>
      </w:pPr>
      <w:r w:rsidRPr="00180CD1">
        <w:rPr>
          <w:sz w:val="24"/>
          <w:szCs w:val="24"/>
          <w:lang w:val="bg-BG"/>
        </w:rPr>
        <w:t>2.2. Условия за разплащане – размер на аванса, ако има такъв и междинни плащания.</w:t>
      </w:r>
    </w:p>
    <w:p w14:paraId="4217CA74" w14:textId="77777777" w:rsidR="002F59B6" w:rsidRPr="00180CD1" w:rsidRDefault="002F59B6" w:rsidP="00C54817">
      <w:pPr>
        <w:pStyle w:val="List2"/>
        <w:ind w:left="0" w:firstLine="851"/>
        <w:jc w:val="both"/>
        <w:rPr>
          <w:sz w:val="24"/>
          <w:szCs w:val="24"/>
        </w:rPr>
      </w:pPr>
      <w:r w:rsidRPr="00180CD1">
        <w:rPr>
          <w:sz w:val="24"/>
          <w:szCs w:val="24"/>
          <w:lang w:val="bg-BG"/>
        </w:rPr>
        <w:t xml:space="preserve">3. </w:t>
      </w:r>
      <w:r w:rsidRPr="00180CD1">
        <w:rPr>
          <w:sz w:val="24"/>
          <w:szCs w:val="24"/>
          <w:lang w:val="ru-RU"/>
        </w:rPr>
        <w:t xml:space="preserve">Вътрешнофирмен ценоразпис на използваната механизация, </w:t>
      </w:r>
      <w:r w:rsidRPr="00180CD1">
        <w:rPr>
          <w:sz w:val="24"/>
          <w:szCs w:val="24"/>
          <w:u w:val="single"/>
          <w:lang w:val="ru-RU"/>
        </w:rPr>
        <w:t>като в цената на машиносмяната се интегрират всички преки, допълнителни разходи и печалба</w:t>
      </w:r>
      <w:r w:rsidRPr="00180CD1">
        <w:rPr>
          <w:sz w:val="24"/>
          <w:szCs w:val="24"/>
          <w:lang w:val="ru-RU"/>
        </w:rPr>
        <w:t xml:space="preserve"> </w:t>
      </w:r>
      <w:r w:rsidRPr="00180CD1">
        <w:rPr>
          <w:sz w:val="24"/>
          <w:szCs w:val="24"/>
        </w:rPr>
        <w:t>/</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образец</w:t>
      </w:r>
      <w:proofErr w:type="spellEnd"/>
      <w:r w:rsidRPr="00180CD1">
        <w:rPr>
          <w:sz w:val="24"/>
          <w:szCs w:val="24"/>
        </w:rPr>
        <w:t xml:space="preserve"> на </w:t>
      </w:r>
      <w:proofErr w:type="spellStart"/>
      <w:r w:rsidRPr="00180CD1">
        <w:rPr>
          <w:sz w:val="24"/>
          <w:szCs w:val="24"/>
        </w:rPr>
        <w:t>кандидата</w:t>
      </w:r>
      <w:proofErr w:type="spellEnd"/>
      <w:r w:rsidRPr="00180CD1">
        <w:rPr>
          <w:sz w:val="24"/>
          <w:szCs w:val="24"/>
        </w:rPr>
        <w:t>/.</w:t>
      </w:r>
    </w:p>
    <w:p w14:paraId="25BE8F73" w14:textId="77777777" w:rsidR="002F59B6" w:rsidRPr="00180CD1" w:rsidRDefault="002F59B6" w:rsidP="00C54817">
      <w:pPr>
        <w:pStyle w:val="List2"/>
        <w:ind w:left="0" w:firstLine="851"/>
        <w:jc w:val="both"/>
        <w:rPr>
          <w:sz w:val="24"/>
          <w:szCs w:val="24"/>
          <w:lang w:val="bg-BG"/>
        </w:rPr>
      </w:pPr>
      <w:r w:rsidRPr="00180CD1">
        <w:rPr>
          <w:sz w:val="24"/>
          <w:szCs w:val="24"/>
          <w:lang w:val="bg-BG"/>
        </w:rPr>
        <w:t xml:space="preserve">4. Всички попълнени от кандидата приложения описани в горните точки от 1 до 3 – се представят на хартиен и електронен носител /CD диск/. Таблиците, разработени в Excel по формулярите – образец на </w:t>
      </w:r>
      <w:r w:rsidRPr="00180CD1">
        <w:rPr>
          <w:b/>
          <w:sz w:val="24"/>
          <w:szCs w:val="24"/>
          <w:lang w:val="bg-BG"/>
        </w:rPr>
        <w:t>ВЪЗЛОЖИТЕЛЯ</w:t>
      </w:r>
      <w:r w:rsidRPr="00180CD1">
        <w:rPr>
          <w:sz w:val="24"/>
          <w:szCs w:val="24"/>
          <w:lang w:val="bg-BG"/>
        </w:rPr>
        <w:t>.</w:t>
      </w:r>
    </w:p>
    <w:p w14:paraId="1A91E7F3" w14:textId="77777777" w:rsidR="002F59B6" w:rsidRPr="00180CD1" w:rsidRDefault="002F59B6" w:rsidP="00C54817">
      <w:pPr>
        <w:pStyle w:val="List2"/>
        <w:ind w:left="0" w:firstLine="851"/>
        <w:jc w:val="both"/>
        <w:rPr>
          <w:sz w:val="24"/>
          <w:szCs w:val="24"/>
          <w:u w:val="single"/>
          <w:lang w:val="bg-BG"/>
        </w:rPr>
      </w:pPr>
      <w:r w:rsidRPr="00180CD1">
        <w:rPr>
          <w:b/>
          <w:sz w:val="24"/>
          <w:szCs w:val="24"/>
          <w:u w:val="single"/>
          <w:lang w:val="bg-BG"/>
        </w:rPr>
        <w:t>ПОЯСНЕНИЕ:</w:t>
      </w:r>
      <w:r w:rsidRPr="00180CD1">
        <w:rPr>
          <w:sz w:val="24"/>
          <w:szCs w:val="24"/>
          <w:lang w:val="bg-BG"/>
        </w:rPr>
        <w:t xml:space="preserve"> Всички описани документи, съставляващи „ЧАСТ ВТОРА” при подаване на офертата се поставят в отделен по-малък запечатан непрозрачен плик с надпис „Ценово предложение”, който плик се поставя заедно с друг малък непрозрачен плик с надпис „Техническо предложение” съдържащ другите документи към офертата в общ голям плик, оформен съгласно указанията в част VІ „Оформяне и подготовка на предложението“ от настоящето Техническо задание.</w:t>
      </w:r>
    </w:p>
    <w:p w14:paraId="6A7C1F74" w14:textId="77777777" w:rsidR="002F59B6" w:rsidRPr="00180CD1" w:rsidRDefault="002F59B6" w:rsidP="00C54817">
      <w:pPr>
        <w:pStyle w:val="BodyText"/>
        <w:spacing w:before="120" w:after="0"/>
        <w:ind w:firstLine="851"/>
        <w:rPr>
          <w:b/>
          <w:sz w:val="24"/>
          <w:szCs w:val="24"/>
          <w:u w:val="single"/>
        </w:rPr>
      </w:pPr>
      <w:r w:rsidRPr="00180CD1">
        <w:rPr>
          <w:b/>
          <w:sz w:val="24"/>
          <w:szCs w:val="24"/>
          <w:u w:val="single"/>
        </w:rPr>
        <w:t xml:space="preserve">4. </w:t>
      </w:r>
      <w:proofErr w:type="spellStart"/>
      <w:r w:rsidRPr="00180CD1">
        <w:rPr>
          <w:b/>
          <w:sz w:val="24"/>
          <w:szCs w:val="24"/>
          <w:u w:val="single"/>
        </w:rPr>
        <w:t>Важни</w:t>
      </w:r>
      <w:proofErr w:type="spellEnd"/>
      <w:r w:rsidRPr="00180CD1">
        <w:rPr>
          <w:b/>
          <w:sz w:val="24"/>
          <w:szCs w:val="24"/>
          <w:u w:val="single"/>
        </w:rPr>
        <w:t xml:space="preserve"> </w:t>
      </w:r>
      <w:proofErr w:type="spellStart"/>
      <w:r w:rsidRPr="00180CD1">
        <w:rPr>
          <w:b/>
          <w:sz w:val="24"/>
          <w:szCs w:val="24"/>
          <w:u w:val="single"/>
        </w:rPr>
        <w:t>условия</w:t>
      </w:r>
      <w:proofErr w:type="spellEnd"/>
      <w:r w:rsidRPr="00180CD1">
        <w:rPr>
          <w:b/>
          <w:sz w:val="24"/>
          <w:szCs w:val="24"/>
          <w:u w:val="single"/>
        </w:rPr>
        <w:t xml:space="preserve"> </w:t>
      </w:r>
      <w:proofErr w:type="spellStart"/>
      <w:r w:rsidRPr="00180CD1">
        <w:rPr>
          <w:b/>
          <w:sz w:val="24"/>
          <w:szCs w:val="24"/>
          <w:u w:val="single"/>
        </w:rPr>
        <w:t>за</w:t>
      </w:r>
      <w:proofErr w:type="spellEnd"/>
      <w:r w:rsidRPr="00180CD1">
        <w:rPr>
          <w:b/>
          <w:sz w:val="24"/>
          <w:szCs w:val="24"/>
          <w:u w:val="single"/>
        </w:rPr>
        <w:t xml:space="preserve"> </w:t>
      </w:r>
      <w:proofErr w:type="spellStart"/>
      <w:r w:rsidRPr="00180CD1">
        <w:rPr>
          <w:b/>
          <w:sz w:val="24"/>
          <w:szCs w:val="24"/>
          <w:u w:val="single"/>
        </w:rPr>
        <w:t>участниците</w:t>
      </w:r>
      <w:proofErr w:type="spellEnd"/>
      <w:r w:rsidRPr="00180CD1">
        <w:rPr>
          <w:b/>
          <w:sz w:val="24"/>
          <w:szCs w:val="24"/>
          <w:u w:val="single"/>
        </w:rPr>
        <w:t>:</w:t>
      </w:r>
    </w:p>
    <w:p w14:paraId="36CF9E9A" w14:textId="77777777" w:rsidR="002F59B6" w:rsidRPr="00180CD1" w:rsidRDefault="002F59B6" w:rsidP="00C54817">
      <w:pPr>
        <w:pStyle w:val="BodyText"/>
        <w:spacing w:after="0"/>
        <w:ind w:firstLine="851"/>
        <w:rPr>
          <w:sz w:val="24"/>
          <w:szCs w:val="24"/>
        </w:rPr>
      </w:pPr>
      <w:r w:rsidRPr="00180CD1">
        <w:rPr>
          <w:sz w:val="24"/>
          <w:szCs w:val="24"/>
        </w:rPr>
        <w:t xml:space="preserve">1. В </w:t>
      </w:r>
      <w:proofErr w:type="spellStart"/>
      <w:r w:rsidRPr="00180CD1">
        <w:rPr>
          <w:sz w:val="24"/>
          <w:szCs w:val="24"/>
        </w:rPr>
        <w:t>отделния</w:t>
      </w:r>
      <w:proofErr w:type="spellEnd"/>
      <w:r w:rsidRPr="00180CD1">
        <w:rPr>
          <w:sz w:val="24"/>
          <w:szCs w:val="24"/>
        </w:rPr>
        <w:t xml:space="preserve"> </w:t>
      </w:r>
      <w:proofErr w:type="spellStart"/>
      <w:r w:rsidRPr="00180CD1">
        <w:rPr>
          <w:sz w:val="24"/>
          <w:szCs w:val="24"/>
        </w:rPr>
        <w:t>малък</w:t>
      </w:r>
      <w:proofErr w:type="spellEnd"/>
      <w:r w:rsidRPr="00180CD1">
        <w:rPr>
          <w:sz w:val="24"/>
          <w:szCs w:val="24"/>
        </w:rPr>
        <w:t xml:space="preserve"> </w:t>
      </w:r>
      <w:proofErr w:type="spellStart"/>
      <w:r w:rsidRPr="00180CD1">
        <w:rPr>
          <w:sz w:val="24"/>
          <w:szCs w:val="24"/>
        </w:rPr>
        <w:t>плик</w:t>
      </w:r>
      <w:proofErr w:type="spellEnd"/>
      <w:r w:rsidRPr="00180CD1">
        <w:rPr>
          <w:sz w:val="24"/>
          <w:szCs w:val="24"/>
        </w:rPr>
        <w:t xml:space="preserve"> „</w:t>
      </w:r>
      <w:proofErr w:type="spellStart"/>
      <w:r w:rsidRPr="00180CD1">
        <w:rPr>
          <w:sz w:val="24"/>
          <w:szCs w:val="24"/>
        </w:rPr>
        <w:t>Ценово</w:t>
      </w:r>
      <w:proofErr w:type="spellEnd"/>
      <w:r w:rsidRPr="00180CD1">
        <w:rPr>
          <w:sz w:val="24"/>
          <w:szCs w:val="24"/>
        </w:rPr>
        <w:t xml:space="preserve"> </w:t>
      </w:r>
      <w:proofErr w:type="spellStart"/>
      <w:r w:rsidRPr="00180CD1">
        <w:rPr>
          <w:sz w:val="24"/>
          <w:szCs w:val="24"/>
        </w:rPr>
        <w:t>предложение</w:t>
      </w:r>
      <w:proofErr w:type="spellEnd"/>
      <w:r w:rsidRPr="00180CD1">
        <w:rPr>
          <w:sz w:val="24"/>
          <w:szCs w:val="24"/>
        </w:rPr>
        <w:t xml:space="preserve">” – </w:t>
      </w:r>
      <w:proofErr w:type="spellStart"/>
      <w:r w:rsidRPr="00180CD1">
        <w:rPr>
          <w:sz w:val="24"/>
          <w:szCs w:val="24"/>
        </w:rPr>
        <w:t>поставят</w:t>
      </w:r>
      <w:proofErr w:type="spellEnd"/>
      <w:r w:rsidRPr="00180CD1">
        <w:rPr>
          <w:sz w:val="24"/>
          <w:szCs w:val="24"/>
        </w:rPr>
        <w:t xml:space="preserve">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само</w:t>
      </w:r>
      <w:proofErr w:type="spellEnd"/>
      <w:r w:rsidRPr="00180CD1">
        <w:rPr>
          <w:sz w:val="24"/>
          <w:szCs w:val="24"/>
        </w:rPr>
        <w:t xml:space="preserve"> </w:t>
      </w:r>
      <w:proofErr w:type="spellStart"/>
      <w:r w:rsidRPr="00180CD1">
        <w:rPr>
          <w:b/>
          <w:sz w:val="24"/>
          <w:szCs w:val="24"/>
        </w:rPr>
        <w:t>Приложения</w:t>
      </w:r>
      <w:proofErr w:type="spellEnd"/>
      <w:r w:rsidRPr="00180CD1">
        <w:rPr>
          <w:b/>
          <w:sz w:val="24"/>
          <w:szCs w:val="24"/>
        </w:rPr>
        <w:t xml:space="preserve"> №1, №2, №3 и №4</w:t>
      </w:r>
      <w:r w:rsidRPr="00180CD1">
        <w:rPr>
          <w:sz w:val="24"/>
          <w:szCs w:val="24"/>
        </w:rPr>
        <w:t xml:space="preserve"> /на </w:t>
      </w:r>
      <w:proofErr w:type="spellStart"/>
      <w:r w:rsidRPr="00180CD1">
        <w:rPr>
          <w:sz w:val="24"/>
          <w:szCs w:val="24"/>
        </w:rPr>
        <w:t>хартиен</w:t>
      </w:r>
      <w:proofErr w:type="spellEnd"/>
      <w:r w:rsidRPr="00180CD1">
        <w:rPr>
          <w:sz w:val="24"/>
          <w:szCs w:val="24"/>
        </w:rPr>
        <w:t xml:space="preserve"> и </w:t>
      </w:r>
      <w:proofErr w:type="spellStart"/>
      <w:r w:rsidRPr="00180CD1">
        <w:rPr>
          <w:sz w:val="24"/>
          <w:szCs w:val="24"/>
        </w:rPr>
        <w:t>електронен</w:t>
      </w:r>
      <w:proofErr w:type="spellEnd"/>
      <w:r w:rsidRPr="00180CD1">
        <w:rPr>
          <w:sz w:val="24"/>
          <w:szCs w:val="24"/>
        </w:rPr>
        <w:t xml:space="preserve"> </w:t>
      </w:r>
      <w:proofErr w:type="spellStart"/>
      <w:r w:rsidRPr="00180CD1">
        <w:rPr>
          <w:sz w:val="24"/>
          <w:szCs w:val="24"/>
        </w:rPr>
        <w:t>носител</w:t>
      </w:r>
      <w:proofErr w:type="spellEnd"/>
      <w:r w:rsidRPr="00180CD1">
        <w:rPr>
          <w:sz w:val="24"/>
          <w:szCs w:val="24"/>
        </w:rPr>
        <w:t xml:space="preserve">/ и </w:t>
      </w:r>
      <w:proofErr w:type="spellStart"/>
      <w:r w:rsidRPr="00180CD1">
        <w:rPr>
          <w:sz w:val="24"/>
          <w:szCs w:val="24"/>
        </w:rPr>
        <w:t>вътрешнофирмения</w:t>
      </w:r>
      <w:proofErr w:type="spellEnd"/>
      <w:r w:rsidRPr="00180CD1">
        <w:rPr>
          <w:sz w:val="24"/>
          <w:szCs w:val="24"/>
        </w:rPr>
        <w:t xml:space="preserve"> </w:t>
      </w:r>
      <w:proofErr w:type="spellStart"/>
      <w:r w:rsidRPr="00180CD1">
        <w:rPr>
          <w:sz w:val="24"/>
          <w:szCs w:val="24"/>
        </w:rPr>
        <w:t>ценоразпис</w:t>
      </w:r>
      <w:proofErr w:type="spellEnd"/>
      <w:r w:rsidRPr="00180CD1">
        <w:rPr>
          <w:sz w:val="24"/>
          <w:szCs w:val="24"/>
        </w:rPr>
        <w:t xml:space="preserve"> на </w:t>
      </w:r>
      <w:proofErr w:type="spellStart"/>
      <w:r w:rsidRPr="00180CD1">
        <w:rPr>
          <w:sz w:val="24"/>
          <w:szCs w:val="24"/>
        </w:rPr>
        <w:t>мсм</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ползване</w:t>
      </w:r>
      <w:proofErr w:type="spellEnd"/>
      <w:r w:rsidRPr="00180CD1">
        <w:rPr>
          <w:sz w:val="24"/>
          <w:szCs w:val="24"/>
        </w:rPr>
        <w:t xml:space="preserve"> на </w:t>
      </w:r>
      <w:proofErr w:type="spellStart"/>
      <w:r w:rsidRPr="00180CD1">
        <w:rPr>
          <w:sz w:val="24"/>
          <w:szCs w:val="24"/>
        </w:rPr>
        <w:t>механизация</w:t>
      </w:r>
      <w:proofErr w:type="spellEnd"/>
      <w:r w:rsidRPr="00180CD1">
        <w:rPr>
          <w:sz w:val="24"/>
          <w:szCs w:val="24"/>
        </w:rPr>
        <w:t>.</w:t>
      </w:r>
    </w:p>
    <w:p w14:paraId="56043E47" w14:textId="77777777" w:rsidR="002F59B6" w:rsidRPr="00180CD1" w:rsidRDefault="002F59B6" w:rsidP="00C54817">
      <w:pPr>
        <w:pStyle w:val="BodyText"/>
        <w:spacing w:after="0"/>
        <w:ind w:firstLine="851"/>
        <w:rPr>
          <w:sz w:val="24"/>
          <w:szCs w:val="24"/>
        </w:rPr>
      </w:pPr>
      <w:r w:rsidRPr="00180CD1">
        <w:rPr>
          <w:sz w:val="24"/>
          <w:szCs w:val="24"/>
        </w:rPr>
        <w:lastRenderedPageBreak/>
        <w:t xml:space="preserve">2. В </w:t>
      </w:r>
      <w:proofErr w:type="spellStart"/>
      <w:r w:rsidRPr="00180CD1">
        <w:rPr>
          <w:sz w:val="24"/>
          <w:szCs w:val="24"/>
        </w:rPr>
        <w:t>отделен</w:t>
      </w:r>
      <w:proofErr w:type="spellEnd"/>
      <w:r w:rsidRPr="00180CD1">
        <w:rPr>
          <w:sz w:val="24"/>
          <w:szCs w:val="24"/>
        </w:rPr>
        <w:t xml:space="preserve"> </w:t>
      </w:r>
      <w:proofErr w:type="spellStart"/>
      <w:r w:rsidRPr="00180CD1">
        <w:rPr>
          <w:sz w:val="24"/>
          <w:szCs w:val="24"/>
        </w:rPr>
        <w:t>малък</w:t>
      </w:r>
      <w:proofErr w:type="spellEnd"/>
      <w:r w:rsidRPr="00180CD1">
        <w:rPr>
          <w:sz w:val="24"/>
          <w:szCs w:val="24"/>
        </w:rPr>
        <w:t xml:space="preserve"> </w:t>
      </w:r>
      <w:proofErr w:type="spellStart"/>
      <w:r w:rsidRPr="00180CD1">
        <w:rPr>
          <w:sz w:val="24"/>
          <w:szCs w:val="24"/>
        </w:rPr>
        <w:t>плик</w:t>
      </w:r>
      <w:proofErr w:type="spellEnd"/>
      <w:r w:rsidRPr="00180CD1">
        <w:rPr>
          <w:sz w:val="24"/>
          <w:szCs w:val="24"/>
        </w:rPr>
        <w:t xml:space="preserve"> „</w:t>
      </w:r>
      <w:proofErr w:type="spellStart"/>
      <w:r w:rsidRPr="00180CD1">
        <w:rPr>
          <w:sz w:val="24"/>
          <w:szCs w:val="24"/>
        </w:rPr>
        <w:t>Техническо</w:t>
      </w:r>
      <w:proofErr w:type="spellEnd"/>
      <w:r w:rsidRPr="00180CD1">
        <w:rPr>
          <w:sz w:val="24"/>
          <w:szCs w:val="24"/>
        </w:rPr>
        <w:t xml:space="preserve"> </w:t>
      </w:r>
      <w:proofErr w:type="spellStart"/>
      <w:r w:rsidRPr="00180CD1">
        <w:rPr>
          <w:sz w:val="24"/>
          <w:szCs w:val="24"/>
        </w:rPr>
        <w:t>предложение</w:t>
      </w:r>
      <w:proofErr w:type="spellEnd"/>
      <w:r w:rsidRPr="00180CD1">
        <w:rPr>
          <w:sz w:val="24"/>
          <w:szCs w:val="24"/>
        </w:rPr>
        <w:t xml:space="preserve">”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поставят</w:t>
      </w:r>
      <w:proofErr w:type="spellEnd"/>
      <w:r w:rsidRPr="00180CD1">
        <w:rPr>
          <w:sz w:val="24"/>
          <w:szCs w:val="24"/>
        </w:rPr>
        <w:t xml:space="preserve"> </w:t>
      </w:r>
      <w:proofErr w:type="spellStart"/>
      <w:r w:rsidRPr="00180CD1">
        <w:rPr>
          <w:sz w:val="24"/>
          <w:szCs w:val="24"/>
        </w:rPr>
        <w:t>всички</w:t>
      </w:r>
      <w:proofErr w:type="spellEnd"/>
      <w:r w:rsidRPr="00180CD1">
        <w:rPr>
          <w:sz w:val="24"/>
          <w:szCs w:val="24"/>
        </w:rPr>
        <w:t xml:space="preserve"> </w:t>
      </w:r>
      <w:proofErr w:type="spellStart"/>
      <w:r w:rsidRPr="00180CD1">
        <w:rPr>
          <w:sz w:val="24"/>
          <w:szCs w:val="24"/>
        </w:rPr>
        <w:t>изискуеми</w:t>
      </w:r>
      <w:proofErr w:type="spellEnd"/>
      <w:r w:rsidRPr="00180CD1">
        <w:rPr>
          <w:sz w:val="24"/>
          <w:szCs w:val="24"/>
        </w:rPr>
        <w:t xml:space="preserve"> </w:t>
      </w:r>
      <w:proofErr w:type="spellStart"/>
      <w:r w:rsidRPr="00180CD1">
        <w:rPr>
          <w:sz w:val="24"/>
          <w:szCs w:val="24"/>
        </w:rPr>
        <w:t>документи</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т.2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Част</w:t>
      </w:r>
      <w:proofErr w:type="spellEnd"/>
      <w:r w:rsidRPr="00180CD1">
        <w:rPr>
          <w:sz w:val="24"/>
          <w:szCs w:val="24"/>
        </w:rPr>
        <w:t xml:space="preserve"> V. „</w:t>
      </w:r>
      <w:proofErr w:type="spellStart"/>
      <w:r w:rsidRPr="00180CD1">
        <w:rPr>
          <w:sz w:val="24"/>
          <w:szCs w:val="24"/>
        </w:rPr>
        <w:t>Съдържание</w:t>
      </w:r>
      <w:proofErr w:type="spellEnd"/>
      <w:r w:rsidRPr="00180CD1">
        <w:rPr>
          <w:sz w:val="24"/>
          <w:szCs w:val="24"/>
        </w:rPr>
        <w:t xml:space="preserve"> на </w:t>
      </w:r>
      <w:proofErr w:type="spellStart"/>
      <w:r w:rsidRPr="00180CD1">
        <w:rPr>
          <w:sz w:val="24"/>
          <w:szCs w:val="24"/>
        </w:rPr>
        <w:t>офертното</w:t>
      </w:r>
      <w:proofErr w:type="spellEnd"/>
      <w:r w:rsidRPr="00180CD1">
        <w:rPr>
          <w:sz w:val="24"/>
          <w:szCs w:val="24"/>
        </w:rPr>
        <w:t xml:space="preserve"> </w:t>
      </w:r>
      <w:proofErr w:type="spellStart"/>
      <w:proofErr w:type="gramStart"/>
      <w:r w:rsidRPr="00180CD1">
        <w:rPr>
          <w:sz w:val="24"/>
          <w:szCs w:val="24"/>
        </w:rPr>
        <w:t>предложение</w:t>
      </w:r>
      <w:proofErr w:type="spellEnd"/>
      <w:r w:rsidRPr="00180CD1">
        <w:rPr>
          <w:sz w:val="24"/>
          <w:szCs w:val="24"/>
        </w:rPr>
        <w:t xml:space="preserve">“ </w:t>
      </w:r>
      <w:proofErr w:type="spellStart"/>
      <w:r w:rsidRPr="00180CD1">
        <w:rPr>
          <w:sz w:val="24"/>
          <w:szCs w:val="24"/>
        </w:rPr>
        <w:t>от</w:t>
      </w:r>
      <w:proofErr w:type="spellEnd"/>
      <w:proofErr w:type="gramEnd"/>
      <w:r w:rsidRPr="00180CD1">
        <w:rPr>
          <w:sz w:val="24"/>
          <w:szCs w:val="24"/>
        </w:rPr>
        <w:t xml:space="preserve"> </w:t>
      </w:r>
      <w:proofErr w:type="spellStart"/>
      <w:r w:rsidRPr="00180CD1">
        <w:rPr>
          <w:sz w:val="24"/>
          <w:szCs w:val="24"/>
        </w:rPr>
        <w:t>настоящетоТехническо</w:t>
      </w:r>
      <w:proofErr w:type="spellEnd"/>
      <w:r w:rsidRPr="00180CD1">
        <w:rPr>
          <w:sz w:val="24"/>
          <w:szCs w:val="24"/>
        </w:rPr>
        <w:t xml:space="preserve"> </w:t>
      </w:r>
      <w:proofErr w:type="spellStart"/>
      <w:r w:rsidRPr="00180CD1">
        <w:rPr>
          <w:sz w:val="24"/>
          <w:szCs w:val="24"/>
        </w:rPr>
        <w:t>задание</w:t>
      </w:r>
      <w:proofErr w:type="spellEnd"/>
      <w:r w:rsidRPr="00180CD1">
        <w:rPr>
          <w:sz w:val="24"/>
          <w:szCs w:val="24"/>
        </w:rPr>
        <w:t>.</w:t>
      </w:r>
    </w:p>
    <w:p w14:paraId="7BD61CCE" w14:textId="77777777" w:rsidR="002F59B6" w:rsidRPr="00180CD1" w:rsidRDefault="002F59B6" w:rsidP="00C54817">
      <w:pPr>
        <w:pStyle w:val="BodyText"/>
        <w:spacing w:after="0"/>
        <w:ind w:firstLine="851"/>
        <w:rPr>
          <w:sz w:val="24"/>
          <w:szCs w:val="24"/>
        </w:rPr>
      </w:pPr>
      <w:r w:rsidRPr="00180CD1">
        <w:rPr>
          <w:sz w:val="24"/>
          <w:szCs w:val="24"/>
        </w:rPr>
        <w:t xml:space="preserve">3. </w:t>
      </w:r>
      <w:proofErr w:type="spellStart"/>
      <w:r w:rsidRPr="00180CD1">
        <w:rPr>
          <w:sz w:val="24"/>
          <w:szCs w:val="24"/>
        </w:rPr>
        <w:t>Двата</w:t>
      </w:r>
      <w:proofErr w:type="spellEnd"/>
      <w:r w:rsidRPr="00180CD1">
        <w:rPr>
          <w:sz w:val="24"/>
          <w:szCs w:val="24"/>
        </w:rPr>
        <w:t xml:space="preserve"> </w:t>
      </w:r>
      <w:proofErr w:type="spellStart"/>
      <w:r w:rsidRPr="00180CD1">
        <w:rPr>
          <w:sz w:val="24"/>
          <w:szCs w:val="24"/>
        </w:rPr>
        <w:t>плика</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т.1. и т.2 </w:t>
      </w:r>
      <w:proofErr w:type="spellStart"/>
      <w:r w:rsidRPr="00180CD1">
        <w:rPr>
          <w:sz w:val="24"/>
          <w:szCs w:val="24"/>
        </w:rPr>
        <w:t>се</w:t>
      </w:r>
      <w:proofErr w:type="spellEnd"/>
      <w:r w:rsidRPr="00180CD1">
        <w:rPr>
          <w:sz w:val="24"/>
          <w:szCs w:val="24"/>
        </w:rPr>
        <w:t xml:space="preserve"> </w:t>
      </w:r>
      <w:proofErr w:type="spellStart"/>
      <w:r w:rsidRPr="00180CD1">
        <w:rPr>
          <w:sz w:val="24"/>
          <w:szCs w:val="24"/>
        </w:rPr>
        <w:t>поставят</w:t>
      </w:r>
      <w:proofErr w:type="spellEnd"/>
      <w:r w:rsidRPr="00180CD1">
        <w:rPr>
          <w:sz w:val="24"/>
          <w:szCs w:val="24"/>
        </w:rPr>
        <w:t xml:space="preserve"> в </w:t>
      </w:r>
      <w:proofErr w:type="spellStart"/>
      <w:r w:rsidRPr="00180CD1">
        <w:rPr>
          <w:sz w:val="24"/>
          <w:szCs w:val="24"/>
        </w:rPr>
        <w:t>общ</w:t>
      </w:r>
      <w:proofErr w:type="spellEnd"/>
      <w:r w:rsidRPr="00180CD1">
        <w:rPr>
          <w:sz w:val="24"/>
          <w:szCs w:val="24"/>
        </w:rPr>
        <w:t xml:space="preserve"> </w:t>
      </w:r>
      <w:proofErr w:type="spellStart"/>
      <w:r w:rsidRPr="00180CD1">
        <w:rPr>
          <w:sz w:val="24"/>
          <w:szCs w:val="24"/>
        </w:rPr>
        <w:t>голям</w:t>
      </w:r>
      <w:proofErr w:type="spellEnd"/>
      <w:r w:rsidRPr="00180CD1">
        <w:rPr>
          <w:sz w:val="24"/>
          <w:szCs w:val="24"/>
        </w:rPr>
        <w:t xml:space="preserve"> </w:t>
      </w:r>
      <w:proofErr w:type="spellStart"/>
      <w:r w:rsidRPr="00180CD1">
        <w:rPr>
          <w:sz w:val="24"/>
          <w:szCs w:val="24"/>
        </w:rPr>
        <w:t>плик</w:t>
      </w:r>
      <w:proofErr w:type="spellEnd"/>
      <w:r w:rsidRPr="00180CD1">
        <w:rPr>
          <w:sz w:val="24"/>
          <w:szCs w:val="24"/>
        </w:rPr>
        <w:t>.</w:t>
      </w:r>
    </w:p>
    <w:p w14:paraId="601C0411" w14:textId="77777777" w:rsidR="002F59B6" w:rsidRPr="00180CD1" w:rsidRDefault="002F59B6" w:rsidP="00C54817">
      <w:pPr>
        <w:pStyle w:val="BodyText"/>
        <w:spacing w:after="0"/>
        <w:ind w:firstLine="851"/>
        <w:rPr>
          <w:sz w:val="24"/>
          <w:szCs w:val="24"/>
        </w:rPr>
      </w:pPr>
      <w:r w:rsidRPr="00180CD1">
        <w:rPr>
          <w:sz w:val="24"/>
          <w:szCs w:val="24"/>
        </w:rPr>
        <w:t xml:space="preserve">4. </w:t>
      </w:r>
      <w:proofErr w:type="spellStart"/>
      <w:r w:rsidRPr="00180CD1">
        <w:rPr>
          <w:sz w:val="24"/>
          <w:szCs w:val="24"/>
        </w:rPr>
        <w:t>При</w:t>
      </w:r>
      <w:proofErr w:type="spellEnd"/>
      <w:r w:rsidRPr="00180CD1">
        <w:rPr>
          <w:sz w:val="24"/>
          <w:szCs w:val="24"/>
        </w:rPr>
        <w:t xml:space="preserve"> </w:t>
      </w:r>
      <w:proofErr w:type="spellStart"/>
      <w:r w:rsidRPr="00180CD1">
        <w:rPr>
          <w:sz w:val="24"/>
          <w:szCs w:val="24"/>
        </w:rPr>
        <w:t>непредставяне</w:t>
      </w:r>
      <w:proofErr w:type="spellEnd"/>
      <w:r w:rsidRPr="00180CD1">
        <w:rPr>
          <w:sz w:val="24"/>
          <w:szCs w:val="24"/>
        </w:rPr>
        <w:t xml:space="preserve"> на </w:t>
      </w:r>
      <w:proofErr w:type="spellStart"/>
      <w:r w:rsidRPr="00180CD1">
        <w:rPr>
          <w:sz w:val="24"/>
          <w:szCs w:val="24"/>
        </w:rPr>
        <w:t>който</w:t>
      </w:r>
      <w:proofErr w:type="spellEnd"/>
      <w:r w:rsidRPr="00180CD1">
        <w:rPr>
          <w:sz w:val="24"/>
          <w:szCs w:val="24"/>
        </w:rPr>
        <w:t xml:space="preserve"> и </w:t>
      </w:r>
      <w:proofErr w:type="spellStart"/>
      <w:r w:rsidRPr="00180CD1">
        <w:rPr>
          <w:sz w:val="24"/>
          <w:szCs w:val="24"/>
        </w:rPr>
        <w:t>да</w:t>
      </w:r>
      <w:proofErr w:type="spellEnd"/>
      <w:r w:rsidRPr="00180CD1">
        <w:rPr>
          <w:sz w:val="24"/>
          <w:szCs w:val="24"/>
        </w:rPr>
        <w:t xml:space="preserve"> е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указаните</w:t>
      </w:r>
      <w:proofErr w:type="spellEnd"/>
      <w:r w:rsidRPr="00180CD1">
        <w:rPr>
          <w:sz w:val="24"/>
          <w:szCs w:val="24"/>
        </w:rPr>
        <w:t xml:space="preserve"> в </w:t>
      </w:r>
      <w:proofErr w:type="spellStart"/>
      <w:r w:rsidRPr="00180CD1">
        <w:rPr>
          <w:sz w:val="24"/>
          <w:szCs w:val="24"/>
        </w:rPr>
        <w:t>Документацията</w:t>
      </w:r>
      <w:proofErr w:type="spellEnd"/>
      <w:r w:rsidRPr="00180CD1">
        <w:rPr>
          <w:sz w:val="24"/>
          <w:szCs w:val="24"/>
        </w:rPr>
        <w:t xml:space="preserve"> </w:t>
      </w:r>
      <w:proofErr w:type="spellStart"/>
      <w:r w:rsidRPr="00180CD1">
        <w:rPr>
          <w:sz w:val="24"/>
          <w:szCs w:val="24"/>
        </w:rPr>
        <w:t>документи</w:t>
      </w:r>
      <w:proofErr w:type="spellEnd"/>
      <w:r w:rsidRPr="00180CD1">
        <w:rPr>
          <w:sz w:val="24"/>
          <w:szCs w:val="24"/>
        </w:rPr>
        <w:t xml:space="preserve"> </w:t>
      </w:r>
      <w:proofErr w:type="spellStart"/>
      <w:r w:rsidRPr="00180CD1">
        <w:rPr>
          <w:sz w:val="24"/>
          <w:szCs w:val="24"/>
        </w:rPr>
        <w:t>или</w:t>
      </w:r>
      <w:proofErr w:type="spellEnd"/>
      <w:r w:rsidRPr="00180CD1">
        <w:rPr>
          <w:sz w:val="24"/>
          <w:szCs w:val="24"/>
        </w:rPr>
        <w:t xml:space="preserve"> </w:t>
      </w:r>
      <w:proofErr w:type="spellStart"/>
      <w:r w:rsidRPr="00180CD1">
        <w:rPr>
          <w:sz w:val="24"/>
          <w:szCs w:val="24"/>
        </w:rPr>
        <w:t>при</w:t>
      </w:r>
      <w:proofErr w:type="spellEnd"/>
      <w:r w:rsidRPr="00180CD1">
        <w:rPr>
          <w:sz w:val="24"/>
          <w:szCs w:val="24"/>
        </w:rPr>
        <w:t xml:space="preserve"> </w:t>
      </w:r>
      <w:proofErr w:type="spellStart"/>
      <w:r w:rsidRPr="00180CD1">
        <w:rPr>
          <w:sz w:val="24"/>
          <w:szCs w:val="24"/>
        </w:rPr>
        <w:t>непопълване</w:t>
      </w:r>
      <w:proofErr w:type="spellEnd"/>
      <w:r w:rsidRPr="00180CD1">
        <w:rPr>
          <w:sz w:val="24"/>
          <w:szCs w:val="24"/>
        </w:rPr>
        <w:t xml:space="preserve"> на </w:t>
      </w:r>
      <w:proofErr w:type="spellStart"/>
      <w:r w:rsidRPr="00180CD1">
        <w:rPr>
          <w:sz w:val="24"/>
          <w:szCs w:val="24"/>
        </w:rPr>
        <w:t>което</w:t>
      </w:r>
      <w:proofErr w:type="spellEnd"/>
      <w:r w:rsidRPr="00180CD1">
        <w:rPr>
          <w:sz w:val="24"/>
          <w:szCs w:val="24"/>
        </w:rPr>
        <w:t xml:space="preserve"> и </w:t>
      </w:r>
      <w:proofErr w:type="spellStart"/>
      <w:r w:rsidRPr="00180CD1">
        <w:rPr>
          <w:sz w:val="24"/>
          <w:szCs w:val="24"/>
        </w:rPr>
        <w:t>да</w:t>
      </w:r>
      <w:proofErr w:type="spellEnd"/>
      <w:r w:rsidRPr="00180CD1">
        <w:rPr>
          <w:sz w:val="24"/>
          <w:szCs w:val="24"/>
        </w:rPr>
        <w:t xml:space="preserve"> е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приложенията</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образец</w:t>
      </w:r>
      <w:proofErr w:type="spellEnd"/>
      <w:r w:rsidRPr="00180CD1">
        <w:rPr>
          <w:sz w:val="24"/>
          <w:szCs w:val="24"/>
        </w:rPr>
        <w:t xml:space="preserve"> </w:t>
      </w:r>
      <w:proofErr w:type="spellStart"/>
      <w:r w:rsidRPr="00180CD1">
        <w:rPr>
          <w:sz w:val="24"/>
          <w:szCs w:val="24"/>
        </w:rPr>
        <w:t>съгласно</w:t>
      </w:r>
      <w:proofErr w:type="spellEnd"/>
      <w:r w:rsidRPr="00180CD1">
        <w:rPr>
          <w:sz w:val="24"/>
          <w:szCs w:val="24"/>
        </w:rPr>
        <w:t xml:space="preserve"> </w:t>
      </w:r>
      <w:proofErr w:type="spellStart"/>
      <w:r w:rsidRPr="00180CD1">
        <w:rPr>
          <w:sz w:val="24"/>
          <w:szCs w:val="24"/>
        </w:rPr>
        <w:t>указанията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попълване</w:t>
      </w:r>
      <w:proofErr w:type="spellEnd"/>
      <w:r w:rsidRPr="00180CD1">
        <w:rPr>
          <w:sz w:val="24"/>
          <w:szCs w:val="24"/>
        </w:rPr>
        <w:t xml:space="preserve">, </w:t>
      </w:r>
      <w:proofErr w:type="spellStart"/>
      <w:r w:rsidRPr="00180CD1">
        <w:rPr>
          <w:sz w:val="24"/>
          <w:szCs w:val="24"/>
        </w:rPr>
        <w:t>съответният</w:t>
      </w:r>
      <w:proofErr w:type="spellEnd"/>
      <w:r w:rsidRPr="00180CD1">
        <w:rPr>
          <w:sz w:val="24"/>
          <w:szCs w:val="24"/>
        </w:rPr>
        <w:t xml:space="preserve"> </w:t>
      </w:r>
      <w:proofErr w:type="spellStart"/>
      <w:r w:rsidRPr="00180CD1">
        <w:rPr>
          <w:sz w:val="24"/>
          <w:szCs w:val="24"/>
        </w:rPr>
        <w:t>участник</w:t>
      </w:r>
      <w:proofErr w:type="spellEnd"/>
      <w:r w:rsidRPr="00180CD1">
        <w:rPr>
          <w:sz w:val="24"/>
          <w:szCs w:val="24"/>
        </w:rPr>
        <w:t xml:space="preserve"> </w:t>
      </w:r>
      <w:proofErr w:type="spellStart"/>
      <w:r w:rsidRPr="00180CD1">
        <w:rPr>
          <w:sz w:val="24"/>
          <w:szCs w:val="24"/>
        </w:rPr>
        <w:t>ще</w:t>
      </w:r>
      <w:proofErr w:type="spellEnd"/>
      <w:r w:rsidRPr="00180CD1">
        <w:rPr>
          <w:sz w:val="24"/>
          <w:szCs w:val="24"/>
        </w:rPr>
        <w:t xml:space="preserve"> </w:t>
      </w:r>
      <w:proofErr w:type="spellStart"/>
      <w:r w:rsidRPr="00180CD1">
        <w:rPr>
          <w:sz w:val="24"/>
          <w:szCs w:val="24"/>
        </w:rPr>
        <w:t>бъде</w:t>
      </w:r>
      <w:proofErr w:type="spellEnd"/>
      <w:r w:rsidRPr="00180CD1">
        <w:rPr>
          <w:sz w:val="24"/>
          <w:szCs w:val="24"/>
        </w:rPr>
        <w:t xml:space="preserve"> </w:t>
      </w:r>
      <w:proofErr w:type="spellStart"/>
      <w:r w:rsidRPr="00180CD1">
        <w:rPr>
          <w:sz w:val="24"/>
          <w:szCs w:val="24"/>
        </w:rPr>
        <w:t>декласиран</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по-нататъшно</w:t>
      </w:r>
      <w:proofErr w:type="spellEnd"/>
      <w:r w:rsidRPr="00180CD1">
        <w:rPr>
          <w:sz w:val="24"/>
          <w:szCs w:val="24"/>
        </w:rPr>
        <w:t xml:space="preserve"> </w:t>
      </w:r>
      <w:proofErr w:type="spellStart"/>
      <w:r w:rsidRPr="00180CD1">
        <w:rPr>
          <w:sz w:val="24"/>
          <w:szCs w:val="24"/>
        </w:rPr>
        <w:t>участие</w:t>
      </w:r>
      <w:proofErr w:type="spellEnd"/>
      <w:r w:rsidRPr="00180CD1">
        <w:rPr>
          <w:sz w:val="24"/>
          <w:szCs w:val="24"/>
        </w:rPr>
        <w:t xml:space="preserve"> в </w:t>
      </w:r>
      <w:proofErr w:type="spellStart"/>
      <w:r w:rsidRPr="00180CD1">
        <w:rPr>
          <w:sz w:val="24"/>
          <w:szCs w:val="24"/>
        </w:rPr>
        <w:t>процедурата</w:t>
      </w:r>
      <w:proofErr w:type="spellEnd"/>
      <w:r w:rsidRPr="00180CD1">
        <w:rPr>
          <w:sz w:val="24"/>
          <w:szCs w:val="24"/>
        </w:rPr>
        <w:t>.</w:t>
      </w:r>
    </w:p>
    <w:p w14:paraId="2DD4FC7C" w14:textId="77777777" w:rsidR="002F59B6" w:rsidRPr="00180CD1" w:rsidRDefault="002F59B6" w:rsidP="00C54817">
      <w:pPr>
        <w:pStyle w:val="BodyText"/>
        <w:spacing w:after="0"/>
        <w:ind w:firstLine="851"/>
        <w:rPr>
          <w:sz w:val="24"/>
          <w:szCs w:val="24"/>
        </w:rPr>
      </w:pPr>
      <w:r w:rsidRPr="00180CD1">
        <w:rPr>
          <w:sz w:val="24"/>
          <w:szCs w:val="24"/>
        </w:rPr>
        <w:t xml:space="preserve">5. </w:t>
      </w:r>
      <w:r w:rsidRPr="00180CD1">
        <w:rPr>
          <w:sz w:val="24"/>
          <w:szCs w:val="24"/>
          <w:lang w:val="ru-RU"/>
        </w:rPr>
        <w:t xml:space="preserve">Класирането на участниците в настоящата процедура и крайният избор на </w:t>
      </w:r>
      <w:r w:rsidRPr="00180CD1">
        <w:rPr>
          <w:b/>
          <w:sz w:val="24"/>
          <w:szCs w:val="24"/>
          <w:lang w:val="ru-RU"/>
        </w:rPr>
        <w:t>ГЛАВЕН ИЗПЪЛНИТЕЛ</w:t>
      </w:r>
      <w:r w:rsidRPr="00180CD1">
        <w:rPr>
          <w:sz w:val="24"/>
          <w:szCs w:val="24"/>
          <w:lang w:val="ru-RU"/>
        </w:rPr>
        <w:t xml:space="preserve"> ще бъде извършено по утвърдена методика.</w:t>
      </w:r>
    </w:p>
    <w:p w14:paraId="5EE6E1A2" w14:textId="77777777" w:rsidR="002F59B6" w:rsidRPr="00180CD1" w:rsidRDefault="002F59B6" w:rsidP="00C54817">
      <w:pPr>
        <w:spacing w:before="120"/>
        <w:ind w:firstLine="851"/>
        <w:jc w:val="both"/>
        <w:rPr>
          <w:b/>
          <w:sz w:val="24"/>
          <w:szCs w:val="24"/>
          <w:u w:val="single"/>
          <w:lang w:val="bg-BG"/>
        </w:rPr>
      </w:pPr>
      <w:r w:rsidRPr="00180CD1">
        <w:rPr>
          <w:b/>
          <w:sz w:val="24"/>
          <w:szCs w:val="24"/>
          <w:u w:val="single"/>
          <w:lang w:val="bg-BG"/>
        </w:rPr>
        <w:t>5. Начин на плащане</w:t>
      </w:r>
    </w:p>
    <w:p w14:paraId="5A6AF3B8"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Плащането на цената се извършва по условията на сключения договор:</w:t>
      </w:r>
    </w:p>
    <w:p w14:paraId="5414BAF3"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ежемесечно, в рамките на договорения срок удължен с един месец;</w:t>
      </w:r>
    </w:p>
    <w:p w14:paraId="3A54E5B4"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 в </w:t>
      </w:r>
      <w:r w:rsidR="008E7534">
        <w:rPr>
          <w:b w:val="0"/>
          <w:sz w:val="24"/>
          <w:szCs w:val="24"/>
        </w:rPr>
        <w:t>евро</w:t>
      </w:r>
      <w:r w:rsidRPr="00180CD1">
        <w:rPr>
          <w:b w:val="0"/>
          <w:sz w:val="24"/>
          <w:szCs w:val="24"/>
        </w:rPr>
        <w:t xml:space="preserve"> по банков път;</w:t>
      </w:r>
    </w:p>
    <w:p w14:paraId="65FCF3AB"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 след изготвяне на протокол за реално извършените на обекта </w:t>
      </w:r>
      <w:r w:rsidRPr="00180CD1">
        <w:rPr>
          <w:b w:val="0"/>
          <w:bCs/>
          <w:i/>
          <w:iCs/>
          <w:sz w:val="24"/>
          <w:szCs w:val="24"/>
        </w:rPr>
        <w:t>СРР</w:t>
      </w:r>
      <w:r w:rsidRPr="00180CD1">
        <w:rPr>
          <w:b w:val="0"/>
          <w:bCs/>
          <w:iCs/>
          <w:sz w:val="24"/>
          <w:szCs w:val="24"/>
        </w:rPr>
        <w:t>/</w:t>
      </w:r>
      <w:r w:rsidRPr="00180CD1">
        <w:rPr>
          <w:b w:val="0"/>
          <w:sz w:val="24"/>
          <w:szCs w:val="24"/>
        </w:rPr>
        <w:t xml:space="preserve">СМР, проверен, приет и подписан от представител на </w:t>
      </w:r>
      <w:r w:rsidRPr="00180CD1">
        <w:rPr>
          <w:sz w:val="24"/>
          <w:szCs w:val="24"/>
        </w:rPr>
        <w:t>ВЪЗЛОЖИТЕЛЯ</w:t>
      </w:r>
      <w:r w:rsidRPr="00180CD1">
        <w:rPr>
          <w:b w:val="0"/>
          <w:sz w:val="24"/>
          <w:szCs w:val="24"/>
        </w:rPr>
        <w:t>.</w:t>
      </w:r>
    </w:p>
    <w:p w14:paraId="341CD9B0" w14:textId="77777777" w:rsidR="002F59B6" w:rsidRPr="00180CD1" w:rsidRDefault="002F59B6" w:rsidP="00C54817">
      <w:pPr>
        <w:pStyle w:val="List"/>
        <w:spacing w:before="0" w:line="240" w:lineRule="auto"/>
        <w:ind w:left="0" w:firstLine="851"/>
        <w:rPr>
          <w:i/>
          <w:sz w:val="24"/>
          <w:szCs w:val="24"/>
          <w:u w:val="single"/>
        </w:rPr>
      </w:pPr>
      <w:r w:rsidRPr="00180CD1">
        <w:rPr>
          <w:i/>
          <w:sz w:val="24"/>
          <w:szCs w:val="24"/>
          <w:u w:val="single"/>
        </w:rPr>
        <w:t>ЧАСТ VІ. ОФОРМЯНЕ И ПОДГОТОВКА НА ПРЕДЛОЖЕНИЕТО</w:t>
      </w:r>
    </w:p>
    <w:p w14:paraId="51D8045C" w14:textId="77777777" w:rsidR="002F59B6" w:rsidRPr="00180CD1" w:rsidRDefault="002F59B6" w:rsidP="00C54817">
      <w:pPr>
        <w:pStyle w:val="List"/>
        <w:spacing w:before="240" w:after="240" w:line="240" w:lineRule="auto"/>
        <w:ind w:left="0" w:firstLine="851"/>
        <w:jc w:val="both"/>
        <w:rPr>
          <w:b w:val="0"/>
          <w:sz w:val="24"/>
          <w:szCs w:val="24"/>
        </w:rPr>
      </w:pPr>
      <w:r w:rsidRPr="00180CD1">
        <w:rPr>
          <w:b w:val="0"/>
          <w:sz w:val="24"/>
          <w:szCs w:val="24"/>
        </w:rPr>
        <w:t>Кандидатите в процедурата изготвят предложението си в един оригинален екземпляр.</w:t>
      </w:r>
    </w:p>
    <w:p w14:paraId="672C2BF0"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Предложението на кандидата се поставят в голям непрозрачен плик, който се запечатва и надписва по следния начин:</w:t>
      </w:r>
    </w:p>
    <w:p w14:paraId="249E9352"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 xml:space="preserve">До </w:t>
      </w:r>
      <w:proofErr w:type="spellStart"/>
      <w:r w:rsidRPr="00180CD1">
        <w:rPr>
          <w:b w:val="0"/>
          <w:sz w:val="24"/>
          <w:szCs w:val="24"/>
          <w:lang w:val="en-GB"/>
        </w:rPr>
        <w:t>Изпълнителния</w:t>
      </w:r>
      <w:proofErr w:type="spellEnd"/>
      <w:r w:rsidRPr="00180CD1">
        <w:rPr>
          <w:b w:val="0"/>
          <w:sz w:val="24"/>
          <w:szCs w:val="24"/>
          <w:lang w:val="en-GB"/>
        </w:rPr>
        <w:t xml:space="preserve"> </w:t>
      </w:r>
      <w:proofErr w:type="spellStart"/>
      <w:r w:rsidRPr="00180CD1">
        <w:rPr>
          <w:b w:val="0"/>
          <w:sz w:val="24"/>
          <w:szCs w:val="24"/>
          <w:lang w:val="en-GB"/>
        </w:rPr>
        <w:t>Директор</w:t>
      </w:r>
      <w:proofErr w:type="spellEnd"/>
      <w:r w:rsidRPr="00180CD1">
        <w:rPr>
          <w:b w:val="0"/>
          <w:sz w:val="24"/>
          <w:szCs w:val="24"/>
          <w:lang w:val="en-GB"/>
        </w:rPr>
        <w:t xml:space="preserve"> на "Асарел-</w:t>
      </w:r>
      <w:proofErr w:type="spellStart"/>
      <w:r w:rsidRPr="00180CD1">
        <w:rPr>
          <w:b w:val="0"/>
          <w:sz w:val="24"/>
          <w:szCs w:val="24"/>
          <w:lang w:val="en-GB"/>
        </w:rPr>
        <w:t>Медет</w:t>
      </w:r>
      <w:proofErr w:type="spellEnd"/>
      <w:r w:rsidRPr="00180CD1">
        <w:rPr>
          <w:b w:val="0"/>
          <w:sz w:val="24"/>
          <w:szCs w:val="24"/>
          <w:lang w:val="en-GB"/>
        </w:rPr>
        <w:t xml:space="preserve">" АД, 4500 </w:t>
      </w:r>
      <w:proofErr w:type="spellStart"/>
      <w:r w:rsidRPr="00180CD1">
        <w:rPr>
          <w:b w:val="0"/>
          <w:sz w:val="24"/>
          <w:szCs w:val="24"/>
          <w:lang w:val="en-GB"/>
        </w:rPr>
        <w:t>гр</w:t>
      </w:r>
      <w:proofErr w:type="spellEnd"/>
      <w:r w:rsidRPr="00180CD1">
        <w:rPr>
          <w:b w:val="0"/>
          <w:sz w:val="24"/>
          <w:szCs w:val="24"/>
          <w:lang w:val="en-GB"/>
        </w:rPr>
        <w:t xml:space="preserve">. </w:t>
      </w:r>
      <w:proofErr w:type="spellStart"/>
      <w:r w:rsidRPr="00180CD1">
        <w:rPr>
          <w:b w:val="0"/>
          <w:sz w:val="24"/>
          <w:szCs w:val="24"/>
          <w:lang w:val="en-GB"/>
        </w:rPr>
        <w:t>Панагюрище</w:t>
      </w:r>
      <w:proofErr w:type="spellEnd"/>
      <w:r w:rsidRPr="00180CD1">
        <w:rPr>
          <w:b w:val="0"/>
          <w:sz w:val="24"/>
          <w:szCs w:val="24"/>
          <w:lang w:val="en-GB"/>
        </w:rPr>
        <w:t xml:space="preserve">. </w:t>
      </w:r>
      <w:proofErr w:type="spellStart"/>
      <w:r w:rsidRPr="00180CD1">
        <w:rPr>
          <w:b w:val="0"/>
          <w:sz w:val="24"/>
          <w:szCs w:val="24"/>
          <w:lang w:val="en-GB"/>
        </w:rPr>
        <w:t>Върху</w:t>
      </w:r>
      <w:proofErr w:type="spellEnd"/>
      <w:r w:rsidRPr="00180CD1">
        <w:rPr>
          <w:b w:val="0"/>
          <w:sz w:val="24"/>
          <w:szCs w:val="24"/>
          <w:lang w:val="en-GB"/>
        </w:rPr>
        <w:t xml:space="preserve"> </w:t>
      </w:r>
      <w:proofErr w:type="spellStart"/>
      <w:r w:rsidRPr="00180CD1">
        <w:rPr>
          <w:b w:val="0"/>
          <w:sz w:val="24"/>
          <w:szCs w:val="24"/>
          <w:lang w:val="en-GB"/>
        </w:rPr>
        <w:t>плика</w:t>
      </w:r>
      <w:proofErr w:type="spellEnd"/>
      <w:r w:rsidRPr="00180CD1">
        <w:rPr>
          <w:b w:val="0"/>
          <w:sz w:val="24"/>
          <w:szCs w:val="24"/>
          <w:lang w:val="en-GB"/>
        </w:rPr>
        <w:t xml:space="preserve"> </w:t>
      </w:r>
      <w:proofErr w:type="spellStart"/>
      <w:r w:rsidRPr="00180CD1">
        <w:rPr>
          <w:b w:val="0"/>
          <w:sz w:val="24"/>
          <w:szCs w:val="24"/>
          <w:lang w:val="en-GB"/>
        </w:rPr>
        <w:t>се</w:t>
      </w:r>
      <w:proofErr w:type="spellEnd"/>
      <w:r w:rsidRPr="00180CD1">
        <w:rPr>
          <w:b w:val="0"/>
          <w:sz w:val="24"/>
          <w:szCs w:val="24"/>
          <w:lang w:val="en-GB"/>
        </w:rPr>
        <w:t xml:space="preserve"> </w:t>
      </w:r>
      <w:proofErr w:type="spellStart"/>
      <w:r w:rsidRPr="00180CD1">
        <w:rPr>
          <w:b w:val="0"/>
          <w:sz w:val="24"/>
          <w:szCs w:val="24"/>
          <w:lang w:val="en-GB"/>
        </w:rPr>
        <w:t>поставя</w:t>
      </w:r>
      <w:proofErr w:type="spellEnd"/>
      <w:r w:rsidRPr="00180CD1">
        <w:rPr>
          <w:b w:val="0"/>
          <w:sz w:val="24"/>
          <w:szCs w:val="24"/>
          <w:lang w:val="en-GB"/>
        </w:rPr>
        <w:t xml:space="preserve"> </w:t>
      </w:r>
      <w:proofErr w:type="spellStart"/>
      <w:r w:rsidRPr="00180CD1">
        <w:rPr>
          <w:b w:val="0"/>
          <w:sz w:val="24"/>
          <w:szCs w:val="24"/>
          <w:lang w:val="en-GB"/>
        </w:rPr>
        <w:t>надпис</w:t>
      </w:r>
      <w:proofErr w:type="spellEnd"/>
      <w:r w:rsidRPr="00180CD1">
        <w:rPr>
          <w:b w:val="0"/>
          <w:sz w:val="24"/>
          <w:szCs w:val="24"/>
        </w:rPr>
        <w:t>:</w:t>
      </w:r>
    </w:p>
    <w:p w14:paraId="7286714D" w14:textId="77777777" w:rsidR="002F59B6" w:rsidRPr="00180CD1" w:rsidRDefault="002F59B6" w:rsidP="00C54817">
      <w:pPr>
        <w:ind w:firstLine="851"/>
        <w:jc w:val="both"/>
        <w:rPr>
          <w:i/>
          <w:sz w:val="24"/>
          <w:szCs w:val="24"/>
        </w:rPr>
      </w:pPr>
      <w:r w:rsidRPr="00180CD1">
        <w:rPr>
          <w:sz w:val="24"/>
          <w:szCs w:val="24"/>
          <w:lang w:val="ru-RU"/>
        </w:rPr>
        <w:t>О</w:t>
      </w:r>
      <w:r w:rsidRPr="00180CD1">
        <w:rPr>
          <w:sz w:val="24"/>
          <w:szCs w:val="24"/>
        </w:rPr>
        <w:t>ФЕРТА</w:t>
      </w:r>
      <w:r w:rsidRPr="00180CD1">
        <w:rPr>
          <w:sz w:val="24"/>
          <w:szCs w:val="24"/>
          <w:lang w:val="ru-RU"/>
        </w:rPr>
        <w:t xml:space="preserve"> за изпълнение на</w:t>
      </w:r>
      <w:r w:rsidR="00AD7C59" w:rsidRPr="00180CD1">
        <w:rPr>
          <w:sz w:val="24"/>
          <w:szCs w:val="24"/>
          <w:lang w:val="ru-RU"/>
        </w:rPr>
        <w:t xml:space="preserve"> </w:t>
      </w:r>
      <w:r w:rsidRPr="00180CD1">
        <w:rPr>
          <w:sz w:val="24"/>
          <w:szCs w:val="24"/>
          <w:lang w:val="ru-RU"/>
        </w:rPr>
        <w:t>С</w:t>
      </w:r>
      <w:r w:rsidR="00AD7C59" w:rsidRPr="00180CD1">
        <w:rPr>
          <w:sz w:val="24"/>
          <w:szCs w:val="24"/>
          <w:lang w:val="ru-RU"/>
        </w:rPr>
        <w:t>Р</w:t>
      </w:r>
      <w:r w:rsidRPr="00180CD1">
        <w:rPr>
          <w:sz w:val="24"/>
          <w:szCs w:val="24"/>
          <w:lang w:val="ru-RU"/>
        </w:rPr>
        <w:t xml:space="preserve">Р на </w:t>
      </w:r>
      <w:proofErr w:type="spellStart"/>
      <w:r w:rsidRPr="00180CD1">
        <w:rPr>
          <w:sz w:val="24"/>
          <w:szCs w:val="24"/>
        </w:rPr>
        <w:t>Обект</w:t>
      </w:r>
      <w:proofErr w:type="spellEnd"/>
      <w:r w:rsidRPr="00180CD1">
        <w:rPr>
          <w:sz w:val="24"/>
          <w:szCs w:val="24"/>
        </w:rPr>
        <w:t xml:space="preserve">: </w:t>
      </w:r>
      <w:r w:rsidR="00417EB4" w:rsidRPr="00180CD1">
        <w:rPr>
          <w:b/>
          <w:sz w:val="24"/>
          <w:szCs w:val="24"/>
          <w:lang w:val="bg-BG"/>
        </w:rPr>
        <w:t xml:space="preserve">„Рехабилитация на металните конструкции на основните транспортни ленти в </w:t>
      </w:r>
      <w:proofErr w:type="spellStart"/>
      <w:r w:rsidR="00417EB4" w:rsidRPr="00180CD1">
        <w:rPr>
          <w:b/>
          <w:sz w:val="24"/>
          <w:szCs w:val="24"/>
          <w:lang w:val="bg-BG"/>
        </w:rPr>
        <w:t>рудоподготовката</w:t>
      </w:r>
      <w:proofErr w:type="spellEnd"/>
      <w:r w:rsidR="00417EB4" w:rsidRPr="00180CD1">
        <w:rPr>
          <w:b/>
          <w:sz w:val="24"/>
          <w:szCs w:val="24"/>
          <w:lang w:val="bg-BG"/>
        </w:rPr>
        <w:t xml:space="preserve"> на ОФ „Асарел“</w:t>
      </w:r>
      <w:r w:rsidRPr="00180CD1">
        <w:rPr>
          <w:b/>
          <w:sz w:val="24"/>
          <w:szCs w:val="24"/>
          <w:lang w:val="bg-BG"/>
        </w:rPr>
        <w:t xml:space="preserve">“. </w:t>
      </w:r>
      <w:r w:rsidRPr="00180CD1">
        <w:rPr>
          <w:sz w:val="24"/>
          <w:szCs w:val="24"/>
        </w:rPr>
        <w:t xml:space="preserve">и </w:t>
      </w:r>
      <w:proofErr w:type="spellStart"/>
      <w:r w:rsidRPr="00180CD1">
        <w:rPr>
          <w:sz w:val="24"/>
          <w:szCs w:val="24"/>
        </w:rPr>
        <w:t>Забележка</w:t>
      </w:r>
      <w:proofErr w:type="spellEnd"/>
      <w:r w:rsidRPr="00180CD1">
        <w:rPr>
          <w:sz w:val="24"/>
          <w:szCs w:val="24"/>
        </w:rPr>
        <w:t xml:space="preserve">: </w:t>
      </w:r>
      <w:r w:rsidRPr="00180CD1">
        <w:rPr>
          <w:i/>
          <w:sz w:val="24"/>
          <w:szCs w:val="24"/>
        </w:rPr>
        <w:t>„</w:t>
      </w:r>
      <w:proofErr w:type="spellStart"/>
      <w:r w:rsidRPr="00180CD1">
        <w:rPr>
          <w:b/>
          <w:i/>
          <w:sz w:val="24"/>
          <w:szCs w:val="24"/>
        </w:rPr>
        <w:t>Да</w:t>
      </w:r>
      <w:proofErr w:type="spellEnd"/>
      <w:r w:rsidRPr="00180CD1">
        <w:rPr>
          <w:b/>
          <w:i/>
          <w:sz w:val="24"/>
          <w:szCs w:val="24"/>
        </w:rPr>
        <w:t xml:space="preserve"> </w:t>
      </w:r>
      <w:proofErr w:type="spellStart"/>
      <w:r w:rsidRPr="00180CD1">
        <w:rPr>
          <w:b/>
          <w:i/>
          <w:sz w:val="24"/>
          <w:szCs w:val="24"/>
        </w:rPr>
        <w:t>се</w:t>
      </w:r>
      <w:proofErr w:type="spellEnd"/>
      <w:r w:rsidRPr="00180CD1">
        <w:rPr>
          <w:b/>
          <w:i/>
          <w:sz w:val="24"/>
          <w:szCs w:val="24"/>
        </w:rPr>
        <w:t xml:space="preserve"> </w:t>
      </w:r>
      <w:proofErr w:type="spellStart"/>
      <w:r w:rsidRPr="00180CD1">
        <w:rPr>
          <w:b/>
          <w:i/>
          <w:sz w:val="24"/>
          <w:szCs w:val="24"/>
        </w:rPr>
        <w:t>отвори</w:t>
      </w:r>
      <w:proofErr w:type="spellEnd"/>
      <w:r w:rsidRPr="00180CD1">
        <w:rPr>
          <w:b/>
          <w:i/>
          <w:sz w:val="24"/>
          <w:szCs w:val="24"/>
        </w:rPr>
        <w:t xml:space="preserve"> </w:t>
      </w:r>
      <w:proofErr w:type="spellStart"/>
      <w:r w:rsidRPr="00180CD1">
        <w:rPr>
          <w:b/>
          <w:i/>
          <w:sz w:val="24"/>
          <w:szCs w:val="24"/>
        </w:rPr>
        <w:t>само</w:t>
      </w:r>
      <w:proofErr w:type="spellEnd"/>
      <w:r w:rsidRPr="00180CD1">
        <w:rPr>
          <w:b/>
          <w:i/>
          <w:sz w:val="24"/>
          <w:szCs w:val="24"/>
        </w:rPr>
        <w:t xml:space="preserve"> в </w:t>
      </w:r>
      <w:proofErr w:type="spellStart"/>
      <w:r w:rsidRPr="00180CD1">
        <w:rPr>
          <w:b/>
          <w:i/>
          <w:sz w:val="24"/>
          <w:szCs w:val="24"/>
        </w:rPr>
        <w:t>присъствието</w:t>
      </w:r>
      <w:proofErr w:type="spellEnd"/>
      <w:r w:rsidRPr="00180CD1">
        <w:rPr>
          <w:b/>
          <w:i/>
          <w:sz w:val="24"/>
          <w:szCs w:val="24"/>
        </w:rPr>
        <w:t xml:space="preserve"> на </w:t>
      </w:r>
      <w:proofErr w:type="spellStart"/>
      <w:r w:rsidRPr="00180CD1">
        <w:rPr>
          <w:b/>
          <w:i/>
          <w:sz w:val="24"/>
          <w:szCs w:val="24"/>
        </w:rPr>
        <w:t>определената</w:t>
      </w:r>
      <w:proofErr w:type="spellEnd"/>
      <w:r w:rsidRPr="00180CD1">
        <w:rPr>
          <w:b/>
          <w:i/>
          <w:sz w:val="24"/>
          <w:szCs w:val="24"/>
        </w:rPr>
        <w:t xml:space="preserve"> </w:t>
      </w:r>
      <w:proofErr w:type="spellStart"/>
      <w:r w:rsidRPr="00180CD1">
        <w:rPr>
          <w:b/>
          <w:i/>
          <w:sz w:val="24"/>
          <w:szCs w:val="24"/>
        </w:rPr>
        <w:t>за</w:t>
      </w:r>
      <w:proofErr w:type="spellEnd"/>
      <w:r w:rsidRPr="00180CD1">
        <w:rPr>
          <w:b/>
          <w:i/>
          <w:sz w:val="24"/>
          <w:szCs w:val="24"/>
        </w:rPr>
        <w:t xml:space="preserve"> </w:t>
      </w:r>
      <w:proofErr w:type="spellStart"/>
      <w:r w:rsidRPr="00180CD1">
        <w:rPr>
          <w:b/>
          <w:i/>
          <w:sz w:val="24"/>
          <w:szCs w:val="24"/>
        </w:rPr>
        <w:t>целта</w:t>
      </w:r>
      <w:proofErr w:type="spellEnd"/>
      <w:r w:rsidRPr="00180CD1">
        <w:rPr>
          <w:b/>
          <w:i/>
          <w:sz w:val="24"/>
          <w:szCs w:val="24"/>
        </w:rPr>
        <w:t xml:space="preserve"> </w:t>
      </w:r>
      <w:proofErr w:type="spellStart"/>
      <w:r w:rsidRPr="00180CD1">
        <w:rPr>
          <w:b/>
          <w:i/>
          <w:sz w:val="24"/>
          <w:szCs w:val="24"/>
        </w:rPr>
        <w:t>комисия</w:t>
      </w:r>
      <w:proofErr w:type="spellEnd"/>
      <w:r w:rsidRPr="00180CD1">
        <w:rPr>
          <w:b/>
          <w:i/>
          <w:sz w:val="24"/>
          <w:szCs w:val="24"/>
        </w:rPr>
        <w:t>!</w:t>
      </w:r>
      <w:r w:rsidRPr="00180CD1">
        <w:rPr>
          <w:i/>
          <w:sz w:val="24"/>
          <w:szCs w:val="24"/>
        </w:rPr>
        <w:t>”</w:t>
      </w:r>
    </w:p>
    <w:p w14:paraId="2AB57FE0" w14:textId="77777777" w:rsidR="002F59B6" w:rsidRPr="00180CD1" w:rsidRDefault="002F59B6" w:rsidP="00C54817">
      <w:pPr>
        <w:ind w:firstLine="851"/>
        <w:jc w:val="both"/>
        <w:rPr>
          <w:sz w:val="24"/>
          <w:szCs w:val="24"/>
          <w:lang w:val="ru-RU"/>
        </w:rPr>
      </w:pPr>
      <w:r w:rsidRPr="00180CD1">
        <w:rPr>
          <w:snapToGrid w:val="0"/>
          <w:sz w:val="24"/>
          <w:szCs w:val="24"/>
          <w:lang w:val="bg-BG"/>
        </w:rPr>
        <w:t>Върху плика кандидатът поставя и надпис, съдържащ: фирма на кандидата, точен адрес за кореспонденция, телефон, факс и електронен адрес.</w:t>
      </w:r>
    </w:p>
    <w:p w14:paraId="0FF7733E" w14:textId="77777777" w:rsidR="002F59B6" w:rsidRPr="00180CD1" w:rsidRDefault="002F59B6" w:rsidP="00C54817">
      <w:pPr>
        <w:ind w:firstLine="851"/>
        <w:jc w:val="both"/>
        <w:rPr>
          <w:snapToGrid w:val="0"/>
          <w:sz w:val="24"/>
          <w:szCs w:val="24"/>
          <w:lang w:val="bg-BG"/>
        </w:rPr>
      </w:pPr>
      <w:r w:rsidRPr="00180CD1">
        <w:rPr>
          <w:snapToGrid w:val="0"/>
          <w:sz w:val="24"/>
          <w:szCs w:val="24"/>
          <w:lang w:val="bg-BG"/>
        </w:rPr>
        <w:t xml:space="preserve">В големия външен плик се </w:t>
      </w:r>
      <w:proofErr w:type="spellStart"/>
      <w:r w:rsidRPr="00180CD1">
        <w:rPr>
          <w:snapToGrid w:val="0"/>
          <w:sz w:val="24"/>
          <w:szCs w:val="24"/>
          <w:lang w:val="bg-BG"/>
        </w:rPr>
        <w:t>комплектоват</w:t>
      </w:r>
      <w:proofErr w:type="spellEnd"/>
      <w:r w:rsidRPr="00180CD1">
        <w:rPr>
          <w:snapToGrid w:val="0"/>
          <w:sz w:val="24"/>
          <w:szCs w:val="24"/>
          <w:lang w:val="bg-BG"/>
        </w:rPr>
        <w:t>: малък плик с надпис „Ценово предложение” и малък плик с надпис „Техническо предложение”.</w:t>
      </w:r>
    </w:p>
    <w:p w14:paraId="230CD436" w14:textId="77777777" w:rsidR="002F59B6" w:rsidRPr="00180CD1" w:rsidRDefault="002F59B6" w:rsidP="00C54817">
      <w:pPr>
        <w:pStyle w:val="List"/>
        <w:spacing w:before="0" w:line="240" w:lineRule="auto"/>
        <w:ind w:left="0" w:firstLine="851"/>
        <w:jc w:val="both"/>
        <w:rPr>
          <w:b w:val="0"/>
          <w:sz w:val="24"/>
          <w:szCs w:val="24"/>
        </w:rPr>
      </w:pPr>
      <w:r w:rsidRPr="00180CD1">
        <w:rPr>
          <w:b w:val="0"/>
          <w:sz w:val="24"/>
          <w:szCs w:val="24"/>
        </w:rPr>
        <w:t>Предложението, както и всички приложения към него, изготвени от кандидата следва да носят подписа на лицето, което го представлява по силата на съдебното решение за регистрация.</w:t>
      </w:r>
    </w:p>
    <w:p w14:paraId="3E35E86B" w14:textId="77777777" w:rsidR="002F59B6" w:rsidRPr="00180CD1" w:rsidRDefault="002F59B6" w:rsidP="00C54817">
      <w:pPr>
        <w:pStyle w:val="List"/>
        <w:spacing w:before="240" w:after="240" w:line="240" w:lineRule="auto"/>
        <w:ind w:left="0" w:firstLine="851"/>
        <w:rPr>
          <w:i/>
          <w:sz w:val="24"/>
          <w:szCs w:val="24"/>
          <w:u w:val="single"/>
        </w:rPr>
      </w:pPr>
      <w:r w:rsidRPr="00180CD1">
        <w:rPr>
          <w:i/>
          <w:sz w:val="24"/>
          <w:szCs w:val="24"/>
          <w:u w:val="single"/>
        </w:rPr>
        <w:t>ЧАСТ VІІ. ПРЕДСТАВЯНЕ НА ПРЕДЛОЖЕНИЕТО</w:t>
      </w:r>
    </w:p>
    <w:p w14:paraId="352231AE" w14:textId="77777777" w:rsidR="002F59B6" w:rsidRPr="00180CD1" w:rsidRDefault="002F59B6" w:rsidP="00C54817">
      <w:pPr>
        <w:ind w:firstLine="851"/>
        <w:jc w:val="both"/>
        <w:rPr>
          <w:sz w:val="24"/>
          <w:szCs w:val="24"/>
          <w:lang w:val="bg-BG"/>
        </w:rPr>
      </w:pPr>
      <w:r w:rsidRPr="00180CD1">
        <w:rPr>
          <w:sz w:val="24"/>
          <w:szCs w:val="24"/>
          <w:lang w:val="bg-BG"/>
        </w:rPr>
        <w:t>Офертата да се представи по един от следните начини:</w:t>
      </w:r>
    </w:p>
    <w:p w14:paraId="7BD8ADC2" w14:textId="77777777" w:rsidR="002F59B6" w:rsidRPr="00180CD1" w:rsidRDefault="002F59B6" w:rsidP="00C54817">
      <w:pPr>
        <w:pStyle w:val="List"/>
        <w:numPr>
          <w:ilvl w:val="0"/>
          <w:numId w:val="5"/>
        </w:numPr>
        <w:spacing w:before="0" w:line="240" w:lineRule="auto"/>
        <w:ind w:left="0" w:firstLine="851"/>
        <w:jc w:val="both"/>
        <w:rPr>
          <w:b w:val="0"/>
          <w:snapToGrid/>
          <w:sz w:val="24"/>
          <w:szCs w:val="24"/>
        </w:rPr>
      </w:pPr>
      <w:r w:rsidRPr="00180CD1">
        <w:rPr>
          <w:b w:val="0"/>
          <w:snapToGrid/>
          <w:sz w:val="24"/>
          <w:szCs w:val="24"/>
        </w:rPr>
        <w:t>В деловодството на Дружеството в непрозрачен запечатан плик, адресиран до Изпълнителния Директор на „Асарел-Медет” АД, 4500 гр. Панагюрище, с надпис:</w:t>
      </w:r>
    </w:p>
    <w:p w14:paraId="428EEB9B" w14:textId="77777777" w:rsidR="002F59B6" w:rsidRPr="00180CD1" w:rsidRDefault="002F59B6" w:rsidP="00C54817">
      <w:pPr>
        <w:ind w:firstLine="851"/>
        <w:jc w:val="both"/>
        <w:rPr>
          <w:b/>
          <w:sz w:val="24"/>
          <w:szCs w:val="24"/>
          <w:lang w:val="bg-BG"/>
        </w:rPr>
      </w:pPr>
      <w:r w:rsidRPr="00180CD1">
        <w:rPr>
          <w:sz w:val="24"/>
          <w:szCs w:val="24"/>
        </w:rPr>
        <w:t xml:space="preserve">ОФЕРТА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на</w:t>
      </w:r>
      <w:r w:rsidR="00AD7C59" w:rsidRPr="00180CD1">
        <w:rPr>
          <w:sz w:val="24"/>
          <w:szCs w:val="24"/>
          <w:lang w:val="bg-BG"/>
        </w:rPr>
        <w:t xml:space="preserve"> </w:t>
      </w:r>
      <w:r w:rsidRPr="00180CD1">
        <w:rPr>
          <w:sz w:val="24"/>
          <w:szCs w:val="24"/>
        </w:rPr>
        <w:t>С</w:t>
      </w:r>
      <w:r w:rsidR="00AD7C59" w:rsidRPr="00180CD1">
        <w:rPr>
          <w:sz w:val="24"/>
          <w:szCs w:val="24"/>
          <w:lang w:val="bg-BG"/>
        </w:rPr>
        <w:t>Р</w:t>
      </w:r>
      <w:r w:rsidRPr="00180CD1">
        <w:rPr>
          <w:sz w:val="24"/>
          <w:szCs w:val="24"/>
        </w:rPr>
        <w:t xml:space="preserve">Р на </w:t>
      </w:r>
      <w:proofErr w:type="spellStart"/>
      <w:r w:rsidRPr="00180CD1">
        <w:rPr>
          <w:sz w:val="24"/>
          <w:szCs w:val="24"/>
        </w:rPr>
        <w:t>Обект</w:t>
      </w:r>
      <w:proofErr w:type="spellEnd"/>
      <w:r w:rsidRPr="00180CD1">
        <w:rPr>
          <w:sz w:val="24"/>
          <w:szCs w:val="24"/>
        </w:rPr>
        <w:t xml:space="preserve">: </w:t>
      </w:r>
      <w:r w:rsidR="00417EB4" w:rsidRPr="00180CD1">
        <w:rPr>
          <w:b/>
          <w:sz w:val="24"/>
          <w:szCs w:val="24"/>
          <w:lang w:val="bg-BG"/>
        </w:rPr>
        <w:t xml:space="preserve">„Рехабилитация на металните конструкции на основните транспортни ленти в </w:t>
      </w:r>
      <w:proofErr w:type="spellStart"/>
      <w:r w:rsidR="00417EB4" w:rsidRPr="00180CD1">
        <w:rPr>
          <w:b/>
          <w:sz w:val="24"/>
          <w:szCs w:val="24"/>
          <w:lang w:val="bg-BG"/>
        </w:rPr>
        <w:t>рудоподготовката</w:t>
      </w:r>
      <w:proofErr w:type="spellEnd"/>
      <w:r w:rsidR="00417EB4" w:rsidRPr="00180CD1">
        <w:rPr>
          <w:b/>
          <w:sz w:val="24"/>
          <w:szCs w:val="24"/>
          <w:lang w:val="bg-BG"/>
        </w:rPr>
        <w:t xml:space="preserve"> на ОФ „</w:t>
      </w:r>
      <w:proofErr w:type="gramStart"/>
      <w:r w:rsidR="00417EB4" w:rsidRPr="00180CD1">
        <w:rPr>
          <w:b/>
          <w:sz w:val="24"/>
          <w:szCs w:val="24"/>
          <w:lang w:val="bg-BG"/>
        </w:rPr>
        <w:t>Асарел“</w:t>
      </w:r>
      <w:proofErr w:type="gramEnd"/>
      <w:r w:rsidRPr="00180CD1">
        <w:rPr>
          <w:b/>
          <w:sz w:val="24"/>
          <w:szCs w:val="24"/>
          <w:lang w:val="bg-BG"/>
        </w:rPr>
        <w:t>“.</w:t>
      </w:r>
    </w:p>
    <w:p w14:paraId="7FF16429" w14:textId="77777777" w:rsidR="002F59B6" w:rsidRPr="00180CD1" w:rsidRDefault="002F59B6" w:rsidP="00C54817">
      <w:pPr>
        <w:ind w:firstLine="851"/>
        <w:jc w:val="both"/>
        <w:rPr>
          <w:sz w:val="24"/>
          <w:szCs w:val="24"/>
          <w:lang w:val="ru-RU"/>
        </w:rPr>
      </w:pPr>
      <w:r w:rsidRPr="00180CD1">
        <w:rPr>
          <w:snapToGrid w:val="0"/>
          <w:sz w:val="24"/>
          <w:szCs w:val="24"/>
          <w:lang w:val="bg-BG"/>
        </w:rPr>
        <w:t>2. По обикновена или куриерска поща, запечатани в плик, адресирани до (както в предишната точка) /валидно е и пощенско клеймо</w:t>
      </w:r>
      <w:r w:rsidRPr="00180CD1">
        <w:rPr>
          <w:sz w:val="24"/>
          <w:szCs w:val="24"/>
          <w:lang w:val="ru-RU"/>
        </w:rPr>
        <w:t>/.</w:t>
      </w:r>
    </w:p>
    <w:p w14:paraId="6A9C6457"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 xml:space="preserve">Предложения, получени след крайния срок за представяне, не се приемат. Не се приемат и предложения, представени в </w:t>
      </w:r>
      <w:proofErr w:type="spellStart"/>
      <w:r w:rsidRPr="00180CD1">
        <w:rPr>
          <w:snapToGrid w:val="0"/>
          <w:sz w:val="24"/>
          <w:szCs w:val="24"/>
          <w:lang w:val="bg-BG"/>
        </w:rPr>
        <w:t>незапечатан</w:t>
      </w:r>
      <w:proofErr w:type="spellEnd"/>
      <w:r w:rsidRPr="00180CD1">
        <w:rPr>
          <w:snapToGrid w:val="0"/>
          <w:sz w:val="24"/>
          <w:szCs w:val="24"/>
          <w:lang w:val="bg-BG"/>
        </w:rPr>
        <w:t xml:space="preserve"> или с нарушена цялост плик.</w:t>
      </w:r>
    </w:p>
    <w:p w14:paraId="0CC249BB" w14:textId="77777777" w:rsidR="002F59B6" w:rsidRPr="009251C7" w:rsidRDefault="002F59B6" w:rsidP="00C54817">
      <w:pPr>
        <w:widowControl w:val="0"/>
        <w:ind w:firstLine="851"/>
        <w:jc w:val="both"/>
        <w:rPr>
          <w:snapToGrid w:val="0"/>
          <w:sz w:val="24"/>
          <w:szCs w:val="24"/>
          <w:lang w:val="bg-BG"/>
        </w:rPr>
      </w:pPr>
      <w:r w:rsidRPr="00180CD1">
        <w:rPr>
          <w:b/>
          <w:snapToGrid w:val="0"/>
          <w:sz w:val="24"/>
          <w:szCs w:val="24"/>
          <w:lang w:val="bg-BG"/>
        </w:rPr>
        <w:t xml:space="preserve">Крайният срок за представяне на офертата е </w:t>
      </w:r>
      <w:r w:rsidRPr="00180CD1">
        <w:rPr>
          <w:snapToGrid w:val="0"/>
          <w:sz w:val="24"/>
          <w:szCs w:val="24"/>
          <w:lang w:val="bg-BG"/>
        </w:rPr>
        <w:t>до 1</w:t>
      </w:r>
      <w:r w:rsidRPr="00180CD1">
        <w:rPr>
          <w:snapToGrid w:val="0"/>
          <w:sz w:val="24"/>
          <w:szCs w:val="24"/>
          <w:lang w:val="en-US"/>
        </w:rPr>
        <w:t>5</w:t>
      </w:r>
      <w:r w:rsidRPr="00180CD1">
        <w:rPr>
          <w:snapToGrid w:val="0"/>
          <w:sz w:val="24"/>
          <w:szCs w:val="24"/>
          <w:lang w:val="bg-BG"/>
        </w:rPr>
        <w:t xml:space="preserve">.30 часа на </w:t>
      </w:r>
      <w:r w:rsidR="009251C7">
        <w:rPr>
          <w:snapToGrid w:val="0"/>
          <w:sz w:val="24"/>
          <w:szCs w:val="24"/>
          <w:lang w:val="en-US"/>
        </w:rPr>
        <w:t>06</w:t>
      </w:r>
      <w:r w:rsidR="009251C7">
        <w:rPr>
          <w:snapToGrid w:val="0"/>
          <w:sz w:val="24"/>
          <w:szCs w:val="24"/>
          <w:lang w:val="bg-BG"/>
        </w:rPr>
        <w:t>.02.2026 г.</w:t>
      </w:r>
    </w:p>
    <w:p w14:paraId="14934289"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 xml:space="preserve">В периода на подготовка на офертата кандидатите могат да задават и  в писмена форма уточняващи въпроси на лицето за връзка, посочено в поканата за оферта, но не </w:t>
      </w:r>
      <w:r w:rsidRPr="00180CD1">
        <w:rPr>
          <w:snapToGrid w:val="0"/>
          <w:sz w:val="24"/>
          <w:szCs w:val="24"/>
          <w:lang w:val="bg-BG"/>
        </w:rPr>
        <w:lastRenderedPageBreak/>
        <w:t>по-късно от 3 (три) дни преди изтичане на крайния срок за предаване на офертите.</w:t>
      </w:r>
    </w:p>
    <w:p w14:paraId="706C2CB3" w14:textId="77777777" w:rsidR="002F59B6" w:rsidRPr="00180CD1" w:rsidRDefault="002F59B6" w:rsidP="00C54817">
      <w:pPr>
        <w:ind w:firstLine="851"/>
        <w:jc w:val="both"/>
        <w:rPr>
          <w:b/>
          <w:sz w:val="24"/>
          <w:szCs w:val="24"/>
          <w:lang w:val="bg-BG"/>
        </w:rPr>
      </w:pPr>
      <w:r w:rsidRPr="00180CD1">
        <w:rPr>
          <w:b/>
          <w:sz w:val="24"/>
          <w:szCs w:val="24"/>
          <w:lang w:val="bg-BG"/>
        </w:rPr>
        <w:tab/>
        <w:t>До изтичане на срока за подаване на предложенията всеки кандидат може да промени, допълни или оттегли предложението си.</w:t>
      </w:r>
    </w:p>
    <w:p w14:paraId="00FBD24E" w14:textId="77777777" w:rsidR="002F59B6" w:rsidRPr="00180CD1" w:rsidRDefault="002F59B6" w:rsidP="00C54817">
      <w:pPr>
        <w:pStyle w:val="List"/>
        <w:spacing w:before="240" w:after="240" w:line="240" w:lineRule="auto"/>
        <w:ind w:left="0" w:firstLine="851"/>
        <w:rPr>
          <w:i/>
          <w:sz w:val="24"/>
          <w:szCs w:val="24"/>
          <w:u w:val="single"/>
        </w:rPr>
      </w:pPr>
      <w:r w:rsidRPr="00180CD1">
        <w:rPr>
          <w:i/>
          <w:sz w:val="24"/>
          <w:szCs w:val="24"/>
          <w:u w:val="single"/>
        </w:rPr>
        <w:t>ЧАСТ VІІІ. РАЗГЛЕЖДАНЕ, ОЦЕНКА И КЛАСИРАНЕ НА ПРЕДЛОЖЕНИЯТА</w:t>
      </w:r>
    </w:p>
    <w:p w14:paraId="57BFB6CD" w14:textId="77777777" w:rsidR="002F59B6" w:rsidRPr="00180CD1" w:rsidRDefault="002F59B6" w:rsidP="00C54817">
      <w:pPr>
        <w:numPr>
          <w:ilvl w:val="0"/>
          <w:numId w:val="6"/>
        </w:numPr>
        <w:ind w:left="0" w:firstLine="851"/>
        <w:contextualSpacing/>
        <w:rPr>
          <w:rFonts w:eastAsia="Calibri"/>
          <w:b/>
          <w:caps/>
          <w:noProof/>
          <w:sz w:val="24"/>
          <w:szCs w:val="24"/>
          <w:u w:val="single"/>
          <w:lang w:val="ru-RU" w:eastAsia="de-DE"/>
        </w:rPr>
      </w:pPr>
      <w:r w:rsidRPr="00180CD1">
        <w:rPr>
          <w:rFonts w:eastAsia="Calibri"/>
          <w:b/>
          <w:noProof/>
          <w:sz w:val="24"/>
          <w:szCs w:val="24"/>
          <w:u w:val="single"/>
          <w:lang w:val="ru-RU" w:eastAsia="de-DE"/>
        </w:rPr>
        <w:t>Отваряне и разглеждане на предложенията</w:t>
      </w:r>
    </w:p>
    <w:p w14:paraId="70D4C6B7"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 xml:space="preserve">Отварянето и разглеждането на предложенията ще се извърши на закрито заседание в 10 (десет) дневен срок след крайната дата на предаване на предложенията в "Асарел-Медет" АД, гр. Панагюрище от комисия, чийто състав ще бъде обявен със Заповед на Изпълнителния Директор. </w:t>
      </w:r>
    </w:p>
    <w:p w14:paraId="2DD84388"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При отварянето на пликовете комисията прави преглед и проверява съответствието на предложенията с предварително обявените условия в Техническото задание спрямо:</w:t>
      </w:r>
    </w:p>
    <w:p w14:paraId="5CA3855B"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Част  V, VІ и VІІ.</w:t>
      </w:r>
    </w:p>
    <w:p w14:paraId="083FE2CE"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 xml:space="preserve">      1.2. Проверка за пълнотата на представените документи по Част </w:t>
      </w:r>
      <w:r w:rsidRPr="00180CD1">
        <w:rPr>
          <w:snapToGrid w:val="0"/>
          <w:sz w:val="24"/>
          <w:szCs w:val="24"/>
          <w:lang w:val="en-US"/>
        </w:rPr>
        <w:t>V</w:t>
      </w:r>
      <w:r w:rsidRPr="00180CD1">
        <w:rPr>
          <w:snapToGrid w:val="0"/>
          <w:sz w:val="24"/>
          <w:szCs w:val="24"/>
          <w:lang w:val="bg-BG"/>
        </w:rPr>
        <w:t xml:space="preserve"> т. </w:t>
      </w:r>
      <w:r w:rsidRPr="00180CD1">
        <w:rPr>
          <w:snapToGrid w:val="0"/>
          <w:sz w:val="24"/>
          <w:szCs w:val="24"/>
          <w:lang w:val="ru-RU"/>
        </w:rPr>
        <w:t>2</w:t>
      </w:r>
      <w:r w:rsidRPr="00180CD1">
        <w:rPr>
          <w:snapToGrid w:val="0"/>
          <w:sz w:val="24"/>
          <w:szCs w:val="24"/>
          <w:lang w:val="bg-BG"/>
        </w:rPr>
        <w:t xml:space="preserve"> (Част ПЪРВА "ТЕХНИЧЕСКО ПРЕДЛОЖЕНИЕ"), начина на попълването на образците и формата, в която са представени всички други технически документи (извън образците).</w:t>
      </w:r>
    </w:p>
    <w:p w14:paraId="15ECBE26"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1.3. При установено от комисията съответствие на документите от ТЕХНИЧЕСКИТЕ ПРЕДЛОЖЕНИЯ спрямо предварителните изисквания, фирмите продължават своето участие.</w:t>
      </w:r>
    </w:p>
    <w:p w14:paraId="36476BF5" w14:textId="77777777" w:rsidR="002F59B6" w:rsidRPr="00180CD1" w:rsidRDefault="002F59B6" w:rsidP="00C54817">
      <w:pPr>
        <w:widowControl w:val="0"/>
        <w:spacing w:after="120"/>
        <w:ind w:firstLine="851"/>
        <w:jc w:val="both"/>
        <w:rPr>
          <w:snapToGrid w:val="0"/>
          <w:sz w:val="24"/>
          <w:szCs w:val="24"/>
          <w:lang w:val="bg-BG"/>
        </w:rPr>
      </w:pPr>
      <w:r w:rsidRPr="00180CD1">
        <w:rPr>
          <w:snapToGrid w:val="0"/>
          <w:sz w:val="24"/>
          <w:szCs w:val="24"/>
          <w:lang w:val="bg-BG"/>
        </w:rPr>
        <w:t xml:space="preserve">1.4. Ако при така направения преглед комисията констатира допуснати пропуски от някоя от фирмите в техническите им предложения, то съответната фирма автоматично се декласира от по-нататъшно участие, както предварително е обявено в Част </w:t>
      </w:r>
      <w:r w:rsidRPr="00180CD1">
        <w:rPr>
          <w:snapToGrid w:val="0"/>
          <w:sz w:val="24"/>
          <w:szCs w:val="24"/>
          <w:lang w:val="en-US"/>
        </w:rPr>
        <w:t>V</w:t>
      </w:r>
      <w:r w:rsidRPr="00180CD1">
        <w:rPr>
          <w:snapToGrid w:val="0"/>
          <w:sz w:val="24"/>
          <w:szCs w:val="24"/>
          <w:lang w:val="bg-BG"/>
        </w:rPr>
        <w:t>, т. 4.4. и ценовата оферта не се отваря.</w:t>
      </w:r>
    </w:p>
    <w:p w14:paraId="6D0559A9" w14:textId="77777777" w:rsidR="002F59B6" w:rsidRPr="00180CD1" w:rsidRDefault="002F59B6" w:rsidP="00C54817">
      <w:pPr>
        <w:keepNext/>
        <w:numPr>
          <w:ilvl w:val="0"/>
          <w:numId w:val="7"/>
        </w:numPr>
        <w:spacing w:before="120"/>
        <w:ind w:left="0" w:firstLine="851"/>
        <w:contextualSpacing/>
        <w:jc w:val="both"/>
        <w:rPr>
          <w:rFonts w:eastAsia="Calibri"/>
          <w:b/>
          <w:caps/>
          <w:noProof/>
          <w:sz w:val="24"/>
          <w:szCs w:val="24"/>
          <w:u w:val="single"/>
          <w:lang w:val="ru-RU" w:eastAsia="de-DE"/>
        </w:rPr>
      </w:pPr>
      <w:r w:rsidRPr="00180CD1">
        <w:rPr>
          <w:rFonts w:eastAsia="Calibri"/>
          <w:b/>
          <w:noProof/>
          <w:sz w:val="24"/>
          <w:szCs w:val="24"/>
          <w:u w:val="single"/>
          <w:lang w:val="bg-BG" w:eastAsia="de-DE"/>
        </w:rPr>
        <w:t>Оценяване</w:t>
      </w:r>
      <w:r w:rsidRPr="00180CD1">
        <w:rPr>
          <w:rFonts w:eastAsia="Calibri"/>
          <w:b/>
          <w:caps/>
          <w:noProof/>
          <w:sz w:val="24"/>
          <w:szCs w:val="24"/>
          <w:u w:val="single"/>
          <w:lang w:val="bg-BG" w:eastAsia="de-DE"/>
        </w:rPr>
        <w:t xml:space="preserve"> </w:t>
      </w:r>
      <w:r w:rsidRPr="00180CD1">
        <w:rPr>
          <w:rFonts w:eastAsia="Calibri"/>
          <w:b/>
          <w:noProof/>
          <w:sz w:val="24"/>
          <w:szCs w:val="24"/>
          <w:u w:val="single"/>
          <w:lang w:val="bg-BG" w:eastAsia="de-DE"/>
        </w:rPr>
        <w:t>и класиране</w:t>
      </w:r>
    </w:p>
    <w:p w14:paraId="014DA96D"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noProof/>
          <w:snapToGrid w:val="0"/>
          <w:sz w:val="24"/>
          <w:szCs w:val="24"/>
          <w:lang w:val="ru-RU"/>
        </w:rPr>
        <w:t xml:space="preserve"> </w:t>
      </w:r>
      <w:r w:rsidRPr="00180CD1">
        <w:rPr>
          <w:noProof/>
          <w:snapToGrid w:val="0"/>
          <w:sz w:val="24"/>
          <w:szCs w:val="24"/>
          <w:lang w:val="bg-BG"/>
        </w:rPr>
        <w:t>Класирането на предложенията</w:t>
      </w:r>
      <w:r w:rsidRPr="00180CD1">
        <w:rPr>
          <w:snapToGrid w:val="0"/>
          <w:sz w:val="24"/>
          <w:szCs w:val="24"/>
          <w:lang w:val="bg-BG"/>
        </w:rPr>
        <w:t xml:space="preserve"> се извършва по комплексна методика за оценка на предложенията съобразно одобрените критерии.</w:t>
      </w:r>
    </w:p>
    <w:p w14:paraId="1B6965FC"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 xml:space="preserve"> Комисията оценява и класира кандидатите съгласно изискванията на политиката на Дружеството по оценка и подбор на доставчици на стоки и услуги:</w:t>
      </w:r>
    </w:p>
    <w:p w14:paraId="357A2E8B" w14:textId="77777777" w:rsidR="002F59B6" w:rsidRPr="00180CD1" w:rsidRDefault="002F59B6" w:rsidP="00C54817">
      <w:pPr>
        <w:widowControl w:val="0"/>
        <w:numPr>
          <w:ilvl w:val="2"/>
          <w:numId w:val="7"/>
        </w:numPr>
        <w:ind w:left="0" w:firstLine="851"/>
        <w:jc w:val="both"/>
        <w:rPr>
          <w:snapToGrid w:val="0"/>
          <w:sz w:val="24"/>
          <w:szCs w:val="24"/>
          <w:lang w:val="bg-BG"/>
        </w:rPr>
      </w:pPr>
      <w:r w:rsidRPr="00180CD1">
        <w:rPr>
          <w:snapToGrid w:val="0"/>
          <w:sz w:val="24"/>
          <w:szCs w:val="24"/>
          <w:lang w:val="bg-BG"/>
        </w:rPr>
        <w:t xml:space="preserve"> След като Комисията е приключила работата си по Част VІІІ, т. 1, тя прави Техническа оценка по методика за оценка на предложенията и класиране на техническите предложения на участниците, допуснати до по-нататъшно участие.</w:t>
      </w:r>
    </w:p>
    <w:p w14:paraId="2B58601A" w14:textId="77777777" w:rsidR="002F59B6" w:rsidRPr="00180CD1" w:rsidRDefault="002F59B6" w:rsidP="00C54817">
      <w:pPr>
        <w:widowControl w:val="0"/>
        <w:numPr>
          <w:ilvl w:val="2"/>
          <w:numId w:val="7"/>
        </w:numPr>
        <w:ind w:left="0" w:firstLine="851"/>
        <w:jc w:val="both"/>
        <w:rPr>
          <w:snapToGrid w:val="0"/>
          <w:sz w:val="24"/>
          <w:szCs w:val="24"/>
          <w:lang w:val="bg-BG"/>
        </w:rPr>
      </w:pPr>
      <w:r w:rsidRPr="00180CD1">
        <w:rPr>
          <w:snapToGrid w:val="0"/>
          <w:sz w:val="24"/>
          <w:szCs w:val="24"/>
          <w:lang w:val="bg-BG"/>
        </w:rPr>
        <w:t xml:space="preserve">Комисията пристъпва към отваряне на "ЦЕНОВИТЕ ПРЕДЛОЖЕНИЯ", прави преглед за пълнотата на попълването им спрямо съответните приложения - образци към офертната документация. Прави се сравнителна таблица и анализ на офертните ценови предложения. </w:t>
      </w:r>
    </w:p>
    <w:p w14:paraId="786BA041" w14:textId="77777777" w:rsidR="002F59B6" w:rsidRPr="00180CD1" w:rsidRDefault="002F59B6" w:rsidP="00C54817">
      <w:pPr>
        <w:ind w:firstLine="851"/>
        <w:contextualSpacing/>
        <w:jc w:val="both"/>
        <w:rPr>
          <w:snapToGrid w:val="0"/>
          <w:sz w:val="24"/>
          <w:szCs w:val="24"/>
          <w:lang w:val="bg-BG"/>
        </w:rPr>
      </w:pPr>
      <w:r w:rsidRPr="00180CD1">
        <w:rPr>
          <w:snapToGrid w:val="0"/>
          <w:sz w:val="24"/>
          <w:szCs w:val="24"/>
          <w:lang w:val="bg-BG"/>
        </w:rPr>
        <w:t>При проверката за съответствие се съблюдават следните условия:</w:t>
      </w:r>
    </w:p>
    <w:p w14:paraId="53EFE382" w14:textId="77777777" w:rsidR="002F59B6" w:rsidRPr="00180CD1" w:rsidRDefault="002F59B6" w:rsidP="00C54817">
      <w:pPr>
        <w:ind w:firstLine="851"/>
        <w:contextualSpacing/>
        <w:jc w:val="both"/>
        <w:rPr>
          <w:snapToGrid w:val="0"/>
          <w:sz w:val="24"/>
          <w:szCs w:val="24"/>
          <w:lang w:val="bg-BG"/>
        </w:rPr>
      </w:pPr>
      <w:r w:rsidRPr="00180CD1">
        <w:rPr>
          <w:snapToGrid w:val="0"/>
          <w:sz w:val="24"/>
          <w:szCs w:val="24"/>
          <w:lang w:val="bg-BG"/>
        </w:rPr>
        <w:t>- При установено от комисията съответствие на документите от Ценовите предложения спрямо предварителните изисквания, фирмите продължават своето участие с оценка по комплексна методика.</w:t>
      </w:r>
    </w:p>
    <w:p w14:paraId="34F7E2D8" w14:textId="77777777" w:rsidR="002F59B6" w:rsidRPr="00180CD1" w:rsidRDefault="002F59B6" w:rsidP="00C54817">
      <w:pPr>
        <w:ind w:firstLine="851"/>
        <w:contextualSpacing/>
        <w:jc w:val="both"/>
        <w:rPr>
          <w:snapToGrid w:val="0"/>
          <w:sz w:val="24"/>
          <w:szCs w:val="24"/>
          <w:lang w:val="bg-BG"/>
        </w:rPr>
      </w:pPr>
      <w:r w:rsidRPr="00180CD1">
        <w:rPr>
          <w:snapToGrid w:val="0"/>
          <w:sz w:val="24"/>
          <w:szCs w:val="24"/>
          <w:lang w:val="bg-BG"/>
        </w:rPr>
        <w:t xml:space="preserve">- Ако при направения преглед комисията констатира допуснати пропуски от фирмите при представянето на ценовите им предложения, то съответната фирма автоматично се декласира от по-нататъшно участие, както предварително  е обявено в Част V т.4. </w:t>
      </w:r>
    </w:p>
    <w:p w14:paraId="24C65289" w14:textId="77777777" w:rsidR="002F59B6" w:rsidRPr="00180CD1" w:rsidRDefault="002F59B6" w:rsidP="00C54817">
      <w:pPr>
        <w:ind w:firstLine="851"/>
        <w:contextualSpacing/>
        <w:jc w:val="both"/>
        <w:rPr>
          <w:snapToGrid w:val="0"/>
          <w:sz w:val="24"/>
          <w:szCs w:val="24"/>
          <w:lang w:val="bg-BG"/>
        </w:rPr>
      </w:pPr>
      <w:r w:rsidRPr="00180CD1">
        <w:rPr>
          <w:snapToGrid w:val="0"/>
          <w:sz w:val="24"/>
          <w:szCs w:val="24"/>
          <w:lang w:val="bg-BG"/>
        </w:rPr>
        <w:t xml:space="preserve">- Комисията прави „Финансова оценка” на Ценовите предложения на допуснатите фирми по определена методика на </w:t>
      </w:r>
      <w:r w:rsidRPr="00180CD1">
        <w:rPr>
          <w:b/>
          <w:snapToGrid w:val="0"/>
          <w:sz w:val="24"/>
          <w:szCs w:val="24"/>
          <w:lang w:val="bg-BG"/>
        </w:rPr>
        <w:t>ВЪЗЛОЖИТЕЛЯ</w:t>
      </w:r>
      <w:r w:rsidRPr="00180CD1">
        <w:rPr>
          <w:snapToGrid w:val="0"/>
          <w:sz w:val="24"/>
          <w:szCs w:val="24"/>
          <w:lang w:val="bg-BG"/>
        </w:rPr>
        <w:t xml:space="preserve"> .</w:t>
      </w:r>
    </w:p>
    <w:p w14:paraId="675911FB" w14:textId="77777777" w:rsidR="002F59B6" w:rsidRPr="00180CD1" w:rsidRDefault="002F59B6" w:rsidP="00C54817">
      <w:pPr>
        <w:ind w:firstLine="851"/>
        <w:contextualSpacing/>
        <w:jc w:val="both"/>
        <w:rPr>
          <w:rFonts w:eastAsia="Calibri"/>
          <w:b/>
          <w:caps/>
          <w:noProof/>
          <w:sz w:val="24"/>
          <w:szCs w:val="24"/>
          <w:u w:val="single"/>
          <w:lang w:val="ru-RU" w:eastAsia="de-DE"/>
        </w:rPr>
      </w:pPr>
      <w:r w:rsidRPr="00180CD1">
        <w:rPr>
          <w:snapToGrid w:val="0"/>
          <w:sz w:val="24"/>
          <w:szCs w:val="24"/>
          <w:lang w:val="bg-BG"/>
        </w:rPr>
        <w:t>- Класирането по Методиката завършва с извършване на Комплексна оценка, въз основа на която в десетдневен срок след отваряне на предложенията Комисията класира по низходящ ред кандидатите в процедурата.</w:t>
      </w:r>
    </w:p>
    <w:p w14:paraId="5F13BD92" w14:textId="77777777" w:rsidR="002F59B6" w:rsidRPr="00180CD1" w:rsidRDefault="002F59B6" w:rsidP="00C54817">
      <w:pPr>
        <w:numPr>
          <w:ilvl w:val="0"/>
          <w:numId w:val="7"/>
        </w:numPr>
        <w:ind w:left="0" w:firstLine="851"/>
        <w:contextualSpacing/>
        <w:jc w:val="both"/>
        <w:rPr>
          <w:rFonts w:eastAsia="Calibri"/>
          <w:b/>
          <w:caps/>
          <w:noProof/>
          <w:sz w:val="24"/>
          <w:szCs w:val="24"/>
          <w:u w:val="single"/>
          <w:lang w:val="ru-RU" w:eastAsia="de-DE"/>
        </w:rPr>
      </w:pPr>
      <w:r w:rsidRPr="00180CD1">
        <w:rPr>
          <w:rFonts w:eastAsia="Calibri"/>
          <w:b/>
          <w:noProof/>
          <w:sz w:val="24"/>
          <w:szCs w:val="24"/>
          <w:u w:val="single"/>
          <w:lang w:val="bg-BG" w:eastAsia="de-DE"/>
        </w:rPr>
        <w:t>Протокол за разглеждане, оценяване и класиране</w:t>
      </w:r>
    </w:p>
    <w:p w14:paraId="135C7FC1"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lastRenderedPageBreak/>
        <w:t>Комисията съставя Протокол за разглеждане, оценяване и класиране на офертните предложения, който съдържа:</w:t>
      </w:r>
    </w:p>
    <w:p w14:paraId="5E9DD04D"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Състав на комисията;</w:t>
      </w:r>
    </w:p>
    <w:p w14:paraId="674CF4DC"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Списък на подадените предложения;</w:t>
      </w:r>
    </w:p>
    <w:p w14:paraId="0E5A826D"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Списък на предложенията, отстранени от процедурата;</w:t>
      </w:r>
    </w:p>
    <w:p w14:paraId="414A55A8"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Резултатите от разглеждането на отделните предложения;</w:t>
      </w:r>
    </w:p>
    <w:p w14:paraId="5BC4E180"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Становища на участниците в комисията;</w:t>
      </w:r>
    </w:p>
    <w:p w14:paraId="2B0BD2AE" w14:textId="77777777" w:rsidR="002F59B6" w:rsidRPr="00180CD1" w:rsidRDefault="002F59B6" w:rsidP="00C54817">
      <w:pPr>
        <w:widowControl w:val="0"/>
        <w:numPr>
          <w:ilvl w:val="1"/>
          <w:numId w:val="7"/>
        </w:numPr>
        <w:ind w:left="0" w:firstLine="851"/>
        <w:jc w:val="both"/>
        <w:rPr>
          <w:snapToGrid w:val="0"/>
          <w:sz w:val="24"/>
          <w:szCs w:val="24"/>
          <w:lang w:val="bg-BG"/>
        </w:rPr>
      </w:pPr>
      <w:r w:rsidRPr="00180CD1">
        <w:rPr>
          <w:snapToGrid w:val="0"/>
          <w:sz w:val="24"/>
          <w:szCs w:val="24"/>
          <w:lang w:val="bg-BG"/>
        </w:rPr>
        <w:t>Класиране на предложенията.</w:t>
      </w:r>
    </w:p>
    <w:p w14:paraId="7F9E1541"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Комисията приключва своята работа с подписването на този Протокол.</w:t>
      </w:r>
    </w:p>
    <w:p w14:paraId="6EA259B8"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 xml:space="preserve">Протоколът с всички приложения към него и офертите на всички участници, се предават на Изпълнителният директор на "Асарел-Медет" АД за окончателно РЕШЕНИЕ относно избор на </w:t>
      </w:r>
      <w:r w:rsidRPr="00180CD1">
        <w:rPr>
          <w:b/>
          <w:snapToGrid w:val="0"/>
          <w:sz w:val="24"/>
          <w:szCs w:val="24"/>
          <w:lang w:val="bg-BG"/>
        </w:rPr>
        <w:t>ИЗПЪЛНИТЕЛ</w:t>
      </w:r>
      <w:r w:rsidRPr="00180CD1">
        <w:rPr>
          <w:snapToGrid w:val="0"/>
          <w:sz w:val="24"/>
          <w:szCs w:val="24"/>
          <w:lang w:val="bg-BG"/>
        </w:rPr>
        <w:t xml:space="preserve"> на услугата. </w:t>
      </w:r>
    </w:p>
    <w:p w14:paraId="6558D277" w14:textId="77777777" w:rsidR="002F59B6" w:rsidRPr="00180CD1" w:rsidRDefault="002F59B6" w:rsidP="00C54817">
      <w:pPr>
        <w:numPr>
          <w:ilvl w:val="0"/>
          <w:numId w:val="7"/>
        </w:numPr>
        <w:ind w:left="0" w:firstLine="851"/>
        <w:contextualSpacing/>
        <w:jc w:val="both"/>
        <w:rPr>
          <w:rFonts w:eastAsia="Calibri"/>
          <w:b/>
          <w:caps/>
          <w:noProof/>
          <w:sz w:val="24"/>
          <w:szCs w:val="24"/>
          <w:u w:val="single"/>
          <w:lang w:val="ru-RU" w:eastAsia="de-DE"/>
        </w:rPr>
      </w:pPr>
      <w:r w:rsidRPr="00180CD1">
        <w:rPr>
          <w:rFonts w:eastAsia="Calibri"/>
          <w:b/>
          <w:noProof/>
          <w:sz w:val="24"/>
          <w:szCs w:val="24"/>
          <w:u w:val="single"/>
          <w:lang w:val="bg-BG" w:eastAsia="de-DE"/>
        </w:rPr>
        <w:t>Обявяване</w:t>
      </w:r>
      <w:r w:rsidRPr="00180CD1">
        <w:rPr>
          <w:rFonts w:eastAsia="Calibri"/>
          <w:b/>
          <w:caps/>
          <w:noProof/>
          <w:sz w:val="24"/>
          <w:szCs w:val="24"/>
          <w:u w:val="single"/>
          <w:lang w:val="bg-BG" w:eastAsia="de-DE"/>
        </w:rPr>
        <w:t xml:space="preserve"> </w:t>
      </w:r>
      <w:r w:rsidRPr="00180CD1">
        <w:rPr>
          <w:rFonts w:eastAsia="Calibri"/>
          <w:b/>
          <w:noProof/>
          <w:sz w:val="24"/>
          <w:szCs w:val="24"/>
          <w:u w:val="single"/>
          <w:lang w:val="bg-BG" w:eastAsia="de-DE"/>
        </w:rPr>
        <w:t>на резултатите от проведената процедура</w:t>
      </w:r>
    </w:p>
    <w:p w14:paraId="1B8F0B5B" w14:textId="77777777" w:rsidR="002F59B6" w:rsidRPr="00180CD1" w:rsidRDefault="002F59B6" w:rsidP="00C54817">
      <w:pPr>
        <w:ind w:firstLine="851"/>
        <w:jc w:val="both"/>
        <w:rPr>
          <w:sz w:val="24"/>
          <w:szCs w:val="24"/>
          <w:lang w:val="en-US"/>
        </w:rPr>
      </w:pPr>
      <w:r w:rsidRPr="00180CD1">
        <w:rPr>
          <w:sz w:val="24"/>
          <w:szCs w:val="24"/>
          <w:lang w:val="bg-BG"/>
        </w:rPr>
        <w:t xml:space="preserve">В срок от десет (10) дни от подписване на протокола за разглеждане на предложенията Изпълнителният Директор на "Асарел-Медет" АД, гр. Панагюрище като </w:t>
      </w:r>
      <w:r w:rsidRPr="00180CD1">
        <w:rPr>
          <w:b/>
          <w:sz w:val="24"/>
          <w:szCs w:val="24"/>
          <w:lang w:val="bg-BG"/>
        </w:rPr>
        <w:t>ВЪЗЛОЖИТЕЛ</w:t>
      </w:r>
      <w:r w:rsidRPr="00180CD1">
        <w:rPr>
          <w:sz w:val="24"/>
          <w:szCs w:val="24"/>
          <w:lang w:val="bg-BG"/>
        </w:rPr>
        <w:t xml:space="preserve"> посочва в свое РЕШЕНИЕ кандидата, класиран на първо място и определя същия за </w:t>
      </w:r>
      <w:r w:rsidRPr="00180CD1">
        <w:rPr>
          <w:b/>
          <w:sz w:val="24"/>
          <w:szCs w:val="24"/>
          <w:lang w:val="bg-BG"/>
        </w:rPr>
        <w:t>ИЗПЪЛНИТЕЛ</w:t>
      </w:r>
      <w:r w:rsidRPr="00180CD1">
        <w:rPr>
          <w:sz w:val="24"/>
          <w:szCs w:val="24"/>
          <w:lang w:val="bg-BG"/>
        </w:rPr>
        <w:t xml:space="preserve"> на обекта. Кандидатите се уведомяват писмено за резултатите от оценяването и решението на </w:t>
      </w:r>
      <w:r w:rsidRPr="00180CD1">
        <w:rPr>
          <w:b/>
          <w:sz w:val="24"/>
          <w:szCs w:val="24"/>
          <w:lang w:val="bg-BG"/>
        </w:rPr>
        <w:t>ВЪЗЛОЖИТЕЛЯ</w:t>
      </w:r>
      <w:r w:rsidRPr="00180CD1">
        <w:rPr>
          <w:sz w:val="24"/>
          <w:szCs w:val="24"/>
          <w:lang w:val="bg-BG"/>
        </w:rPr>
        <w:t xml:space="preserve"> в пет (5) дневен срок след приключване на процедурата по избор на </w:t>
      </w:r>
      <w:r w:rsidRPr="00180CD1">
        <w:rPr>
          <w:b/>
          <w:sz w:val="24"/>
          <w:szCs w:val="24"/>
          <w:lang w:val="bg-BG"/>
        </w:rPr>
        <w:t>ИЗПЪЛНИТЕЛ</w:t>
      </w:r>
      <w:r w:rsidRPr="00180CD1">
        <w:rPr>
          <w:sz w:val="24"/>
          <w:szCs w:val="24"/>
          <w:lang w:val="bg-BG"/>
        </w:rPr>
        <w:t>.</w:t>
      </w:r>
    </w:p>
    <w:p w14:paraId="59B359A7" w14:textId="77777777" w:rsidR="002F59B6" w:rsidRPr="00180CD1" w:rsidRDefault="002F59B6" w:rsidP="00C54817">
      <w:pPr>
        <w:ind w:firstLine="851"/>
        <w:jc w:val="both"/>
        <w:rPr>
          <w:sz w:val="24"/>
          <w:szCs w:val="24"/>
          <w:lang w:val="bg-BG"/>
        </w:rPr>
      </w:pPr>
      <w:r w:rsidRPr="00180CD1">
        <w:rPr>
          <w:sz w:val="24"/>
          <w:szCs w:val="24"/>
          <w:lang w:val="bg-BG"/>
        </w:rPr>
        <w:t>Всички материали от проведената процедура се съхраняват в "Технически архив" на дружеството.</w:t>
      </w:r>
    </w:p>
    <w:p w14:paraId="50835354" w14:textId="77777777" w:rsidR="002F59B6" w:rsidRPr="00180CD1" w:rsidRDefault="002F59B6" w:rsidP="00C54817">
      <w:pPr>
        <w:pStyle w:val="List"/>
        <w:spacing w:before="0" w:line="240" w:lineRule="auto"/>
        <w:ind w:left="0" w:firstLine="851"/>
        <w:rPr>
          <w:b w:val="0"/>
          <w:sz w:val="24"/>
          <w:szCs w:val="24"/>
          <w:lang w:val="ru-RU"/>
        </w:rPr>
      </w:pPr>
    </w:p>
    <w:p w14:paraId="59209A6D" w14:textId="77777777" w:rsidR="002F59B6" w:rsidRPr="00180CD1" w:rsidRDefault="002F59B6" w:rsidP="00C54817">
      <w:pPr>
        <w:pStyle w:val="List"/>
        <w:spacing w:before="0" w:line="240" w:lineRule="auto"/>
        <w:ind w:left="0" w:firstLine="851"/>
        <w:rPr>
          <w:i/>
          <w:sz w:val="24"/>
          <w:szCs w:val="24"/>
          <w:u w:val="single"/>
        </w:rPr>
      </w:pPr>
      <w:r w:rsidRPr="00180CD1">
        <w:rPr>
          <w:i/>
          <w:sz w:val="24"/>
          <w:szCs w:val="24"/>
          <w:u w:val="single"/>
        </w:rPr>
        <w:t>ЧАСТ ІХ. СКЛЮЧВАНЕ НА ДОГОВОР</w:t>
      </w:r>
    </w:p>
    <w:p w14:paraId="52D12A6D"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Договорът за изпълнение на С</w:t>
      </w:r>
      <w:r w:rsidR="009903FD">
        <w:rPr>
          <w:snapToGrid w:val="0"/>
          <w:sz w:val="24"/>
          <w:szCs w:val="24"/>
          <w:lang w:val="bg-BG"/>
        </w:rPr>
        <w:t>Р</w:t>
      </w:r>
      <w:r w:rsidRPr="00180CD1">
        <w:rPr>
          <w:snapToGrid w:val="0"/>
          <w:sz w:val="24"/>
          <w:szCs w:val="24"/>
          <w:lang w:val="bg-BG"/>
        </w:rPr>
        <w:t xml:space="preserve">Р на обекта ще бъде сключен с кандидата, избран за </w:t>
      </w:r>
      <w:r w:rsidRPr="00180CD1">
        <w:rPr>
          <w:b/>
          <w:snapToGrid w:val="0"/>
          <w:sz w:val="24"/>
          <w:szCs w:val="24"/>
          <w:lang w:val="bg-BG"/>
        </w:rPr>
        <w:t>ИЗПЪЛНИТЕЛ</w:t>
      </w:r>
      <w:r w:rsidRPr="00180CD1">
        <w:rPr>
          <w:snapToGrid w:val="0"/>
          <w:sz w:val="24"/>
          <w:szCs w:val="24"/>
          <w:lang w:val="bg-BG"/>
        </w:rPr>
        <w:t xml:space="preserve">, в 15-дневен срок от решението на ИД за определянето му и срещу представени от страна на </w:t>
      </w:r>
      <w:r w:rsidRPr="00180CD1">
        <w:rPr>
          <w:b/>
          <w:snapToGrid w:val="0"/>
          <w:sz w:val="24"/>
          <w:szCs w:val="24"/>
          <w:lang w:val="bg-BG"/>
        </w:rPr>
        <w:t>ИЗПЪЛНИТЕЛЯ</w:t>
      </w:r>
      <w:r w:rsidRPr="00180CD1">
        <w:rPr>
          <w:snapToGrid w:val="0"/>
          <w:sz w:val="24"/>
          <w:szCs w:val="24"/>
          <w:lang w:val="bg-BG"/>
        </w:rPr>
        <w:t xml:space="preserve"> документи по Част ІІ "Изисквания към кандидатите" от настоящата Документация.</w:t>
      </w:r>
    </w:p>
    <w:p w14:paraId="3D5587D7"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 xml:space="preserve">При отказ на кандидата, определен за </w:t>
      </w:r>
      <w:r w:rsidRPr="00180CD1">
        <w:rPr>
          <w:b/>
          <w:snapToGrid w:val="0"/>
          <w:sz w:val="24"/>
          <w:szCs w:val="24"/>
          <w:lang w:val="bg-BG"/>
        </w:rPr>
        <w:t>ИЗПЪЛНИТЕЛ</w:t>
      </w:r>
      <w:r w:rsidRPr="00180CD1">
        <w:rPr>
          <w:snapToGrid w:val="0"/>
          <w:sz w:val="24"/>
          <w:szCs w:val="24"/>
          <w:lang w:val="bg-BG"/>
        </w:rPr>
        <w:t>, да сключи договор "Асарел-Медет" АД предлага договора да бъде сключен със следващия класиран кандидат.</w:t>
      </w:r>
    </w:p>
    <w:p w14:paraId="154920B2" w14:textId="77777777" w:rsidR="002F59B6" w:rsidRPr="00180CD1" w:rsidRDefault="002F59B6" w:rsidP="00C54817">
      <w:pPr>
        <w:widowControl w:val="0"/>
        <w:ind w:firstLine="851"/>
        <w:jc w:val="both"/>
        <w:rPr>
          <w:snapToGrid w:val="0"/>
          <w:sz w:val="24"/>
          <w:szCs w:val="24"/>
          <w:lang w:val="bg-BG"/>
        </w:rPr>
      </w:pPr>
      <w:r w:rsidRPr="00180CD1">
        <w:rPr>
          <w:snapToGrid w:val="0"/>
          <w:sz w:val="24"/>
          <w:szCs w:val="24"/>
          <w:lang w:val="bg-BG"/>
        </w:rPr>
        <w:t xml:space="preserve">Договорът не се сключва при съществена промяна в обстоятелствата, включително при невъзможност да се осигури финансиране за изпълнението на услугата по причини, които </w:t>
      </w:r>
      <w:r w:rsidRPr="00180CD1">
        <w:rPr>
          <w:b/>
          <w:snapToGrid w:val="0"/>
          <w:sz w:val="24"/>
          <w:szCs w:val="24"/>
          <w:lang w:val="bg-BG"/>
        </w:rPr>
        <w:t>ВЪЗЛОЖИТЕЛЯТ</w:t>
      </w:r>
      <w:r w:rsidRPr="00180CD1">
        <w:rPr>
          <w:snapToGrid w:val="0"/>
          <w:sz w:val="24"/>
          <w:szCs w:val="24"/>
          <w:lang w:val="bg-BG"/>
        </w:rPr>
        <w:t xml:space="preserve"> не е могъл да предвиди.</w:t>
      </w:r>
    </w:p>
    <w:p w14:paraId="3177FB1F" w14:textId="77777777" w:rsidR="002F59B6" w:rsidRPr="00180CD1" w:rsidRDefault="002F59B6" w:rsidP="00C54817">
      <w:pPr>
        <w:tabs>
          <w:tab w:val="left" w:pos="709"/>
        </w:tabs>
        <w:spacing w:before="120"/>
        <w:ind w:firstLine="851"/>
        <w:jc w:val="both"/>
        <w:rPr>
          <w:sz w:val="24"/>
          <w:szCs w:val="24"/>
          <w:lang w:val="ru-RU" w:eastAsia="pl-PL"/>
        </w:rPr>
      </w:pPr>
      <w:r w:rsidRPr="00180CD1">
        <w:rPr>
          <w:sz w:val="24"/>
          <w:szCs w:val="24"/>
          <w:lang w:val="pl-PL" w:eastAsia="pl-PL"/>
        </w:rPr>
        <w:t>Обръщаме внимание, че създадения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62E99F6A" w14:textId="77777777" w:rsidR="002F59B6" w:rsidRPr="00180CD1" w:rsidRDefault="002F59B6" w:rsidP="00C54817">
      <w:pPr>
        <w:ind w:firstLine="851"/>
        <w:jc w:val="both"/>
        <w:rPr>
          <w:sz w:val="24"/>
          <w:szCs w:val="24"/>
          <w:lang w:val="bg-BG"/>
        </w:rPr>
      </w:pPr>
      <w:r w:rsidRPr="00180CD1">
        <w:rPr>
          <w:sz w:val="24"/>
          <w:szCs w:val="24"/>
          <w:lang w:val="bg-BG"/>
        </w:rPr>
        <w:t>Настоящето Техническо задание ще бъде публикувано в интернет страницата на „Асарел-Медет” АД.</w:t>
      </w:r>
    </w:p>
    <w:p w14:paraId="37958677" w14:textId="77777777" w:rsidR="002F59B6" w:rsidRPr="00180CD1" w:rsidRDefault="002F59B6" w:rsidP="00C54817">
      <w:pPr>
        <w:ind w:firstLine="851"/>
        <w:jc w:val="both"/>
        <w:rPr>
          <w:sz w:val="24"/>
          <w:szCs w:val="24"/>
          <w:lang w:val="bg-BG"/>
        </w:rPr>
      </w:pPr>
      <w:r w:rsidRPr="00180CD1">
        <w:rPr>
          <w:sz w:val="24"/>
          <w:szCs w:val="24"/>
          <w:lang w:val="bg-BG"/>
        </w:rPr>
        <w:t xml:space="preserve">За контакти: „Асарел-Медет” АД; </w:t>
      </w:r>
    </w:p>
    <w:p w14:paraId="7E545EB7" w14:textId="77777777" w:rsidR="002F59B6" w:rsidRPr="00180CD1" w:rsidRDefault="002F59B6" w:rsidP="00C54817">
      <w:pPr>
        <w:numPr>
          <w:ilvl w:val="0"/>
          <w:numId w:val="11"/>
        </w:numPr>
        <w:ind w:left="0" w:firstLine="851"/>
        <w:jc w:val="both"/>
        <w:rPr>
          <w:sz w:val="24"/>
          <w:szCs w:val="24"/>
          <w:lang w:val="bg-BG"/>
        </w:rPr>
      </w:pPr>
      <w:r w:rsidRPr="00180CD1">
        <w:rPr>
          <w:sz w:val="24"/>
          <w:szCs w:val="24"/>
          <w:lang w:val="bg-BG"/>
        </w:rPr>
        <w:t xml:space="preserve">Инвеститорски контрол </w:t>
      </w:r>
      <w:r w:rsidR="00AD7C59" w:rsidRPr="00180CD1">
        <w:rPr>
          <w:sz w:val="24"/>
          <w:szCs w:val="24"/>
          <w:lang w:val="bg-BG"/>
        </w:rPr>
        <w:t>–</w:t>
      </w:r>
      <w:r w:rsidRPr="00180CD1">
        <w:rPr>
          <w:sz w:val="24"/>
          <w:szCs w:val="24"/>
          <w:lang w:val="bg-BG"/>
        </w:rPr>
        <w:t xml:space="preserve"> </w:t>
      </w:r>
      <w:r w:rsidR="00AD7C59" w:rsidRPr="00180CD1">
        <w:rPr>
          <w:sz w:val="24"/>
          <w:szCs w:val="24"/>
          <w:lang w:val="bg-BG"/>
        </w:rPr>
        <w:t>инж. Стоян Котларов</w:t>
      </w:r>
      <w:r w:rsidRPr="00180CD1">
        <w:rPr>
          <w:sz w:val="24"/>
          <w:szCs w:val="24"/>
          <w:lang w:val="bg-BG"/>
        </w:rPr>
        <w:t xml:space="preserve">, тел: 0357/60210 вътр. </w:t>
      </w:r>
      <w:r w:rsidR="00AD7C59" w:rsidRPr="00180CD1">
        <w:rPr>
          <w:sz w:val="24"/>
          <w:szCs w:val="24"/>
          <w:lang w:val="bg-BG"/>
        </w:rPr>
        <w:t>399</w:t>
      </w:r>
      <w:r w:rsidRPr="00180CD1">
        <w:rPr>
          <w:sz w:val="24"/>
          <w:szCs w:val="24"/>
          <w:lang w:val="bg-BG"/>
        </w:rPr>
        <w:t xml:space="preserve">, </w:t>
      </w:r>
      <w:r w:rsidRPr="00180CD1">
        <w:rPr>
          <w:sz w:val="24"/>
          <w:szCs w:val="24"/>
          <w:lang w:val="en-US"/>
        </w:rPr>
        <w:t xml:space="preserve">e-mail: </w:t>
      </w:r>
      <w:r w:rsidR="00AD7C59" w:rsidRPr="00180CD1">
        <w:rPr>
          <w:sz w:val="24"/>
          <w:szCs w:val="24"/>
          <w:lang w:val="en-US"/>
        </w:rPr>
        <w:t>skotlarov@asarel.com</w:t>
      </w:r>
    </w:p>
    <w:p w14:paraId="05C28A5F" w14:textId="77777777" w:rsidR="002F59B6" w:rsidRPr="00180CD1" w:rsidRDefault="002F59B6" w:rsidP="00C54817">
      <w:pPr>
        <w:pStyle w:val="List"/>
        <w:spacing w:before="0" w:line="240" w:lineRule="auto"/>
        <w:ind w:left="0" w:firstLine="851"/>
        <w:rPr>
          <w:i/>
          <w:sz w:val="24"/>
          <w:szCs w:val="24"/>
          <w:u w:val="single"/>
        </w:rPr>
      </w:pPr>
      <w:r w:rsidRPr="00180CD1">
        <w:rPr>
          <w:i/>
          <w:sz w:val="24"/>
          <w:szCs w:val="24"/>
          <w:u w:val="single"/>
        </w:rPr>
        <w:t>ЧАСТ XІІ .ПРИЛОЖЕНИЯ</w:t>
      </w:r>
    </w:p>
    <w:p w14:paraId="1343039B"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 – „</w:t>
      </w:r>
      <w:proofErr w:type="spellStart"/>
      <w:r w:rsidRPr="00180CD1">
        <w:rPr>
          <w:sz w:val="24"/>
          <w:szCs w:val="24"/>
        </w:rPr>
        <w:t>Техническа</w:t>
      </w:r>
      <w:proofErr w:type="spellEnd"/>
      <w:r w:rsidRPr="00180CD1">
        <w:rPr>
          <w:sz w:val="24"/>
          <w:szCs w:val="24"/>
        </w:rPr>
        <w:t xml:space="preserve"> </w:t>
      </w:r>
      <w:proofErr w:type="spellStart"/>
      <w:r w:rsidRPr="00180CD1">
        <w:rPr>
          <w:sz w:val="24"/>
          <w:szCs w:val="24"/>
        </w:rPr>
        <w:t>спецификация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обекта</w:t>
      </w:r>
      <w:proofErr w:type="spellEnd"/>
      <w:r w:rsidRPr="00180CD1">
        <w:rPr>
          <w:sz w:val="24"/>
          <w:szCs w:val="24"/>
        </w:rPr>
        <w:t>” –</w:t>
      </w:r>
      <w:r w:rsidRPr="00180CD1">
        <w:rPr>
          <w:sz w:val="24"/>
          <w:szCs w:val="24"/>
          <w:lang w:val="bg-BG"/>
        </w:rPr>
        <w:t xml:space="preserve"> К</w:t>
      </w:r>
      <w:proofErr w:type="spellStart"/>
      <w:r w:rsidRPr="00180CD1">
        <w:rPr>
          <w:sz w:val="24"/>
          <w:szCs w:val="24"/>
        </w:rPr>
        <w:t>оличествена</w:t>
      </w:r>
      <w:proofErr w:type="spellEnd"/>
      <w:r w:rsidRPr="00180CD1">
        <w:rPr>
          <w:sz w:val="24"/>
          <w:szCs w:val="24"/>
        </w:rPr>
        <w:t xml:space="preserve"> </w:t>
      </w:r>
      <w:proofErr w:type="spellStart"/>
      <w:r w:rsidRPr="00180CD1">
        <w:rPr>
          <w:sz w:val="24"/>
          <w:szCs w:val="24"/>
        </w:rPr>
        <w:t>сметка</w:t>
      </w:r>
      <w:proofErr w:type="spellEnd"/>
      <w:r w:rsidRPr="00180CD1">
        <w:rPr>
          <w:sz w:val="24"/>
          <w:szCs w:val="24"/>
        </w:rPr>
        <w:t xml:space="preserve">, </w:t>
      </w:r>
      <w:proofErr w:type="spellStart"/>
      <w:r w:rsidRPr="00180CD1">
        <w:rPr>
          <w:sz w:val="24"/>
          <w:szCs w:val="24"/>
        </w:rPr>
        <w:t>извадка</w:t>
      </w:r>
      <w:proofErr w:type="spellEnd"/>
      <w:r w:rsidRPr="00180CD1">
        <w:rPr>
          <w:sz w:val="24"/>
          <w:szCs w:val="24"/>
        </w:rPr>
        <w:t xml:space="preserve"> </w:t>
      </w:r>
      <w:proofErr w:type="spellStart"/>
      <w:r w:rsidRPr="00180CD1">
        <w:rPr>
          <w:sz w:val="24"/>
          <w:szCs w:val="24"/>
        </w:rPr>
        <w:t>от</w:t>
      </w:r>
      <w:proofErr w:type="spellEnd"/>
      <w:r w:rsidRPr="00180CD1">
        <w:rPr>
          <w:sz w:val="24"/>
          <w:szCs w:val="24"/>
        </w:rPr>
        <w:t xml:space="preserve"> </w:t>
      </w:r>
      <w:proofErr w:type="spellStart"/>
      <w:r w:rsidRPr="00180CD1">
        <w:rPr>
          <w:sz w:val="24"/>
          <w:szCs w:val="24"/>
        </w:rPr>
        <w:t>работния</w:t>
      </w:r>
      <w:proofErr w:type="spellEnd"/>
      <w:r w:rsidRPr="00180CD1">
        <w:rPr>
          <w:sz w:val="24"/>
          <w:szCs w:val="24"/>
        </w:rPr>
        <w:t xml:space="preserve"> </w:t>
      </w:r>
      <w:proofErr w:type="spellStart"/>
      <w:r w:rsidRPr="00180CD1">
        <w:rPr>
          <w:sz w:val="24"/>
          <w:szCs w:val="24"/>
        </w:rPr>
        <w:t>проект</w:t>
      </w:r>
      <w:proofErr w:type="spellEnd"/>
      <w:r w:rsidRPr="00180CD1">
        <w:rPr>
          <w:sz w:val="24"/>
          <w:szCs w:val="24"/>
        </w:rPr>
        <w:t>.</w:t>
      </w:r>
    </w:p>
    <w:p w14:paraId="0CEE016A"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№2 - </w:t>
      </w:r>
      <w:proofErr w:type="spellStart"/>
      <w:r w:rsidRPr="00180CD1">
        <w:rPr>
          <w:sz w:val="24"/>
          <w:szCs w:val="24"/>
        </w:rPr>
        <w:t>Техническа</w:t>
      </w:r>
      <w:proofErr w:type="spellEnd"/>
      <w:r w:rsidRPr="00180CD1">
        <w:rPr>
          <w:sz w:val="24"/>
          <w:szCs w:val="24"/>
        </w:rPr>
        <w:t xml:space="preserve"> </w:t>
      </w:r>
      <w:proofErr w:type="spellStart"/>
      <w:r w:rsidRPr="00180CD1">
        <w:rPr>
          <w:sz w:val="24"/>
          <w:szCs w:val="24"/>
        </w:rPr>
        <w:t>спесификация</w:t>
      </w:r>
      <w:proofErr w:type="spellEnd"/>
      <w:r w:rsidRPr="00180CD1">
        <w:rPr>
          <w:sz w:val="24"/>
          <w:szCs w:val="24"/>
        </w:rPr>
        <w:t xml:space="preserve"> на </w:t>
      </w:r>
      <w:proofErr w:type="spellStart"/>
      <w:r w:rsidRPr="00180CD1">
        <w:rPr>
          <w:sz w:val="24"/>
          <w:szCs w:val="24"/>
        </w:rPr>
        <w:t>основните</w:t>
      </w:r>
      <w:proofErr w:type="spellEnd"/>
      <w:r w:rsidRPr="00180CD1">
        <w:rPr>
          <w:sz w:val="24"/>
          <w:szCs w:val="24"/>
        </w:rPr>
        <w:t xml:space="preserve"> </w:t>
      </w:r>
      <w:proofErr w:type="spellStart"/>
      <w:r w:rsidRPr="00180CD1">
        <w:rPr>
          <w:sz w:val="24"/>
          <w:szCs w:val="24"/>
        </w:rPr>
        <w:t>материали</w:t>
      </w:r>
      <w:proofErr w:type="spellEnd"/>
      <w:r w:rsidRPr="00180CD1">
        <w:rPr>
          <w:sz w:val="24"/>
          <w:szCs w:val="24"/>
        </w:rPr>
        <w:t xml:space="preserve">, </w:t>
      </w:r>
      <w:proofErr w:type="spellStart"/>
      <w:r w:rsidRPr="00180CD1">
        <w:rPr>
          <w:sz w:val="24"/>
          <w:szCs w:val="24"/>
        </w:rPr>
        <w:t>които</w:t>
      </w:r>
      <w:proofErr w:type="spellEnd"/>
      <w:r w:rsidRPr="00180CD1">
        <w:rPr>
          <w:sz w:val="24"/>
          <w:szCs w:val="24"/>
        </w:rPr>
        <w:t xml:space="preserve"> </w:t>
      </w:r>
      <w:proofErr w:type="spellStart"/>
      <w:r w:rsidRPr="00180CD1">
        <w:rPr>
          <w:sz w:val="24"/>
          <w:szCs w:val="24"/>
        </w:rPr>
        <w:t>ще</w:t>
      </w:r>
      <w:proofErr w:type="spellEnd"/>
      <w:r w:rsidRPr="00180CD1">
        <w:rPr>
          <w:sz w:val="24"/>
          <w:szCs w:val="24"/>
        </w:rPr>
        <w:t xml:space="preserve"> </w:t>
      </w:r>
      <w:proofErr w:type="spellStart"/>
      <w:r w:rsidRPr="00180CD1">
        <w:rPr>
          <w:sz w:val="24"/>
          <w:szCs w:val="24"/>
        </w:rPr>
        <w:t>бъдат</w:t>
      </w:r>
      <w:proofErr w:type="spellEnd"/>
      <w:r w:rsidRPr="00180CD1">
        <w:rPr>
          <w:sz w:val="24"/>
          <w:szCs w:val="24"/>
        </w:rPr>
        <w:t xml:space="preserve"> </w:t>
      </w:r>
      <w:proofErr w:type="spellStart"/>
      <w:r w:rsidRPr="00180CD1">
        <w:rPr>
          <w:sz w:val="24"/>
          <w:szCs w:val="24"/>
        </w:rPr>
        <w:t>влагани</w:t>
      </w:r>
      <w:proofErr w:type="spellEnd"/>
      <w:r w:rsidRPr="00180CD1">
        <w:rPr>
          <w:sz w:val="24"/>
          <w:szCs w:val="24"/>
        </w:rPr>
        <w:t xml:space="preserve"> на </w:t>
      </w:r>
      <w:proofErr w:type="spellStart"/>
      <w:r w:rsidRPr="00180CD1">
        <w:rPr>
          <w:sz w:val="24"/>
          <w:szCs w:val="24"/>
        </w:rPr>
        <w:t>обекта</w:t>
      </w:r>
      <w:proofErr w:type="spellEnd"/>
      <w:r w:rsidRPr="00180CD1">
        <w:rPr>
          <w:sz w:val="24"/>
          <w:szCs w:val="24"/>
        </w:rPr>
        <w:t>.</w:t>
      </w:r>
    </w:p>
    <w:p w14:paraId="21B90A83"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№3 – </w:t>
      </w:r>
      <w:proofErr w:type="spellStart"/>
      <w:r w:rsidRPr="00180CD1">
        <w:rPr>
          <w:sz w:val="24"/>
          <w:szCs w:val="24"/>
        </w:rPr>
        <w:t>Справка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ценообразуващи</w:t>
      </w:r>
      <w:proofErr w:type="spellEnd"/>
      <w:r w:rsidRPr="00180CD1">
        <w:rPr>
          <w:sz w:val="24"/>
          <w:szCs w:val="24"/>
        </w:rPr>
        <w:t xml:space="preserve"> </w:t>
      </w:r>
      <w:proofErr w:type="spellStart"/>
      <w:r w:rsidRPr="00180CD1">
        <w:rPr>
          <w:sz w:val="24"/>
          <w:szCs w:val="24"/>
        </w:rPr>
        <w:t>показатели</w:t>
      </w:r>
      <w:proofErr w:type="spellEnd"/>
      <w:r w:rsidRPr="00180CD1">
        <w:rPr>
          <w:sz w:val="24"/>
          <w:szCs w:val="24"/>
        </w:rPr>
        <w:t>.</w:t>
      </w:r>
    </w:p>
    <w:p w14:paraId="52D5169C"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№4 – </w:t>
      </w:r>
      <w:proofErr w:type="spellStart"/>
      <w:r w:rsidRPr="00180CD1">
        <w:rPr>
          <w:sz w:val="24"/>
          <w:szCs w:val="24"/>
        </w:rPr>
        <w:t>Предлагана</w:t>
      </w:r>
      <w:proofErr w:type="spellEnd"/>
      <w:r w:rsidRPr="00180CD1">
        <w:rPr>
          <w:sz w:val="24"/>
          <w:szCs w:val="24"/>
        </w:rPr>
        <w:t xml:space="preserve"> </w:t>
      </w:r>
      <w:proofErr w:type="spellStart"/>
      <w:r w:rsidRPr="00180CD1">
        <w:rPr>
          <w:sz w:val="24"/>
          <w:szCs w:val="24"/>
        </w:rPr>
        <w:t>обща</w:t>
      </w:r>
      <w:proofErr w:type="spellEnd"/>
      <w:r w:rsidRPr="00180CD1">
        <w:rPr>
          <w:sz w:val="24"/>
          <w:szCs w:val="24"/>
        </w:rPr>
        <w:t xml:space="preserve"> </w:t>
      </w:r>
      <w:proofErr w:type="spellStart"/>
      <w:r w:rsidRPr="00180CD1">
        <w:rPr>
          <w:sz w:val="24"/>
          <w:szCs w:val="24"/>
        </w:rPr>
        <w:t>офертна</w:t>
      </w:r>
      <w:proofErr w:type="spellEnd"/>
      <w:r w:rsidRPr="00180CD1">
        <w:rPr>
          <w:sz w:val="24"/>
          <w:szCs w:val="24"/>
        </w:rPr>
        <w:t xml:space="preserve"> </w:t>
      </w:r>
      <w:proofErr w:type="spellStart"/>
      <w:r w:rsidRPr="00180CD1">
        <w:rPr>
          <w:sz w:val="24"/>
          <w:szCs w:val="24"/>
        </w:rPr>
        <w:t>цена</w:t>
      </w:r>
      <w:proofErr w:type="spellEnd"/>
      <w:r w:rsidRPr="00180CD1">
        <w:rPr>
          <w:sz w:val="24"/>
          <w:szCs w:val="24"/>
        </w:rPr>
        <w:t xml:space="preserve"> и </w:t>
      </w:r>
      <w:proofErr w:type="spellStart"/>
      <w:r w:rsidRPr="00180CD1">
        <w:rPr>
          <w:sz w:val="24"/>
          <w:szCs w:val="24"/>
        </w:rPr>
        <w:t>начин</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разплащане</w:t>
      </w:r>
      <w:proofErr w:type="spellEnd"/>
      <w:r w:rsidRPr="00180CD1">
        <w:rPr>
          <w:sz w:val="24"/>
          <w:szCs w:val="24"/>
        </w:rPr>
        <w:t>.</w:t>
      </w:r>
    </w:p>
    <w:p w14:paraId="53D14267"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№5 – </w:t>
      </w:r>
      <w:proofErr w:type="spellStart"/>
      <w:r w:rsidRPr="00180CD1">
        <w:rPr>
          <w:sz w:val="24"/>
          <w:szCs w:val="24"/>
        </w:rPr>
        <w:t>Пакетът</w:t>
      </w:r>
      <w:proofErr w:type="spellEnd"/>
      <w:r w:rsidRPr="00180CD1">
        <w:rPr>
          <w:sz w:val="24"/>
          <w:szCs w:val="24"/>
        </w:rPr>
        <w:t xml:space="preserve"> </w:t>
      </w:r>
      <w:proofErr w:type="spellStart"/>
      <w:r w:rsidRPr="00180CD1">
        <w:rPr>
          <w:sz w:val="24"/>
          <w:szCs w:val="24"/>
        </w:rPr>
        <w:t>условия</w:t>
      </w:r>
      <w:proofErr w:type="spellEnd"/>
      <w:r w:rsidRPr="00180CD1">
        <w:rPr>
          <w:sz w:val="24"/>
          <w:szCs w:val="24"/>
        </w:rPr>
        <w:t xml:space="preserve">, </w:t>
      </w:r>
      <w:proofErr w:type="spellStart"/>
      <w:r w:rsidRPr="00180CD1">
        <w:rPr>
          <w:sz w:val="24"/>
          <w:szCs w:val="24"/>
        </w:rPr>
        <w:t>свързани</w:t>
      </w:r>
      <w:proofErr w:type="spellEnd"/>
      <w:r w:rsidRPr="00180CD1">
        <w:rPr>
          <w:sz w:val="24"/>
          <w:szCs w:val="24"/>
        </w:rPr>
        <w:t xml:space="preserve"> </w:t>
      </w:r>
      <w:proofErr w:type="spellStart"/>
      <w:r w:rsidRPr="00180CD1">
        <w:rPr>
          <w:sz w:val="24"/>
          <w:szCs w:val="24"/>
        </w:rPr>
        <w:t>със</w:t>
      </w:r>
      <w:proofErr w:type="spellEnd"/>
      <w:r w:rsidRPr="00180CD1">
        <w:rPr>
          <w:sz w:val="24"/>
          <w:szCs w:val="24"/>
        </w:rPr>
        <w:t xml:space="preserve"> </w:t>
      </w:r>
      <w:proofErr w:type="spellStart"/>
      <w:r w:rsidRPr="00180CD1">
        <w:rPr>
          <w:sz w:val="24"/>
          <w:szCs w:val="24"/>
        </w:rPr>
        <w:t>срока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 </w:t>
      </w:r>
      <w:proofErr w:type="spellStart"/>
      <w:r w:rsidRPr="00180CD1">
        <w:rPr>
          <w:sz w:val="24"/>
          <w:szCs w:val="24"/>
        </w:rPr>
        <w:t>срокове</w:t>
      </w:r>
      <w:proofErr w:type="spellEnd"/>
      <w:r w:rsidRPr="00180CD1">
        <w:rPr>
          <w:sz w:val="24"/>
          <w:szCs w:val="24"/>
        </w:rPr>
        <w:t xml:space="preserve"> и </w:t>
      </w:r>
      <w:proofErr w:type="spellStart"/>
      <w:r w:rsidRPr="00180CD1">
        <w:rPr>
          <w:sz w:val="24"/>
          <w:szCs w:val="24"/>
        </w:rPr>
        <w:t>времетраене</w:t>
      </w:r>
      <w:proofErr w:type="spellEnd"/>
      <w:r w:rsidRPr="00180CD1">
        <w:rPr>
          <w:sz w:val="24"/>
          <w:szCs w:val="24"/>
        </w:rPr>
        <w:t xml:space="preserve">, </w:t>
      </w:r>
      <w:proofErr w:type="spellStart"/>
      <w:r w:rsidRPr="00180CD1">
        <w:rPr>
          <w:sz w:val="24"/>
          <w:szCs w:val="24"/>
        </w:rPr>
        <w:t>план-график</w:t>
      </w:r>
      <w:proofErr w:type="spellEnd"/>
      <w:r w:rsidRPr="00180CD1">
        <w:rPr>
          <w:sz w:val="24"/>
          <w:szCs w:val="24"/>
        </w:rPr>
        <w:t xml:space="preserve"> с </w:t>
      </w:r>
      <w:proofErr w:type="spellStart"/>
      <w:r w:rsidRPr="00180CD1">
        <w:rPr>
          <w:sz w:val="24"/>
          <w:szCs w:val="24"/>
        </w:rPr>
        <w:t>начален</w:t>
      </w:r>
      <w:proofErr w:type="spellEnd"/>
      <w:r w:rsidRPr="00180CD1">
        <w:rPr>
          <w:sz w:val="24"/>
          <w:szCs w:val="24"/>
        </w:rPr>
        <w:t xml:space="preserve"> и </w:t>
      </w:r>
      <w:proofErr w:type="spellStart"/>
      <w:r w:rsidRPr="00180CD1">
        <w:rPr>
          <w:sz w:val="24"/>
          <w:szCs w:val="24"/>
        </w:rPr>
        <w:t>краен</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w:t>
      </w:r>
      <w:proofErr w:type="spellStart"/>
      <w:r w:rsidRPr="00180CD1">
        <w:rPr>
          <w:sz w:val="24"/>
          <w:szCs w:val="24"/>
        </w:rPr>
        <w:t>справка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готовност</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lastRenderedPageBreak/>
        <w:t>отпочване</w:t>
      </w:r>
      <w:proofErr w:type="spellEnd"/>
      <w:r w:rsidRPr="00180CD1">
        <w:rPr>
          <w:sz w:val="24"/>
          <w:szCs w:val="24"/>
        </w:rPr>
        <w:t xml:space="preserve"> на </w:t>
      </w:r>
      <w:proofErr w:type="spellStart"/>
      <w:r w:rsidRPr="00180CD1">
        <w:rPr>
          <w:sz w:val="24"/>
          <w:szCs w:val="24"/>
        </w:rPr>
        <w:t>работа</w:t>
      </w:r>
      <w:proofErr w:type="spellEnd"/>
      <w:r w:rsidRPr="00180CD1">
        <w:rPr>
          <w:sz w:val="24"/>
          <w:szCs w:val="24"/>
        </w:rPr>
        <w:t>.</w:t>
      </w:r>
    </w:p>
    <w:p w14:paraId="1DED3A31"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№6– </w:t>
      </w:r>
      <w:proofErr w:type="spellStart"/>
      <w:r w:rsidRPr="00180CD1">
        <w:rPr>
          <w:sz w:val="24"/>
          <w:szCs w:val="24"/>
        </w:rPr>
        <w:t>Общ</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w:t>
      </w:r>
    </w:p>
    <w:p w14:paraId="30DE3C4C"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№7 –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предложен</w:t>
      </w:r>
      <w:proofErr w:type="spellEnd"/>
      <w:r w:rsidRPr="00180CD1">
        <w:rPr>
          <w:sz w:val="24"/>
          <w:szCs w:val="24"/>
        </w:rPr>
        <w:t xml:space="preserve"> </w:t>
      </w:r>
      <w:proofErr w:type="spellStart"/>
      <w:r w:rsidRPr="00180CD1">
        <w:rPr>
          <w:sz w:val="24"/>
          <w:szCs w:val="24"/>
        </w:rPr>
        <w:t>гаранционен</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w:t>
      </w:r>
    </w:p>
    <w:p w14:paraId="58BC08EC"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№8 – </w:t>
      </w:r>
      <w:proofErr w:type="spellStart"/>
      <w:r w:rsidRPr="00180CD1">
        <w:rPr>
          <w:sz w:val="24"/>
          <w:szCs w:val="24"/>
        </w:rPr>
        <w:t>Справка-декларация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интегриране</w:t>
      </w:r>
      <w:proofErr w:type="spellEnd"/>
      <w:r w:rsidRPr="00180CD1">
        <w:rPr>
          <w:sz w:val="24"/>
          <w:szCs w:val="24"/>
        </w:rPr>
        <w:t xml:space="preserve"> на </w:t>
      </w:r>
      <w:proofErr w:type="spellStart"/>
      <w:r w:rsidRPr="00180CD1">
        <w:rPr>
          <w:sz w:val="24"/>
          <w:szCs w:val="24"/>
        </w:rPr>
        <w:t>специфичните</w:t>
      </w:r>
      <w:proofErr w:type="spellEnd"/>
      <w:r w:rsidRPr="00180CD1">
        <w:rPr>
          <w:sz w:val="24"/>
          <w:szCs w:val="24"/>
        </w:rPr>
        <w:t xml:space="preserve"> </w:t>
      </w:r>
      <w:proofErr w:type="spellStart"/>
      <w:r w:rsidRPr="00180CD1">
        <w:rPr>
          <w:sz w:val="24"/>
          <w:szCs w:val="24"/>
        </w:rPr>
        <w:t>изисквания</w:t>
      </w:r>
      <w:proofErr w:type="spellEnd"/>
      <w:r w:rsidRPr="00180CD1">
        <w:rPr>
          <w:sz w:val="24"/>
          <w:szCs w:val="24"/>
        </w:rPr>
        <w:t xml:space="preserve"> в </w:t>
      </w:r>
      <w:proofErr w:type="spellStart"/>
      <w:r w:rsidRPr="00180CD1">
        <w:rPr>
          <w:sz w:val="24"/>
          <w:szCs w:val="24"/>
        </w:rPr>
        <w:t>единичните</w:t>
      </w:r>
      <w:proofErr w:type="spellEnd"/>
      <w:r w:rsidRPr="00180CD1">
        <w:rPr>
          <w:sz w:val="24"/>
          <w:szCs w:val="24"/>
        </w:rPr>
        <w:t xml:space="preserve"> </w:t>
      </w:r>
      <w:proofErr w:type="spellStart"/>
      <w:r w:rsidRPr="00180CD1">
        <w:rPr>
          <w:sz w:val="24"/>
          <w:szCs w:val="24"/>
        </w:rPr>
        <w:t>цени</w:t>
      </w:r>
      <w:proofErr w:type="spellEnd"/>
      <w:r w:rsidRPr="00180CD1">
        <w:rPr>
          <w:sz w:val="24"/>
          <w:szCs w:val="24"/>
        </w:rPr>
        <w:t xml:space="preserve"> </w:t>
      </w:r>
      <w:proofErr w:type="spellStart"/>
      <w:r w:rsidRPr="00180CD1">
        <w:rPr>
          <w:sz w:val="24"/>
          <w:szCs w:val="24"/>
        </w:rPr>
        <w:t>при</w:t>
      </w:r>
      <w:proofErr w:type="spellEnd"/>
      <w:r w:rsidRPr="00180CD1">
        <w:rPr>
          <w:sz w:val="24"/>
          <w:szCs w:val="24"/>
        </w:rPr>
        <w:t xml:space="preserve"> </w:t>
      </w:r>
      <w:proofErr w:type="spellStart"/>
      <w:r w:rsidRPr="00180CD1">
        <w:rPr>
          <w:sz w:val="24"/>
          <w:szCs w:val="24"/>
        </w:rPr>
        <w:t>изготвяне</w:t>
      </w:r>
      <w:proofErr w:type="spellEnd"/>
      <w:r w:rsidRPr="00180CD1">
        <w:rPr>
          <w:sz w:val="24"/>
          <w:szCs w:val="24"/>
        </w:rPr>
        <w:t xml:space="preserve"> на </w:t>
      </w:r>
      <w:proofErr w:type="spellStart"/>
      <w:r w:rsidRPr="00180CD1">
        <w:rPr>
          <w:sz w:val="24"/>
          <w:szCs w:val="24"/>
        </w:rPr>
        <w:t>офертата</w:t>
      </w:r>
      <w:proofErr w:type="spellEnd"/>
      <w:r w:rsidRPr="00180CD1">
        <w:rPr>
          <w:sz w:val="24"/>
          <w:szCs w:val="24"/>
        </w:rPr>
        <w:t xml:space="preserve">, </w:t>
      </w:r>
      <w:proofErr w:type="spellStart"/>
      <w:r w:rsidRPr="00180CD1">
        <w:rPr>
          <w:sz w:val="24"/>
          <w:szCs w:val="24"/>
        </w:rPr>
        <w:t>възможности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тяхното</w:t>
      </w:r>
      <w:proofErr w:type="spellEnd"/>
      <w:r w:rsidRPr="00180CD1">
        <w:rPr>
          <w:sz w:val="24"/>
          <w:szCs w:val="24"/>
        </w:rPr>
        <w:t xml:space="preserve"> </w:t>
      </w:r>
      <w:proofErr w:type="spellStart"/>
      <w:r w:rsidRPr="00180CD1">
        <w:rPr>
          <w:sz w:val="24"/>
          <w:szCs w:val="24"/>
        </w:rPr>
        <w:t>осигуряване</w:t>
      </w:r>
      <w:proofErr w:type="spellEnd"/>
      <w:r w:rsidRPr="00180CD1">
        <w:rPr>
          <w:sz w:val="24"/>
          <w:szCs w:val="24"/>
        </w:rPr>
        <w:t xml:space="preserve"> и </w:t>
      </w:r>
      <w:proofErr w:type="spellStart"/>
      <w:r w:rsidRPr="00180CD1">
        <w:rPr>
          <w:sz w:val="24"/>
          <w:szCs w:val="24"/>
        </w:rPr>
        <w:t>организиране</w:t>
      </w:r>
      <w:proofErr w:type="spellEnd"/>
      <w:r w:rsidRPr="00180CD1">
        <w:rPr>
          <w:sz w:val="24"/>
          <w:szCs w:val="24"/>
        </w:rPr>
        <w:t xml:space="preserve"> на </w:t>
      </w:r>
      <w:proofErr w:type="spellStart"/>
      <w:r w:rsidRPr="00180CD1">
        <w:rPr>
          <w:sz w:val="24"/>
          <w:szCs w:val="24"/>
        </w:rPr>
        <w:t>временно</w:t>
      </w:r>
      <w:proofErr w:type="spellEnd"/>
      <w:r w:rsidRPr="00180CD1">
        <w:rPr>
          <w:sz w:val="24"/>
          <w:szCs w:val="24"/>
        </w:rPr>
        <w:t xml:space="preserve"> </w:t>
      </w:r>
      <w:proofErr w:type="spellStart"/>
      <w:r w:rsidRPr="00180CD1">
        <w:rPr>
          <w:sz w:val="24"/>
          <w:szCs w:val="24"/>
        </w:rPr>
        <w:t>строителство</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на </w:t>
      </w:r>
      <w:proofErr w:type="spellStart"/>
      <w:r w:rsidRPr="00180CD1">
        <w:rPr>
          <w:sz w:val="24"/>
          <w:szCs w:val="24"/>
        </w:rPr>
        <w:t>обекта</w:t>
      </w:r>
      <w:proofErr w:type="spellEnd"/>
      <w:r w:rsidRPr="00180CD1">
        <w:rPr>
          <w:sz w:val="24"/>
          <w:szCs w:val="24"/>
        </w:rPr>
        <w:t>.</w:t>
      </w:r>
    </w:p>
    <w:p w14:paraId="40AF335B"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№9 –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задълбочено</w:t>
      </w:r>
      <w:proofErr w:type="spellEnd"/>
      <w:r w:rsidRPr="00180CD1">
        <w:rPr>
          <w:sz w:val="24"/>
          <w:szCs w:val="24"/>
        </w:rPr>
        <w:t xml:space="preserve"> </w:t>
      </w:r>
      <w:proofErr w:type="spellStart"/>
      <w:r w:rsidRPr="00180CD1">
        <w:rPr>
          <w:sz w:val="24"/>
          <w:szCs w:val="24"/>
        </w:rPr>
        <w:t>проучване</w:t>
      </w:r>
      <w:proofErr w:type="spellEnd"/>
      <w:r w:rsidRPr="00180CD1">
        <w:rPr>
          <w:sz w:val="24"/>
          <w:szCs w:val="24"/>
        </w:rPr>
        <w:t xml:space="preserve"> на </w:t>
      </w:r>
      <w:proofErr w:type="spellStart"/>
      <w:r w:rsidRPr="00180CD1">
        <w:rPr>
          <w:sz w:val="24"/>
          <w:szCs w:val="24"/>
        </w:rPr>
        <w:t>техническите</w:t>
      </w:r>
      <w:proofErr w:type="spellEnd"/>
      <w:r w:rsidRPr="00180CD1">
        <w:rPr>
          <w:sz w:val="24"/>
          <w:szCs w:val="24"/>
        </w:rPr>
        <w:t xml:space="preserve"> </w:t>
      </w:r>
      <w:proofErr w:type="spellStart"/>
      <w:r w:rsidRPr="00180CD1">
        <w:rPr>
          <w:sz w:val="24"/>
          <w:szCs w:val="24"/>
        </w:rPr>
        <w:t>спесификации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спазване</w:t>
      </w:r>
      <w:proofErr w:type="spellEnd"/>
      <w:r w:rsidRPr="00180CD1">
        <w:rPr>
          <w:sz w:val="24"/>
          <w:szCs w:val="24"/>
        </w:rPr>
        <w:t xml:space="preserve"> на </w:t>
      </w:r>
      <w:proofErr w:type="spellStart"/>
      <w:r w:rsidRPr="00180CD1">
        <w:rPr>
          <w:sz w:val="24"/>
          <w:szCs w:val="24"/>
        </w:rPr>
        <w:t>стандартите</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техническите</w:t>
      </w:r>
      <w:proofErr w:type="spellEnd"/>
      <w:r w:rsidRPr="00180CD1">
        <w:rPr>
          <w:sz w:val="24"/>
          <w:szCs w:val="24"/>
        </w:rPr>
        <w:t xml:space="preserve"> </w:t>
      </w:r>
      <w:proofErr w:type="spellStart"/>
      <w:r w:rsidRPr="00180CD1">
        <w:rPr>
          <w:sz w:val="24"/>
          <w:szCs w:val="24"/>
        </w:rPr>
        <w:t>спесификации</w:t>
      </w:r>
      <w:proofErr w:type="spellEnd"/>
      <w:r w:rsidRPr="00180CD1">
        <w:rPr>
          <w:sz w:val="24"/>
          <w:szCs w:val="24"/>
        </w:rPr>
        <w:t xml:space="preserve"> и </w:t>
      </w:r>
      <w:proofErr w:type="spellStart"/>
      <w:r w:rsidRPr="00180CD1">
        <w:rPr>
          <w:sz w:val="24"/>
          <w:szCs w:val="24"/>
        </w:rPr>
        <w:t>задължение</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представяне</w:t>
      </w:r>
      <w:proofErr w:type="spellEnd"/>
      <w:r w:rsidRPr="00180CD1">
        <w:rPr>
          <w:sz w:val="24"/>
          <w:szCs w:val="24"/>
        </w:rPr>
        <w:t xml:space="preserve"> на </w:t>
      </w:r>
      <w:proofErr w:type="spellStart"/>
      <w:r w:rsidRPr="00180CD1">
        <w:rPr>
          <w:sz w:val="24"/>
          <w:szCs w:val="24"/>
        </w:rPr>
        <w:t>доказателства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съответствие</w:t>
      </w:r>
      <w:proofErr w:type="spellEnd"/>
      <w:r w:rsidRPr="00180CD1">
        <w:rPr>
          <w:sz w:val="24"/>
          <w:szCs w:val="24"/>
        </w:rPr>
        <w:t xml:space="preserve"> на </w:t>
      </w:r>
      <w:proofErr w:type="spellStart"/>
      <w:r w:rsidRPr="00180CD1">
        <w:rPr>
          <w:sz w:val="24"/>
          <w:szCs w:val="24"/>
        </w:rPr>
        <w:t>вложените</w:t>
      </w:r>
      <w:proofErr w:type="spellEnd"/>
      <w:r w:rsidRPr="00180CD1">
        <w:rPr>
          <w:sz w:val="24"/>
          <w:szCs w:val="24"/>
        </w:rPr>
        <w:t xml:space="preserve"> </w:t>
      </w:r>
      <w:proofErr w:type="spellStart"/>
      <w:r w:rsidRPr="00180CD1">
        <w:rPr>
          <w:sz w:val="24"/>
          <w:szCs w:val="24"/>
        </w:rPr>
        <w:t>продукти</w:t>
      </w:r>
      <w:proofErr w:type="spellEnd"/>
      <w:r w:rsidRPr="00180CD1">
        <w:rPr>
          <w:sz w:val="24"/>
          <w:szCs w:val="24"/>
        </w:rPr>
        <w:t xml:space="preserve"> </w:t>
      </w:r>
      <w:proofErr w:type="spellStart"/>
      <w:r w:rsidRPr="00180CD1">
        <w:rPr>
          <w:sz w:val="24"/>
          <w:szCs w:val="24"/>
        </w:rPr>
        <w:t>или</w:t>
      </w:r>
      <w:proofErr w:type="spellEnd"/>
      <w:r w:rsidRPr="00180CD1">
        <w:rPr>
          <w:sz w:val="24"/>
          <w:szCs w:val="24"/>
        </w:rPr>
        <w:t xml:space="preserve"> </w:t>
      </w:r>
      <w:proofErr w:type="spellStart"/>
      <w:r w:rsidRPr="00180CD1">
        <w:rPr>
          <w:sz w:val="24"/>
          <w:szCs w:val="24"/>
        </w:rPr>
        <w:t>услуги</w:t>
      </w:r>
      <w:proofErr w:type="spellEnd"/>
      <w:r w:rsidRPr="00180CD1">
        <w:rPr>
          <w:sz w:val="24"/>
          <w:szCs w:val="24"/>
        </w:rPr>
        <w:t xml:space="preserve"> </w:t>
      </w:r>
      <w:proofErr w:type="spellStart"/>
      <w:r w:rsidRPr="00180CD1">
        <w:rPr>
          <w:sz w:val="24"/>
          <w:szCs w:val="24"/>
        </w:rPr>
        <w:t>със</w:t>
      </w:r>
      <w:proofErr w:type="spellEnd"/>
      <w:r w:rsidRPr="00180CD1">
        <w:rPr>
          <w:sz w:val="24"/>
          <w:szCs w:val="24"/>
        </w:rPr>
        <w:t xml:space="preserve"> </w:t>
      </w:r>
      <w:proofErr w:type="spellStart"/>
      <w:r w:rsidRPr="00180CD1">
        <w:rPr>
          <w:sz w:val="24"/>
          <w:szCs w:val="24"/>
        </w:rPr>
        <w:t>съответните</w:t>
      </w:r>
      <w:proofErr w:type="spellEnd"/>
      <w:r w:rsidRPr="00180CD1">
        <w:rPr>
          <w:sz w:val="24"/>
          <w:szCs w:val="24"/>
        </w:rPr>
        <w:t xml:space="preserve"> </w:t>
      </w:r>
      <w:proofErr w:type="spellStart"/>
      <w:r w:rsidRPr="00180CD1">
        <w:rPr>
          <w:sz w:val="24"/>
          <w:szCs w:val="24"/>
        </w:rPr>
        <w:t>стандарти</w:t>
      </w:r>
      <w:proofErr w:type="spellEnd"/>
      <w:r w:rsidRPr="00180CD1">
        <w:rPr>
          <w:sz w:val="24"/>
          <w:szCs w:val="24"/>
        </w:rPr>
        <w:t>.</w:t>
      </w:r>
    </w:p>
    <w:p w14:paraId="1C51F9EF"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№10 – </w:t>
      </w:r>
      <w:proofErr w:type="spellStart"/>
      <w:r w:rsidRPr="00180CD1">
        <w:rPr>
          <w:sz w:val="24"/>
          <w:szCs w:val="24"/>
        </w:rPr>
        <w:t>Проекто-Договор</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строителство</w:t>
      </w:r>
      <w:proofErr w:type="spellEnd"/>
      <w:r w:rsidRPr="00180CD1">
        <w:rPr>
          <w:sz w:val="24"/>
          <w:szCs w:val="24"/>
        </w:rPr>
        <w:t>.</w:t>
      </w:r>
    </w:p>
    <w:p w14:paraId="0FEE116E"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№11 –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срок</w:t>
      </w:r>
      <w:proofErr w:type="spellEnd"/>
      <w:r w:rsidRPr="00180CD1">
        <w:rPr>
          <w:sz w:val="24"/>
          <w:szCs w:val="24"/>
        </w:rPr>
        <w:t xml:space="preserve"> на </w:t>
      </w:r>
      <w:proofErr w:type="spellStart"/>
      <w:r w:rsidRPr="00180CD1">
        <w:rPr>
          <w:sz w:val="24"/>
          <w:szCs w:val="24"/>
        </w:rPr>
        <w:t>валидност</w:t>
      </w:r>
      <w:proofErr w:type="spellEnd"/>
      <w:r w:rsidRPr="00180CD1">
        <w:rPr>
          <w:sz w:val="24"/>
          <w:szCs w:val="24"/>
        </w:rPr>
        <w:t>.</w:t>
      </w:r>
    </w:p>
    <w:p w14:paraId="3B1F6701"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Приложения</w:t>
      </w:r>
      <w:proofErr w:type="spellEnd"/>
      <w:r w:rsidRPr="00180CD1">
        <w:rPr>
          <w:sz w:val="24"/>
          <w:szCs w:val="24"/>
        </w:rPr>
        <w:t xml:space="preserve"> №12 – /12-1, 12-2 и 12-3/ – „</w:t>
      </w:r>
      <w:proofErr w:type="spellStart"/>
      <w:r w:rsidRPr="00180CD1">
        <w:rPr>
          <w:sz w:val="24"/>
          <w:szCs w:val="24"/>
        </w:rPr>
        <w:t>Административни</w:t>
      </w:r>
      <w:proofErr w:type="spellEnd"/>
      <w:r w:rsidRPr="00180CD1">
        <w:rPr>
          <w:sz w:val="24"/>
          <w:szCs w:val="24"/>
        </w:rPr>
        <w:t xml:space="preserve"> </w:t>
      </w:r>
      <w:proofErr w:type="spellStart"/>
      <w:r w:rsidRPr="00180CD1">
        <w:rPr>
          <w:sz w:val="24"/>
          <w:szCs w:val="24"/>
        </w:rPr>
        <w:t>сведения</w:t>
      </w:r>
      <w:proofErr w:type="spellEnd"/>
      <w:r w:rsidRPr="00180CD1">
        <w:rPr>
          <w:sz w:val="24"/>
          <w:szCs w:val="24"/>
        </w:rPr>
        <w:t xml:space="preserve">” и </w:t>
      </w:r>
      <w:proofErr w:type="spellStart"/>
      <w:r w:rsidRPr="00180CD1">
        <w:rPr>
          <w:sz w:val="24"/>
          <w:szCs w:val="24"/>
        </w:rPr>
        <w:t>Декларации</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отсъствие</w:t>
      </w:r>
      <w:proofErr w:type="spellEnd"/>
      <w:r w:rsidRPr="00180CD1">
        <w:rPr>
          <w:sz w:val="24"/>
          <w:szCs w:val="24"/>
        </w:rPr>
        <w:t xml:space="preserve"> на </w:t>
      </w:r>
      <w:proofErr w:type="spellStart"/>
      <w:r w:rsidRPr="00180CD1">
        <w:rPr>
          <w:sz w:val="24"/>
          <w:szCs w:val="24"/>
        </w:rPr>
        <w:t>обстоятелства</w:t>
      </w:r>
      <w:proofErr w:type="spellEnd"/>
      <w:r w:rsidRPr="00180CD1">
        <w:rPr>
          <w:sz w:val="24"/>
          <w:szCs w:val="24"/>
        </w:rPr>
        <w:t xml:space="preserve"> </w:t>
      </w:r>
      <w:proofErr w:type="spellStart"/>
      <w:r w:rsidRPr="00180CD1">
        <w:rPr>
          <w:sz w:val="24"/>
          <w:szCs w:val="24"/>
        </w:rPr>
        <w:t>по</w:t>
      </w:r>
      <w:proofErr w:type="spellEnd"/>
      <w:r w:rsidRPr="00180CD1">
        <w:rPr>
          <w:sz w:val="24"/>
          <w:szCs w:val="24"/>
        </w:rPr>
        <w:t xml:space="preserve"> </w:t>
      </w:r>
      <w:proofErr w:type="spellStart"/>
      <w:r w:rsidRPr="00180CD1">
        <w:rPr>
          <w:sz w:val="24"/>
          <w:szCs w:val="24"/>
        </w:rPr>
        <w:t>част</w:t>
      </w:r>
      <w:proofErr w:type="spellEnd"/>
      <w:r w:rsidRPr="00180CD1">
        <w:rPr>
          <w:sz w:val="24"/>
          <w:szCs w:val="24"/>
        </w:rPr>
        <w:t xml:space="preserve"> ІІ.1., т.3.</w:t>
      </w:r>
    </w:p>
    <w:p w14:paraId="3EBF5420"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№13 – </w:t>
      </w:r>
      <w:proofErr w:type="spellStart"/>
      <w:r w:rsidRPr="00180CD1">
        <w:rPr>
          <w:sz w:val="24"/>
          <w:szCs w:val="24"/>
        </w:rPr>
        <w:t>Образец</w:t>
      </w:r>
      <w:proofErr w:type="spellEnd"/>
      <w:r w:rsidRPr="00180CD1">
        <w:rPr>
          <w:sz w:val="24"/>
          <w:szCs w:val="24"/>
        </w:rPr>
        <w:t xml:space="preserve"> на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Подизпълнители</w:t>
      </w:r>
      <w:proofErr w:type="spellEnd"/>
      <w:r w:rsidRPr="00180CD1">
        <w:rPr>
          <w:sz w:val="24"/>
          <w:szCs w:val="24"/>
        </w:rPr>
        <w:t>.</w:t>
      </w:r>
    </w:p>
    <w:p w14:paraId="4D0B2365"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№14 –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оглед</w:t>
      </w:r>
      <w:proofErr w:type="spellEnd"/>
      <w:r w:rsidRPr="00180CD1">
        <w:rPr>
          <w:sz w:val="24"/>
          <w:szCs w:val="24"/>
        </w:rPr>
        <w:t xml:space="preserve"> на </w:t>
      </w:r>
      <w:proofErr w:type="spellStart"/>
      <w:r w:rsidRPr="00180CD1">
        <w:rPr>
          <w:sz w:val="24"/>
          <w:szCs w:val="24"/>
        </w:rPr>
        <w:t>площадката</w:t>
      </w:r>
      <w:proofErr w:type="spellEnd"/>
      <w:r w:rsidRPr="00180CD1">
        <w:rPr>
          <w:sz w:val="24"/>
          <w:szCs w:val="24"/>
        </w:rPr>
        <w:t>.</w:t>
      </w:r>
    </w:p>
    <w:p w14:paraId="3F59B661"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№15 – </w:t>
      </w:r>
      <w:proofErr w:type="spellStart"/>
      <w:r w:rsidRPr="00180CD1">
        <w:rPr>
          <w:sz w:val="24"/>
          <w:szCs w:val="24"/>
        </w:rPr>
        <w:t>Образец</w:t>
      </w:r>
      <w:proofErr w:type="spellEnd"/>
      <w:r w:rsidRPr="00180CD1">
        <w:rPr>
          <w:sz w:val="24"/>
          <w:szCs w:val="24"/>
        </w:rPr>
        <w:t xml:space="preserve"> на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конфиденциалност</w:t>
      </w:r>
      <w:proofErr w:type="spellEnd"/>
      <w:r w:rsidRPr="00180CD1">
        <w:rPr>
          <w:sz w:val="24"/>
          <w:szCs w:val="24"/>
        </w:rPr>
        <w:t>.</w:t>
      </w:r>
    </w:p>
    <w:p w14:paraId="6FB67529" w14:textId="77777777" w:rsidR="00AD7C59"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№16 – </w:t>
      </w:r>
      <w:proofErr w:type="spellStart"/>
      <w:r w:rsidRPr="00180CD1">
        <w:rPr>
          <w:sz w:val="24"/>
          <w:szCs w:val="24"/>
        </w:rPr>
        <w:t>Декларация</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управление</w:t>
      </w:r>
      <w:proofErr w:type="spellEnd"/>
      <w:r w:rsidRPr="00180CD1">
        <w:rPr>
          <w:sz w:val="24"/>
          <w:szCs w:val="24"/>
        </w:rPr>
        <w:t xml:space="preserve"> на </w:t>
      </w:r>
      <w:proofErr w:type="spellStart"/>
      <w:r w:rsidRPr="00180CD1">
        <w:rPr>
          <w:sz w:val="24"/>
          <w:szCs w:val="24"/>
        </w:rPr>
        <w:t>строителните</w:t>
      </w:r>
      <w:proofErr w:type="spellEnd"/>
      <w:r w:rsidRPr="00180CD1">
        <w:rPr>
          <w:sz w:val="24"/>
          <w:szCs w:val="24"/>
        </w:rPr>
        <w:t xml:space="preserve"> </w:t>
      </w:r>
      <w:proofErr w:type="spellStart"/>
      <w:r w:rsidRPr="00180CD1">
        <w:rPr>
          <w:sz w:val="24"/>
          <w:szCs w:val="24"/>
        </w:rPr>
        <w:t>отпадъци</w:t>
      </w:r>
      <w:proofErr w:type="spellEnd"/>
    </w:p>
    <w:p w14:paraId="45B9A280" w14:textId="77777777" w:rsidR="00AD7C59" w:rsidRPr="00180CD1" w:rsidRDefault="002F59B6" w:rsidP="00C54817">
      <w:pPr>
        <w:pStyle w:val="BodyText"/>
        <w:widowControl w:val="0"/>
        <w:numPr>
          <w:ilvl w:val="0"/>
          <w:numId w:val="14"/>
        </w:numPr>
        <w:spacing w:after="0"/>
        <w:ind w:left="0" w:firstLine="851"/>
        <w:rPr>
          <w:sz w:val="24"/>
          <w:szCs w:val="24"/>
        </w:rPr>
      </w:pPr>
      <w:r w:rsidRPr="00180CD1">
        <w:rPr>
          <w:sz w:val="24"/>
          <w:szCs w:val="24"/>
          <w:lang w:val="bg-BG"/>
        </w:rPr>
        <w:t xml:space="preserve">Приложение №17- Декларация по образец относно изискванията на Политиката на „Асарел-Медет“ АД за съответствие с режим на наложени международни ограничителни мерки и мерки върху търговията </w:t>
      </w:r>
    </w:p>
    <w:p w14:paraId="7D9BE508" w14:textId="77777777" w:rsidR="002F59B6" w:rsidRPr="00180CD1" w:rsidRDefault="002F59B6" w:rsidP="00C54817">
      <w:pPr>
        <w:pStyle w:val="BodyText"/>
        <w:widowControl w:val="0"/>
        <w:numPr>
          <w:ilvl w:val="0"/>
          <w:numId w:val="14"/>
        </w:numPr>
        <w:spacing w:after="0"/>
        <w:ind w:left="0" w:firstLine="851"/>
        <w:rPr>
          <w:sz w:val="24"/>
          <w:szCs w:val="24"/>
        </w:rPr>
      </w:pPr>
      <w:proofErr w:type="spellStart"/>
      <w:r w:rsidRPr="00180CD1">
        <w:rPr>
          <w:sz w:val="24"/>
          <w:szCs w:val="24"/>
        </w:rPr>
        <w:t>Приложение</w:t>
      </w:r>
      <w:proofErr w:type="spellEnd"/>
      <w:r w:rsidRPr="00180CD1">
        <w:rPr>
          <w:sz w:val="24"/>
          <w:szCs w:val="24"/>
        </w:rPr>
        <w:t xml:space="preserve"> №1</w:t>
      </w:r>
      <w:r w:rsidRPr="00180CD1">
        <w:rPr>
          <w:sz w:val="24"/>
          <w:szCs w:val="24"/>
          <w:lang w:val="bg-BG"/>
        </w:rPr>
        <w:t>8</w:t>
      </w:r>
      <w:r w:rsidRPr="00180CD1">
        <w:rPr>
          <w:sz w:val="24"/>
          <w:szCs w:val="24"/>
        </w:rPr>
        <w:t xml:space="preserve"> – </w:t>
      </w:r>
      <w:proofErr w:type="spellStart"/>
      <w:r w:rsidRPr="00180CD1">
        <w:rPr>
          <w:sz w:val="24"/>
          <w:szCs w:val="24"/>
        </w:rPr>
        <w:t>Проектна</w:t>
      </w:r>
      <w:proofErr w:type="spellEnd"/>
      <w:r w:rsidRPr="00180CD1">
        <w:rPr>
          <w:sz w:val="24"/>
          <w:szCs w:val="24"/>
        </w:rPr>
        <w:t xml:space="preserve"> </w:t>
      </w:r>
      <w:proofErr w:type="spellStart"/>
      <w:r w:rsidRPr="00180CD1">
        <w:rPr>
          <w:sz w:val="24"/>
          <w:szCs w:val="24"/>
        </w:rPr>
        <w:t>разработка</w:t>
      </w:r>
      <w:proofErr w:type="spellEnd"/>
      <w:r w:rsidRPr="00180CD1">
        <w:rPr>
          <w:sz w:val="24"/>
          <w:szCs w:val="24"/>
        </w:rPr>
        <w:t xml:space="preserve"> </w:t>
      </w:r>
      <w:proofErr w:type="spellStart"/>
      <w:r w:rsidRPr="00180CD1">
        <w:rPr>
          <w:sz w:val="24"/>
          <w:szCs w:val="24"/>
        </w:rPr>
        <w:t>за</w:t>
      </w:r>
      <w:proofErr w:type="spellEnd"/>
      <w:r w:rsidRPr="00180CD1">
        <w:rPr>
          <w:sz w:val="24"/>
          <w:szCs w:val="24"/>
        </w:rPr>
        <w:t xml:space="preserve"> </w:t>
      </w:r>
      <w:proofErr w:type="spellStart"/>
      <w:r w:rsidRPr="00180CD1">
        <w:rPr>
          <w:sz w:val="24"/>
          <w:szCs w:val="24"/>
        </w:rPr>
        <w:t>изпълнение</w:t>
      </w:r>
      <w:proofErr w:type="spellEnd"/>
      <w:r w:rsidRPr="00180CD1">
        <w:rPr>
          <w:sz w:val="24"/>
          <w:szCs w:val="24"/>
        </w:rPr>
        <w:t xml:space="preserve"> на </w:t>
      </w:r>
      <w:proofErr w:type="spellStart"/>
      <w:r w:rsidRPr="00180CD1">
        <w:rPr>
          <w:sz w:val="24"/>
          <w:szCs w:val="24"/>
        </w:rPr>
        <w:t>обекта</w:t>
      </w:r>
      <w:proofErr w:type="spellEnd"/>
      <w:r w:rsidRPr="00180CD1">
        <w:rPr>
          <w:sz w:val="24"/>
          <w:szCs w:val="24"/>
        </w:rPr>
        <w:t xml:space="preserve"> на CD.</w:t>
      </w:r>
    </w:p>
    <w:p w14:paraId="3C25FB62" w14:textId="552E87CE" w:rsidR="00C54817" w:rsidRPr="00180CD1" w:rsidRDefault="00C54817" w:rsidP="00C54817">
      <w:pPr>
        <w:tabs>
          <w:tab w:val="left" w:pos="5245"/>
        </w:tabs>
        <w:jc w:val="both"/>
        <w:rPr>
          <w:sz w:val="24"/>
          <w:szCs w:val="24"/>
          <w:lang w:val="bg-BG"/>
        </w:rPr>
      </w:pPr>
    </w:p>
    <w:sectPr w:rsidR="00C54817" w:rsidRPr="00180CD1" w:rsidSect="002F59B6">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D418" w14:textId="77777777" w:rsidR="008300C6" w:rsidRDefault="008300C6" w:rsidP="002F59B6">
      <w:r>
        <w:separator/>
      </w:r>
    </w:p>
  </w:endnote>
  <w:endnote w:type="continuationSeparator" w:id="0">
    <w:p w14:paraId="2556C46C" w14:textId="77777777" w:rsidR="008300C6" w:rsidRDefault="008300C6" w:rsidP="002F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4790" w14:textId="77777777" w:rsidR="002F59B6" w:rsidRDefault="002F59B6">
    <w:pPr>
      <w:pStyle w:val="Footer"/>
      <w:jc w:val="center"/>
      <w:rPr>
        <w:color w:val="4F81BD" w:themeColor="accent1"/>
      </w:rPr>
    </w:pPr>
    <w:r>
      <w:rPr>
        <w:color w:val="4F81BD" w:themeColor="accent1"/>
        <w:lang w:val="bg-BG"/>
      </w:rPr>
      <w:t>Стр.</w:t>
    </w:r>
    <w:r>
      <w:rPr>
        <w:color w:val="4F81BD" w:themeColor="accent1"/>
      </w:rPr>
      <w:t xml:space="preserv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w:t>
    </w:r>
    <w:r>
      <w:rPr>
        <w:color w:val="4F81BD" w:themeColor="accent1"/>
        <w:lang w:val="bg-BG"/>
      </w:rPr>
      <w:t>от</w:t>
    </w:r>
    <w:r>
      <w:rPr>
        <w:color w:val="4F81BD" w:themeColor="accent1"/>
      </w:rPr>
      <w:t xml:space="preserve">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BCF0" w14:textId="77777777" w:rsidR="008300C6" w:rsidRDefault="008300C6" w:rsidP="002F59B6">
      <w:r>
        <w:separator/>
      </w:r>
    </w:p>
  </w:footnote>
  <w:footnote w:type="continuationSeparator" w:id="0">
    <w:p w14:paraId="45919C09" w14:textId="77777777" w:rsidR="008300C6" w:rsidRDefault="008300C6" w:rsidP="002F5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D4F"/>
    <w:multiLevelType w:val="hybridMultilevel"/>
    <w:tmpl w:val="19CAA9D2"/>
    <w:lvl w:ilvl="0" w:tplc="2C52AEF2">
      <w:numFmt w:val="bullet"/>
      <w:lvlText w:val="-"/>
      <w:lvlJc w:val="left"/>
      <w:pPr>
        <w:tabs>
          <w:tab w:val="num" w:pos="2880"/>
        </w:tabs>
        <w:ind w:left="2880" w:hanging="360"/>
      </w:pPr>
      <w:rPr>
        <w:rFonts w:ascii="Times New Roman" w:eastAsia="Times New Roman" w:hAnsi="Times New Roman" w:cs="Times New Roman" w:hint="default"/>
        <w:sz w:val="20"/>
        <w:szCs w:val="20"/>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8BD5E39"/>
    <w:multiLevelType w:val="hybridMultilevel"/>
    <w:tmpl w:val="E1BA4B98"/>
    <w:lvl w:ilvl="0" w:tplc="87D22954">
      <w:start w:val="3"/>
      <w:numFmt w:val="bullet"/>
      <w:lvlText w:val="-"/>
      <w:lvlJc w:val="left"/>
      <w:pPr>
        <w:ind w:left="1440" w:hanging="360"/>
      </w:pPr>
      <w:rPr>
        <w:rFonts w:ascii="Times New Roman" w:eastAsia="Times New Roman" w:hAnsi="Times New Roman"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53475"/>
    <w:multiLevelType w:val="hybridMultilevel"/>
    <w:tmpl w:val="3B161F9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CC00797"/>
    <w:multiLevelType w:val="hybridMultilevel"/>
    <w:tmpl w:val="ACB2DE4E"/>
    <w:lvl w:ilvl="0" w:tplc="50D6B54C">
      <w:start w:val="1"/>
      <w:numFmt w:val="decimal"/>
      <w:lvlText w:val="%1."/>
      <w:lvlJc w:val="left"/>
      <w:pPr>
        <w:ind w:left="1635" w:hanging="81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4" w15:restartNumberingAfterBreak="0">
    <w:nsid w:val="39BF0DBA"/>
    <w:multiLevelType w:val="hybridMultilevel"/>
    <w:tmpl w:val="2AD0BC80"/>
    <w:lvl w:ilvl="0" w:tplc="093E0368">
      <w:start w:val="1"/>
      <w:numFmt w:val="decimal"/>
      <w:lvlText w:val="%1."/>
      <w:lvlJc w:val="left"/>
      <w:pPr>
        <w:ind w:left="1440" w:hanging="90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A67530D"/>
    <w:multiLevelType w:val="hybridMultilevel"/>
    <w:tmpl w:val="D69CDF56"/>
    <w:lvl w:ilvl="0" w:tplc="E57418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FB95FCA"/>
    <w:multiLevelType w:val="multilevel"/>
    <w:tmpl w:val="6ED8C5A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b/>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47F968E2"/>
    <w:multiLevelType w:val="multilevel"/>
    <w:tmpl w:val="75969E66"/>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8" w15:restartNumberingAfterBreak="0">
    <w:nsid w:val="4C9E03C3"/>
    <w:multiLevelType w:val="hybridMultilevel"/>
    <w:tmpl w:val="D94E0E4C"/>
    <w:lvl w:ilvl="0" w:tplc="2C52AEF2">
      <w:numFmt w:val="bullet"/>
      <w:lvlText w:val="-"/>
      <w:lvlJc w:val="left"/>
      <w:pPr>
        <w:tabs>
          <w:tab w:val="num" w:pos="1788"/>
        </w:tabs>
        <w:ind w:left="1788" w:hanging="360"/>
      </w:pPr>
      <w:rPr>
        <w:rFonts w:ascii="Times New Roman" w:eastAsia="Times New Roman" w:hAnsi="Times New Roman" w:cs="Times New Roman" w:hint="default"/>
        <w:sz w:val="20"/>
        <w:szCs w:val="20"/>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857773"/>
    <w:multiLevelType w:val="multilevel"/>
    <w:tmpl w:val="F5B6F6A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0" w15:restartNumberingAfterBreak="0">
    <w:nsid w:val="52A70E0D"/>
    <w:multiLevelType w:val="hybridMultilevel"/>
    <w:tmpl w:val="7B8E7344"/>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66C85D03"/>
    <w:multiLevelType w:val="multilevel"/>
    <w:tmpl w:val="1B0AD7D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000"/>
        </w:tabs>
        <w:ind w:left="1000" w:hanging="432"/>
      </w:pPr>
      <w:rPr>
        <w:rFonts w:cs="Times New Roman" w:hint="default"/>
        <w:b w:val="0"/>
      </w:rPr>
    </w:lvl>
    <w:lvl w:ilvl="2">
      <w:start w:val="1"/>
      <w:numFmt w:val="decimal"/>
      <w:lvlText w:val="%1.%2.%3."/>
      <w:lvlJc w:val="left"/>
      <w:pPr>
        <w:tabs>
          <w:tab w:val="num" w:pos="1224"/>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70647DDC"/>
    <w:multiLevelType w:val="hybridMultilevel"/>
    <w:tmpl w:val="4C92F67E"/>
    <w:lvl w:ilvl="0" w:tplc="2C52AEF2">
      <w:numFmt w:val="bullet"/>
      <w:lvlText w:val="-"/>
      <w:lvlJc w:val="left"/>
      <w:pPr>
        <w:tabs>
          <w:tab w:val="num" w:pos="1080"/>
        </w:tabs>
        <w:ind w:left="1080" w:hanging="360"/>
      </w:pPr>
      <w:rPr>
        <w:rFonts w:ascii="Times New Roman" w:eastAsia="Times New Roman" w:hAnsi="Times New Roman" w:cs="Times New Roman" w:hint="default"/>
        <w:sz w:val="20"/>
        <w:szCs w:val="20"/>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791F5D99"/>
    <w:multiLevelType w:val="hybridMultilevel"/>
    <w:tmpl w:val="FA704A9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6"/>
  </w:num>
  <w:num w:numId="2">
    <w:abstractNumId w:val="0"/>
  </w:num>
  <w:num w:numId="3">
    <w:abstractNumId w:val="1"/>
  </w:num>
  <w:num w:numId="4">
    <w:abstractNumId w:val="11"/>
  </w:num>
  <w:num w:numId="5">
    <w:abstractNumId w:val="3"/>
  </w:num>
  <w:num w:numId="6">
    <w:abstractNumId w:val="7"/>
  </w:num>
  <w:num w:numId="7">
    <w:abstractNumId w:val="9"/>
  </w:num>
  <w:num w:numId="8">
    <w:abstractNumId w:val="12"/>
  </w:num>
  <w:num w:numId="9">
    <w:abstractNumId w:val="2"/>
  </w:num>
  <w:num w:numId="10">
    <w:abstractNumId w:val="4"/>
  </w:num>
  <w:num w:numId="11">
    <w:abstractNumId w:val="5"/>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B6"/>
    <w:rsid w:val="000270C2"/>
    <w:rsid w:val="00074BF6"/>
    <w:rsid w:val="00180CD1"/>
    <w:rsid w:val="001A06AC"/>
    <w:rsid w:val="001B1C00"/>
    <w:rsid w:val="001F0753"/>
    <w:rsid w:val="00265EA0"/>
    <w:rsid w:val="002F59B6"/>
    <w:rsid w:val="00303E74"/>
    <w:rsid w:val="00417EB4"/>
    <w:rsid w:val="00462EF7"/>
    <w:rsid w:val="0047640C"/>
    <w:rsid w:val="00530DFF"/>
    <w:rsid w:val="005C1BE1"/>
    <w:rsid w:val="006603D7"/>
    <w:rsid w:val="006F67A6"/>
    <w:rsid w:val="007718EA"/>
    <w:rsid w:val="00793A4A"/>
    <w:rsid w:val="007A3A46"/>
    <w:rsid w:val="008300C6"/>
    <w:rsid w:val="008E7534"/>
    <w:rsid w:val="009251C7"/>
    <w:rsid w:val="009903FD"/>
    <w:rsid w:val="00AA567F"/>
    <w:rsid w:val="00AA7D4B"/>
    <w:rsid w:val="00AD7C59"/>
    <w:rsid w:val="00C54817"/>
    <w:rsid w:val="00C71A31"/>
    <w:rsid w:val="00D67FB5"/>
    <w:rsid w:val="00F31931"/>
    <w:rsid w:val="00F33247"/>
    <w:rsid w:val="00F355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6335"/>
  <w15:chartTrackingRefBased/>
  <w15:docId w15:val="{73341AE2-0257-4B19-B5A3-C0277BC0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B6"/>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9B6"/>
    <w:pPr>
      <w:spacing w:after="120"/>
    </w:pPr>
  </w:style>
  <w:style w:type="character" w:customStyle="1" w:styleId="BodyTextChar">
    <w:name w:val="Body Text Char"/>
    <w:basedOn w:val="DefaultParagraphFont"/>
    <w:link w:val="BodyText"/>
    <w:rsid w:val="002F59B6"/>
    <w:rPr>
      <w:rFonts w:ascii="Times New Roman" w:eastAsia="Times New Roman" w:hAnsi="Times New Roman" w:cs="Times New Roman"/>
      <w:sz w:val="20"/>
      <w:szCs w:val="20"/>
      <w:lang w:val="en-AU"/>
    </w:rPr>
  </w:style>
  <w:style w:type="paragraph" w:styleId="List">
    <w:name w:val="List"/>
    <w:basedOn w:val="Normal"/>
    <w:rsid w:val="002F59B6"/>
    <w:pPr>
      <w:widowControl w:val="0"/>
      <w:spacing w:before="460" w:line="260" w:lineRule="auto"/>
      <w:ind w:left="360" w:hanging="360"/>
      <w:jc w:val="center"/>
    </w:pPr>
    <w:rPr>
      <w:b/>
      <w:snapToGrid w:val="0"/>
      <w:sz w:val="28"/>
      <w:lang w:val="bg-BG"/>
    </w:rPr>
  </w:style>
  <w:style w:type="paragraph" w:styleId="List2">
    <w:name w:val="List 2"/>
    <w:basedOn w:val="Normal"/>
    <w:rsid w:val="002F59B6"/>
    <w:pPr>
      <w:ind w:left="566" w:hanging="283"/>
    </w:pPr>
    <w:rPr>
      <w:lang w:val="en-GB"/>
    </w:rPr>
  </w:style>
  <w:style w:type="paragraph" w:customStyle="1" w:styleId="Heading5-1">
    <w:name w:val="Heading 5-1"/>
    <w:basedOn w:val="Normal"/>
    <w:autoRedefine/>
    <w:rsid w:val="002F59B6"/>
    <w:pPr>
      <w:keepNext/>
      <w:tabs>
        <w:tab w:val="left" w:pos="1620"/>
        <w:tab w:val="left" w:pos="5220"/>
      </w:tabs>
      <w:spacing w:before="120" w:after="120"/>
      <w:ind w:left="1621" w:hanging="941"/>
      <w:outlineLvl w:val="2"/>
    </w:pPr>
    <w:rPr>
      <w:rFonts w:cs="Arial"/>
      <w:b/>
      <w:bCs/>
      <w:sz w:val="28"/>
      <w:szCs w:val="28"/>
      <w:lang w:val="en-US"/>
    </w:rPr>
  </w:style>
  <w:style w:type="paragraph" w:styleId="Header">
    <w:name w:val="header"/>
    <w:basedOn w:val="Normal"/>
    <w:link w:val="HeaderChar"/>
    <w:uiPriority w:val="99"/>
    <w:unhideWhenUsed/>
    <w:rsid w:val="002F59B6"/>
    <w:pPr>
      <w:tabs>
        <w:tab w:val="center" w:pos="4536"/>
        <w:tab w:val="right" w:pos="9072"/>
      </w:tabs>
    </w:pPr>
  </w:style>
  <w:style w:type="character" w:customStyle="1" w:styleId="HeaderChar">
    <w:name w:val="Header Char"/>
    <w:basedOn w:val="DefaultParagraphFont"/>
    <w:link w:val="Header"/>
    <w:uiPriority w:val="99"/>
    <w:rsid w:val="002F59B6"/>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2F59B6"/>
    <w:pPr>
      <w:tabs>
        <w:tab w:val="center" w:pos="4536"/>
        <w:tab w:val="right" w:pos="9072"/>
      </w:tabs>
    </w:pPr>
  </w:style>
  <w:style w:type="character" w:customStyle="1" w:styleId="FooterChar">
    <w:name w:val="Footer Char"/>
    <w:basedOn w:val="DefaultParagraphFont"/>
    <w:link w:val="Footer"/>
    <w:uiPriority w:val="99"/>
    <w:rsid w:val="002F59B6"/>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A2917-81E5-44A3-B4BA-B1D077BD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4305</TotalTime>
  <Pages>16</Pages>
  <Words>6931</Words>
  <Characters>39507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Stoian Kotlarov</dc:creator>
  <cp:keywords/>
  <dc:description/>
  <cp:lastModifiedBy>Mariela Dzhunova</cp:lastModifiedBy>
  <cp:revision>7</cp:revision>
  <cp:lastPrinted>2025-12-22T14:18:00Z</cp:lastPrinted>
  <dcterms:created xsi:type="dcterms:W3CDTF">2025-12-19T06:31:00Z</dcterms:created>
  <dcterms:modified xsi:type="dcterms:W3CDTF">2026-01-16T08:54:00Z</dcterms:modified>
</cp:coreProperties>
</file>