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ACE8" w14:textId="77777777" w:rsidR="00632772" w:rsidRPr="00B21015" w:rsidRDefault="00632772" w:rsidP="00632772">
      <w:pPr>
        <w:tabs>
          <w:tab w:val="left" w:pos="1080"/>
        </w:tabs>
        <w:rPr>
          <w:sz w:val="18"/>
          <w:szCs w:val="22"/>
          <w:lang w:val="ru-RU"/>
        </w:rPr>
      </w:pPr>
      <w:bookmarkStart w:id="0" w:name="_Hlk172723961"/>
      <w:bookmarkEnd w:id="0"/>
      <w:proofErr w:type="spellStart"/>
      <w:r w:rsidRPr="00B21015">
        <w:rPr>
          <w:sz w:val="18"/>
          <w:szCs w:val="22"/>
        </w:rPr>
        <w:t>Индекс</w:t>
      </w:r>
      <w:proofErr w:type="spellEnd"/>
      <w:r w:rsidRPr="00B21015">
        <w:rPr>
          <w:sz w:val="18"/>
          <w:szCs w:val="22"/>
        </w:rPr>
        <w:t xml:space="preserve"> на </w:t>
      </w:r>
      <w:proofErr w:type="spellStart"/>
      <w:r w:rsidRPr="00B21015">
        <w:rPr>
          <w:sz w:val="18"/>
          <w:szCs w:val="22"/>
        </w:rPr>
        <w:t>документирана</w:t>
      </w:r>
      <w:proofErr w:type="spellEnd"/>
      <w:r w:rsidRPr="00B21015">
        <w:rPr>
          <w:sz w:val="18"/>
          <w:szCs w:val="22"/>
        </w:rPr>
        <w:t xml:space="preserve"> </w:t>
      </w:r>
      <w:proofErr w:type="spellStart"/>
      <w:r w:rsidRPr="00B21015">
        <w:rPr>
          <w:sz w:val="18"/>
          <w:szCs w:val="22"/>
        </w:rPr>
        <w:t>информация</w:t>
      </w:r>
      <w:proofErr w:type="spellEnd"/>
    </w:p>
    <w:p w14:paraId="5E48FF12" w14:textId="77777777" w:rsidR="00632772" w:rsidRPr="00B21015" w:rsidRDefault="00632772" w:rsidP="00632772">
      <w:pPr>
        <w:tabs>
          <w:tab w:val="left" w:pos="1080"/>
        </w:tabs>
        <w:rPr>
          <w:sz w:val="18"/>
          <w:szCs w:val="22"/>
          <w:lang w:val="ru-RU"/>
        </w:rPr>
      </w:pPr>
      <w:r w:rsidRPr="00B21015">
        <w:rPr>
          <w:sz w:val="18"/>
          <w:szCs w:val="22"/>
          <w:lang w:val="bg-BG"/>
        </w:rPr>
        <w:t>РИ-</w:t>
      </w:r>
      <w:r w:rsidRPr="00B21015">
        <w:rPr>
          <w:sz w:val="18"/>
          <w:szCs w:val="22"/>
        </w:rPr>
        <w:t>ИС</w:t>
      </w:r>
      <w:r w:rsidRPr="00B21015">
        <w:rPr>
          <w:sz w:val="18"/>
          <w:szCs w:val="22"/>
          <w:lang w:val="bg-BG"/>
        </w:rPr>
        <w:t>У</w:t>
      </w:r>
      <w:r w:rsidRPr="00B21015">
        <w:rPr>
          <w:sz w:val="18"/>
          <w:szCs w:val="22"/>
        </w:rPr>
        <w:t>-0</w:t>
      </w:r>
      <w:r w:rsidRPr="00B21015">
        <w:rPr>
          <w:sz w:val="18"/>
          <w:szCs w:val="22"/>
          <w:lang w:val="bg-BG"/>
        </w:rPr>
        <w:t>7</w:t>
      </w:r>
      <w:r w:rsidRPr="00B21015">
        <w:rPr>
          <w:sz w:val="18"/>
          <w:szCs w:val="22"/>
        </w:rPr>
        <w:t>.0</w:t>
      </w:r>
      <w:r w:rsidRPr="00B21015">
        <w:rPr>
          <w:sz w:val="18"/>
          <w:szCs w:val="22"/>
          <w:lang w:val="bg-BG"/>
        </w:rPr>
        <w:t>1</w:t>
      </w:r>
      <w:r w:rsidRPr="00B21015">
        <w:rPr>
          <w:sz w:val="18"/>
          <w:szCs w:val="22"/>
        </w:rPr>
        <w:t>.0</w:t>
      </w:r>
      <w:r w:rsidRPr="00B21015">
        <w:rPr>
          <w:sz w:val="18"/>
          <w:szCs w:val="22"/>
          <w:lang w:val="bg-BG"/>
        </w:rPr>
        <w:t>1</w:t>
      </w:r>
      <w:r w:rsidRPr="00B21015">
        <w:rPr>
          <w:sz w:val="18"/>
          <w:szCs w:val="22"/>
        </w:rPr>
        <w:t>.00.00/3-</w:t>
      </w:r>
      <w:r w:rsidRPr="00B21015">
        <w:rPr>
          <w:sz w:val="18"/>
          <w:szCs w:val="22"/>
          <w:lang w:val="bg-BG"/>
        </w:rPr>
        <w:t>3</w:t>
      </w:r>
    </w:p>
    <w:p w14:paraId="316E379F" w14:textId="77777777" w:rsidR="00632772" w:rsidRPr="00632772" w:rsidRDefault="00632772" w:rsidP="00632772">
      <w:pPr>
        <w:spacing w:after="200" w:line="276" w:lineRule="auto"/>
        <w:jc w:val="center"/>
        <w:rPr>
          <w:rFonts w:eastAsia="Calibri"/>
          <w:b/>
          <w:sz w:val="26"/>
          <w:szCs w:val="26"/>
          <w:u w:val="single"/>
          <w:lang w:val="bg-BG"/>
        </w:rPr>
      </w:pPr>
      <w:r w:rsidRPr="00632772">
        <w:rPr>
          <w:rFonts w:eastAsia="Calibri"/>
          <w:b/>
          <w:sz w:val="26"/>
          <w:szCs w:val="26"/>
          <w:u w:val="single"/>
          <w:lang w:val="bg-BG"/>
        </w:rPr>
        <w:t>„АСАРЕЛ – МЕДЕТ“ АД – ГР. ПАНАГЮРИЩЕ</w:t>
      </w:r>
    </w:p>
    <w:p w14:paraId="55B059E9" w14:textId="7DEEA476" w:rsidR="00632772" w:rsidRDefault="00632772" w:rsidP="009A0EED">
      <w:pPr>
        <w:spacing w:after="200" w:line="276" w:lineRule="auto"/>
        <w:rPr>
          <w:rFonts w:eastAsia="Calibri"/>
          <w:sz w:val="24"/>
          <w:szCs w:val="24"/>
          <w:lang w:val="bg-BG"/>
        </w:rPr>
      </w:pPr>
      <w:r w:rsidRPr="00EE7998">
        <w:rPr>
          <w:rFonts w:eastAsia="Calibri"/>
          <w:sz w:val="24"/>
          <w:szCs w:val="24"/>
          <w:lang w:val="bg-BG"/>
        </w:rPr>
        <w:t>Рег. №</w:t>
      </w:r>
      <w:r w:rsidR="00567279" w:rsidRPr="00EE7998">
        <w:rPr>
          <w:rFonts w:eastAsia="Calibri"/>
          <w:sz w:val="24"/>
          <w:szCs w:val="24"/>
          <w:lang w:val="en-US"/>
        </w:rPr>
        <w:t xml:space="preserve"> </w:t>
      </w:r>
      <w:r w:rsidR="00795E8E">
        <w:rPr>
          <w:rFonts w:eastAsia="Calibri"/>
          <w:sz w:val="24"/>
          <w:szCs w:val="24"/>
          <w:lang w:val="en-US"/>
        </w:rPr>
        <w:t>93-00-14100</w:t>
      </w:r>
      <w:r w:rsidR="00567279" w:rsidRPr="00EE7998">
        <w:rPr>
          <w:rFonts w:eastAsia="Calibri"/>
          <w:sz w:val="24"/>
          <w:szCs w:val="24"/>
          <w:lang w:val="en-US"/>
        </w:rPr>
        <w:t>/</w:t>
      </w:r>
      <w:r w:rsidR="00795E8E">
        <w:rPr>
          <w:rFonts w:eastAsia="Calibri"/>
          <w:sz w:val="24"/>
          <w:szCs w:val="24"/>
          <w:lang w:val="en-US"/>
        </w:rPr>
        <w:t>11.12.</w:t>
      </w:r>
      <w:r w:rsidR="00567279" w:rsidRPr="00EE7998">
        <w:rPr>
          <w:rFonts w:eastAsia="Calibri"/>
          <w:sz w:val="24"/>
          <w:szCs w:val="24"/>
          <w:lang w:val="en-US"/>
        </w:rPr>
        <w:t>202</w:t>
      </w:r>
      <w:r w:rsidR="00DE0B26" w:rsidRPr="00EE7998">
        <w:rPr>
          <w:rFonts w:eastAsia="Calibri"/>
          <w:sz w:val="24"/>
          <w:szCs w:val="24"/>
          <w:lang w:val="en-US"/>
        </w:rPr>
        <w:t>5</w:t>
      </w:r>
      <w:r w:rsidR="00567279" w:rsidRPr="00EE7998">
        <w:rPr>
          <w:rFonts w:eastAsia="Calibri"/>
          <w:sz w:val="24"/>
          <w:szCs w:val="24"/>
          <w:lang w:val="bg-BG"/>
        </w:rPr>
        <w:t>г.</w:t>
      </w:r>
      <w:r w:rsidRPr="00EE7998">
        <w:rPr>
          <w:rFonts w:eastAsia="Calibri"/>
          <w:sz w:val="24"/>
          <w:szCs w:val="24"/>
          <w:lang w:val="bg-BG"/>
        </w:rPr>
        <w:tab/>
      </w:r>
    </w:p>
    <w:p w14:paraId="47282D31" w14:textId="77777777" w:rsidR="009A0EED" w:rsidRPr="009A0EED" w:rsidRDefault="009A0EED" w:rsidP="009A0EED">
      <w:pPr>
        <w:spacing w:after="200" w:line="276" w:lineRule="auto"/>
        <w:rPr>
          <w:rFonts w:eastAsia="Calibri"/>
          <w:sz w:val="24"/>
          <w:szCs w:val="24"/>
          <w:lang w:val="bg-BG"/>
        </w:rPr>
      </w:pPr>
    </w:p>
    <w:p w14:paraId="1104A112" w14:textId="77777777" w:rsidR="00FB23CC" w:rsidRPr="00EE7998" w:rsidRDefault="00FB23CC" w:rsidP="00632772">
      <w:pPr>
        <w:jc w:val="both"/>
        <w:rPr>
          <w:sz w:val="24"/>
          <w:szCs w:val="24"/>
          <w:lang w:val="bg-BG"/>
        </w:rPr>
      </w:pPr>
    </w:p>
    <w:p w14:paraId="745A6918" w14:textId="77777777" w:rsidR="00632772" w:rsidRPr="00EE7998" w:rsidRDefault="00632772" w:rsidP="00632772">
      <w:pPr>
        <w:jc w:val="center"/>
        <w:rPr>
          <w:b/>
          <w:sz w:val="24"/>
          <w:szCs w:val="24"/>
          <w:u w:val="single"/>
          <w:lang w:val="bg-BG"/>
        </w:rPr>
      </w:pPr>
      <w:r w:rsidRPr="00EE7998">
        <w:rPr>
          <w:b/>
          <w:sz w:val="24"/>
          <w:szCs w:val="24"/>
          <w:u w:val="single"/>
          <w:lang w:val="bg-BG"/>
        </w:rPr>
        <w:t xml:space="preserve">Техническо задание </w:t>
      </w:r>
    </w:p>
    <w:p w14:paraId="5585B84B" w14:textId="130418B3" w:rsidR="00632772" w:rsidRPr="00EE7998" w:rsidRDefault="00632772" w:rsidP="00F103DA">
      <w:pPr>
        <w:rPr>
          <w:b/>
          <w:sz w:val="24"/>
          <w:szCs w:val="24"/>
          <w:u w:val="single"/>
          <w:lang w:val="bg-BG"/>
        </w:rPr>
      </w:pPr>
    </w:p>
    <w:p w14:paraId="1F3453DC" w14:textId="77777777" w:rsidR="00FB23CC" w:rsidRPr="00EE7998" w:rsidRDefault="00FB23CC" w:rsidP="00632772">
      <w:pPr>
        <w:jc w:val="center"/>
        <w:rPr>
          <w:b/>
          <w:sz w:val="24"/>
          <w:szCs w:val="24"/>
          <w:u w:val="single"/>
          <w:lang w:val="bg-BG"/>
        </w:rPr>
      </w:pPr>
    </w:p>
    <w:p w14:paraId="3974ABCD" w14:textId="49672083" w:rsidR="00632772" w:rsidRPr="00EE7998" w:rsidRDefault="00632772" w:rsidP="008C0D6F">
      <w:pPr>
        <w:jc w:val="both"/>
        <w:rPr>
          <w:b/>
          <w:sz w:val="24"/>
          <w:szCs w:val="24"/>
          <w:lang w:val="en-US"/>
        </w:rPr>
      </w:pPr>
      <w:r w:rsidRPr="00EE7998">
        <w:rPr>
          <w:b/>
          <w:sz w:val="24"/>
          <w:szCs w:val="24"/>
          <w:u w:val="single"/>
          <w:lang w:val="ru-RU"/>
        </w:rPr>
        <w:t>ОТНОСНО</w:t>
      </w:r>
      <w:r w:rsidRPr="00EE7998">
        <w:rPr>
          <w:b/>
          <w:sz w:val="24"/>
          <w:szCs w:val="24"/>
          <w:lang w:val="en-US"/>
        </w:rPr>
        <w:t xml:space="preserve">: </w:t>
      </w:r>
      <w:bookmarkStart w:id="1" w:name="_Hlk194995864"/>
      <w:bookmarkStart w:id="2" w:name="_Hlk217285095"/>
      <w:bookmarkStart w:id="3" w:name="_Hlk216942454"/>
      <w:r w:rsidR="00216373" w:rsidRPr="00EE7998">
        <w:rPr>
          <w:b/>
          <w:bCs/>
          <w:sz w:val="24"/>
          <w:szCs w:val="24"/>
          <w:lang w:val="bg-BG"/>
        </w:rPr>
        <w:t xml:space="preserve">Демонтаж на стара и монтаж на нова </w:t>
      </w:r>
      <w:bookmarkStart w:id="4" w:name="_Hlk216942120"/>
      <w:r w:rsidR="00216373" w:rsidRPr="00EE7998">
        <w:rPr>
          <w:b/>
          <w:bCs/>
          <w:sz w:val="24"/>
          <w:szCs w:val="24"/>
          <w:lang w:val="bg-BG"/>
        </w:rPr>
        <w:t>автогенна мелница ММС 7,0 х 2,3 № 1</w:t>
      </w:r>
      <w:bookmarkEnd w:id="1"/>
    </w:p>
    <w:bookmarkEnd w:id="2"/>
    <w:bookmarkEnd w:id="4"/>
    <w:p w14:paraId="6D5FD94A" w14:textId="77777777" w:rsidR="00873092" w:rsidRPr="00EE7998" w:rsidRDefault="00873092" w:rsidP="00632772">
      <w:pPr>
        <w:jc w:val="both"/>
        <w:rPr>
          <w:sz w:val="24"/>
          <w:szCs w:val="24"/>
          <w:lang w:val="bg-BG"/>
        </w:rPr>
      </w:pPr>
    </w:p>
    <w:bookmarkEnd w:id="3"/>
    <w:p w14:paraId="4394F134" w14:textId="77777777" w:rsidR="00632772" w:rsidRPr="00EE7998" w:rsidRDefault="00632772" w:rsidP="00632772">
      <w:pPr>
        <w:ind w:firstLine="720"/>
        <w:jc w:val="both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1. Съществуващо положение</w:t>
      </w:r>
    </w:p>
    <w:p w14:paraId="4D6C35C8" w14:textId="7184689A" w:rsidR="00873092" w:rsidRPr="00EE7998" w:rsidRDefault="00216373" w:rsidP="00EE7998">
      <w:pPr>
        <w:pStyle w:val="ListParagraph"/>
        <w:ind w:left="0" w:right="-144" w:firstLine="720"/>
        <w:jc w:val="both"/>
        <w:rPr>
          <w:sz w:val="24"/>
          <w:szCs w:val="24"/>
          <w:lang w:val="en-US"/>
        </w:rPr>
      </w:pPr>
      <w:r w:rsidRPr="00EE7998">
        <w:rPr>
          <w:sz w:val="24"/>
          <w:szCs w:val="24"/>
          <w:lang w:val="bg-BG"/>
        </w:rPr>
        <w:t>От датата на въвеждане в експлоатация на автогенна мелница ММС 7,0 х 2,3 № 1 през 1989 г. до момента единствено през 2016 г е подменена входящата лагерна втулка, която е била налична</w:t>
      </w:r>
      <w:r w:rsidR="00EE7998" w:rsidRPr="00EE7998">
        <w:rPr>
          <w:sz w:val="24"/>
          <w:szCs w:val="24"/>
          <w:lang w:val="bg-BG"/>
        </w:rPr>
        <w:t xml:space="preserve"> на склад. Към настоящия момент се наблюдава критично износване на цилиндъра и изходящата лагерна втулка, които до момента не са подменян</w:t>
      </w:r>
      <w:r w:rsidR="00EE7998">
        <w:rPr>
          <w:sz w:val="24"/>
          <w:szCs w:val="24"/>
          <w:lang w:val="bg-BG"/>
        </w:rPr>
        <w:t>и, което налага необходимостта от подмяна на оборудването.</w:t>
      </w:r>
      <w:r w:rsidR="00EE7998" w:rsidRPr="00EE7998">
        <w:rPr>
          <w:sz w:val="24"/>
          <w:szCs w:val="24"/>
          <w:lang w:val="bg-BG"/>
        </w:rPr>
        <w:t xml:space="preserve"> </w:t>
      </w:r>
    </w:p>
    <w:p w14:paraId="04B9BE44" w14:textId="77777777" w:rsidR="00873092" w:rsidRPr="00EE7998" w:rsidRDefault="00873092" w:rsidP="00873092">
      <w:pPr>
        <w:pStyle w:val="ListParagraph"/>
        <w:jc w:val="both"/>
        <w:rPr>
          <w:sz w:val="24"/>
          <w:szCs w:val="24"/>
          <w:lang w:val="bg-BG"/>
        </w:rPr>
      </w:pPr>
    </w:p>
    <w:p w14:paraId="150F99C3" w14:textId="5215CD29" w:rsidR="00632772" w:rsidRPr="00EE7998" w:rsidRDefault="00632772" w:rsidP="00632772">
      <w:pPr>
        <w:ind w:firstLine="720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2. Условия за същността/цел/, съдържанието/предмет/.</w:t>
      </w:r>
    </w:p>
    <w:p w14:paraId="128A799A" w14:textId="23AF2CC3" w:rsidR="00632772" w:rsidRPr="00EE7998" w:rsidRDefault="00632772" w:rsidP="00632772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 xml:space="preserve">2.1. </w:t>
      </w:r>
      <w:proofErr w:type="spellStart"/>
      <w:r w:rsidRPr="00EE7998">
        <w:rPr>
          <w:b/>
          <w:sz w:val="24"/>
          <w:szCs w:val="24"/>
        </w:rPr>
        <w:t>Същност</w:t>
      </w:r>
      <w:proofErr w:type="spellEnd"/>
      <w:r w:rsidRPr="00EE7998">
        <w:rPr>
          <w:b/>
          <w:sz w:val="24"/>
          <w:szCs w:val="24"/>
        </w:rPr>
        <w:t xml:space="preserve"> /</w:t>
      </w:r>
      <w:proofErr w:type="spellStart"/>
      <w:r w:rsidRPr="00EE7998">
        <w:rPr>
          <w:b/>
          <w:sz w:val="24"/>
          <w:szCs w:val="24"/>
        </w:rPr>
        <w:t>цел</w:t>
      </w:r>
      <w:proofErr w:type="spellEnd"/>
      <w:r w:rsidRPr="00EE7998">
        <w:rPr>
          <w:b/>
          <w:sz w:val="24"/>
          <w:szCs w:val="24"/>
        </w:rPr>
        <w:t xml:space="preserve">/ на </w:t>
      </w:r>
      <w:proofErr w:type="spellStart"/>
      <w:r w:rsidRPr="00EE7998">
        <w:rPr>
          <w:b/>
          <w:sz w:val="24"/>
          <w:szCs w:val="24"/>
        </w:rPr>
        <w:t>услугата</w:t>
      </w:r>
      <w:proofErr w:type="spellEnd"/>
      <w:r w:rsidRPr="00EE7998">
        <w:rPr>
          <w:b/>
          <w:sz w:val="24"/>
          <w:szCs w:val="24"/>
          <w:lang w:val="bg-BG"/>
        </w:rPr>
        <w:t>:</w:t>
      </w:r>
    </w:p>
    <w:p w14:paraId="170F8A92" w14:textId="2AD56CDD" w:rsidR="00EE7998" w:rsidRDefault="00EE7998" w:rsidP="00E17EE2">
      <w:pPr>
        <w:spacing w:before="120"/>
        <w:ind w:firstLine="709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Целта е </w:t>
      </w:r>
      <w:r w:rsidRPr="00EE7998">
        <w:rPr>
          <w:sz w:val="24"/>
          <w:szCs w:val="24"/>
          <w:lang w:val="bg-BG"/>
        </w:rPr>
        <w:t>избор на изпълнител, с когото „Асарел-Медет“ АД в качеството си на Възложител, да сключи договор</w:t>
      </w:r>
      <w:r w:rsidR="005D4EE6">
        <w:rPr>
          <w:sz w:val="24"/>
          <w:szCs w:val="24"/>
          <w:lang w:val="bg-BG"/>
        </w:rPr>
        <w:t>.</w:t>
      </w:r>
    </w:p>
    <w:p w14:paraId="582747BB" w14:textId="5FE517F2" w:rsidR="00632772" w:rsidRDefault="00632772" w:rsidP="00632772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2.2. Съдържание /предмет/ на услугата:</w:t>
      </w:r>
    </w:p>
    <w:p w14:paraId="72D49692" w14:textId="033FA3EF" w:rsidR="005D4EE6" w:rsidRPr="00EE7998" w:rsidRDefault="005D4EE6" w:rsidP="005D4EE6">
      <w:pPr>
        <w:spacing w:before="120"/>
        <w:ind w:firstLine="709"/>
        <w:jc w:val="both"/>
        <w:outlineLvl w:val="0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</w:t>
      </w:r>
      <w:r w:rsidRPr="00EE7998">
        <w:rPr>
          <w:sz w:val="24"/>
          <w:szCs w:val="24"/>
          <w:lang w:val="bg-BG"/>
        </w:rPr>
        <w:t>звършване на демонтаж на стара и монтаж на нова автогенна мелница ММС 7,0 х 2,3 № 1</w:t>
      </w:r>
    </w:p>
    <w:p w14:paraId="13763DA2" w14:textId="77777777" w:rsidR="00632772" w:rsidRPr="00EE7998" w:rsidRDefault="00632772" w:rsidP="005C3A07">
      <w:pPr>
        <w:spacing w:before="120"/>
        <w:ind w:firstLine="720"/>
        <w:jc w:val="both"/>
        <w:rPr>
          <w:rFonts w:eastAsia="HG Mincho Light J"/>
          <w:b/>
          <w:sz w:val="24"/>
          <w:szCs w:val="24"/>
          <w:lang w:val="ru-RU"/>
        </w:rPr>
      </w:pPr>
      <w:r w:rsidRPr="00EE7998">
        <w:rPr>
          <w:b/>
          <w:sz w:val="24"/>
          <w:szCs w:val="24"/>
          <w:lang w:val="ru-RU"/>
        </w:rPr>
        <w:t>3.</w:t>
      </w:r>
      <w:r w:rsidRPr="00EE7998">
        <w:rPr>
          <w:b/>
          <w:sz w:val="24"/>
          <w:szCs w:val="24"/>
          <w:lang w:val="bg-BG"/>
        </w:rPr>
        <w:t xml:space="preserve"> Обем на услугата. Основни технико-технологични параметри</w:t>
      </w:r>
      <w:r w:rsidRPr="00EE7998">
        <w:rPr>
          <w:rFonts w:eastAsia="HG Mincho Light J"/>
          <w:b/>
          <w:sz w:val="24"/>
          <w:szCs w:val="24"/>
          <w:lang w:val="ru-RU"/>
        </w:rPr>
        <w:t>. С</w:t>
      </w:r>
      <w:proofErr w:type="spellStart"/>
      <w:r w:rsidRPr="00EE7998">
        <w:rPr>
          <w:b/>
          <w:sz w:val="24"/>
          <w:szCs w:val="24"/>
          <w:lang w:val="bg-BG"/>
        </w:rPr>
        <w:t>пецифични</w:t>
      </w:r>
      <w:proofErr w:type="spellEnd"/>
      <w:r w:rsidRPr="00EE7998">
        <w:rPr>
          <w:b/>
          <w:sz w:val="24"/>
          <w:szCs w:val="24"/>
          <w:lang w:val="bg-BG"/>
        </w:rPr>
        <w:t xml:space="preserve"> изисквания към услугата. </w:t>
      </w:r>
      <w:r w:rsidRPr="00EE7998">
        <w:rPr>
          <w:rFonts w:eastAsia="HG Mincho Light J"/>
          <w:b/>
          <w:sz w:val="24"/>
          <w:szCs w:val="24"/>
          <w:lang w:val="ru-RU"/>
        </w:rPr>
        <w:t xml:space="preserve"> </w:t>
      </w:r>
    </w:p>
    <w:p w14:paraId="70AF16AC" w14:textId="371C1EBD" w:rsidR="00863F2B" w:rsidRPr="00863F2B" w:rsidRDefault="00632772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3.1. Обхват и обем –</w:t>
      </w:r>
      <w:r w:rsidR="00863F2B">
        <w:rPr>
          <w:b/>
          <w:sz w:val="24"/>
          <w:szCs w:val="24"/>
          <w:lang w:val="bg-BG"/>
        </w:rPr>
        <w:t xml:space="preserve"> </w:t>
      </w:r>
      <w:r w:rsidR="00863F2B" w:rsidRPr="00863F2B">
        <w:rPr>
          <w:sz w:val="24"/>
          <w:szCs w:val="24"/>
          <w:lang w:val="bg-BG"/>
        </w:rPr>
        <w:t xml:space="preserve">дейностите по подмяната </w:t>
      </w:r>
      <w:r w:rsidR="00863F2B">
        <w:rPr>
          <w:sz w:val="24"/>
          <w:szCs w:val="24"/>
          <w:lang w:val="bg-BG"/>
        </w:rPr>
        <w:t xml:space="preserve">на мелницата </w:t>
      </w:r>
      <w:r w:rsidR="00863F2B" w:rsidRPr="00863F2B">
        <w:rPr>
          <w:sz w:val="24"/>
          <w:szCs w:val="24"/>
          <w:lang w:val="bg-BG"/>
        </w:rPr>
        <w:t>се състоят в следното:</w:t>
      </w:r>
    </w:p>
    <w:p w14:paraId="0805A9CB" w14:textId="77777777" w:rsidR="00863F2B" w:rsidRPr="00863F2B" w:rsidRDefault="00863F2B" w:rsidP="00863F2B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863F2B">
        <w:rPr>
          <w:b/>
          <w:sz w:val="24"/>
          <w:szCs w:val="24"/>
          <w:lang w:val="bg-BG"/>
        </w:rPr>
        <w:t>Демонтаж на елементите на старата автогенна мелница:</w:t>
      </w:r>
    </w:p>
    <w:p w14:paraId="5C4F7409" w14:textId="4CD3FC18" w:rsidR="00863F2B" w:rsidRPr="00795E8E" w:rsidRDefault="00863F2B" w:rsidP="00863F2B">
      <w:pPr>
        <w:spacing w:before="120"/>
        <w:ind w:left="709"/>
        <w:jc w:val="both"/>
        <w:outlineLvl w:val="0"/>
        <w:rPr>
          <w:sz w:val="24"/>
          <w:szCs w:val="24"/>
          <w:lang w:val="en-US"/>
        </w:rPr>
      </w:pPr>
      <w:r w:rsidRPr="00863F2B">
        <w:rPr>
          <w:sz w:val="24"/>
          <w:szCs w:val="24"/>
          <w:lang w:val="bg-BG"/>
        </w:rPr>
        <w:t>-     Демонтаж на зъбен венец</w:t>
      </w:r>
      <w:r w:rsidR="00795E8E">
        <w:rPr>
          <w:sz w:val="24"/>
          <w:szCs w:val="24"/>
          <w:lang w:val="en-US"/>
        </w:rPr>
        <w:t>;</w:t>
      </w:r>
    </w:p>
    <w:p w14:paraId="6F236C50" w14:textId="77777777" w:rsidR="00863F2B" w:rsidRPr="00863F2B" w:rsidRDefault="00863F2B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-     Демонтаж на изходяща лагерна втулка;</w:t>
      </w:r>
    </w:p>
    <w:p w14:paraId="3CFF1A3F" w14:textId="77777777" w:rsidR="00863F2B" w:rsidRPr="00863F2B" w:rsidRDefault="00863F2B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-     Демонтаж на входяща лагерна втулка;</w:t>
      </w:r>
    </w:p>
    <w:p w14:paraId="219EACFE" w14:textId="77777777" w:rsidR="00863F2B" w:rsidRPr="00863F2B" w:rsidRDefault="00863F2B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-     Демонтаж на цилиндъра;</w:t>
      </w:r>
    </w:p>
    <w:p w14:paraId="5F5F5866" w14:textId="77777777" w:rsidR="00863F2B" w:rsidRPr="00863F2B" w:rsidRDefault="00863F2B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-     Демонтаж на преден и заден основни лагери;</w:t>
      </w:r>
    </w:p>
    <w:p w14:paraId="67CF2FDF" w14:textId="77777777" w:rsidR="00863F2B" w:rsidRPr="00863F2B" w:rsidRDefault="00863F2B" w:rsidP="00863F2B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863F2B">
        <w:rPr>
          <w:b/>
          <w:sz w:val="24"/>
          <w:szCs w:val="24"/>
          <w:lang w:val="bg-BG"/>
        </w:rPr>
        <w:t>Монтаж на елементите на новата автогенна мелница:</w:t>
      </w:r>
    </w:p>
    <w:p w14:paraId="6D9C2937" w14:textId="77777777" w:rsidR="00863F2B" w:rsidRDefault="00863F2B" w:rsidP="00863F2B">
      <w:pPr>
        <w:tabs>
          <w:tab w:val="left" w:pos="1134"/>
        </w:tabs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-</w:t>
      </w:r>
      <w:r w:rsidRPr="00863F2B">
        <w:rPr>
          <w:sz w:val="24"/>
          <w:szCs w:val="24"/>
          <w:lang w:val="bg-BG"/>
        </w:rPr>
        <w:tab/>
        <w:t>Монтаж на цилиндъра;</w:t>
      </w:r>
    </w:p>
    <w:p w14:paraId="1B63C443" w14:textId="77777777" w:rsidR="00795E8E" w:rsidRDefault="00863F2B" w:rsidP="00795E8E">
      <w:pPr>
        <w:tabs>
          <w:tab w:val="left" w:pos="1134"/>
        </w:tabs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    </w:t>
      </w:r>
      <w:r w:rsidRPr="00863F2B">
        <w:rPr>
          <w:sz w:val="24"/>
          <w:szCs w:val="24"/>
          <w:lang w:val="bg-BG"/>
        </w:rPr>
        <w:t xml:space="preserve">Монтаж на предния и задния капак /същите са на </w:t>
      </w:r>
      <w:proofErr w:type="spellStart"/>
      <w:r w:rsidRPr="00863F2B">
        <w:rPr>
          <w:sz w:val="24"/>
          <w:szCs w:val="24"/>
          <w:lang w:val="bg-BG"/>
        </w:rPr>
        <w:t>болтови</w:t>
      </w:r>
      <w:proofErr w:type="spellEnd"/>
      <w:r w:rsidRPr="00863F2B">
        <w:rPr>
          <w:sz w:val="24"/>
          <w:szCs w:val="24"/>
          <w:lang w:val="bg-BG"/>
        </w:rPr>
        <w:t xml:space="preserve"> връзки/;</w:t>
      </w:r>
    </w:p>
    <w:p w14:paraId="2B52E927" w14:textId="6AE5B2BB" w:rsidR="00795E8E" w:rsidRDefault="00795E8E" w:rsidP="00795E8E">
      <w:pPr>
        <w:tabs>
          <w:tab w:val="left" w:pos="1134"/>
        </w:tabs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-       </w:t>
      </w:r>
      <w:r w:rsidR="00863F2B" w:rsidRPr="00863F2B">
        <w:rPr>
          <w:sz w:val="24"/>
          <w:szCs w:val="24"/>
          <w:lang w:val="bg-BG"/>
        </w:rPr>
        <w:t>Монтаж на входящата и изходящата лагерна втулка;</w:t>
      </w:r>
    </w:p>
    <w:p w14:paraId="3B46F5F9" w14:textId="58EF3869" w:rsidR="00863F2B" w:rsidRPr="00863F2B" w:rsidRDefault="00795E8E" w:rsidP="00795E8E">
      <w:pPr>
        <w:tabs>
          <w:tab w:val="left" w:pos="1134"/>
        </w:tabs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-       </w:t>
      </w:r>
      <w:r w:rsidR="00863F2B" w:rsidRPr="00863F2B">
        <w:rPr>
          <w:sz w:val="24"/>
          <w:szCs w:val="24"/>
          <w:lang w:val="bg-BG"/>
        </w:rPr>
        <w:t>Монтаж на преден и заден основни лагери;</w:t>
      </w:r>
    </w:p>
    <w:p w14:paraId="2C5734D0" w14:textId="6C53EB95" w:rsidR="00863F2B" w:rsidRPr="00863F2B" w:rsidRDefault="00863F2B" w:rsidP="00795E8E">
      <w:pPr>
        <w:tabs>
          <w:tab w:val="left" w:pos="1134"/>
        </w:tabs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-</w:t>
      </w:r>
      <w:r w:rsidRPr="00863F2B">
        <w:rPr>
          <w:sz w:val="24"/>
          <w:szCs w:val="24"/>
          <w:lang w:val="bg-BG"/>
        </w:rPr>
        <w:tab/>
      </w:r>
      <w:r w:rsidR="00795E8E">
        <w:rPr>
          <w:sz w:val="24"/>
          <w:szCs w:val="24"/>
          <w:lang w:val="en-US"/>
        </w:rPr>
        <w:t xml:space="preserve"> </w:t>
      </w:r>
      <w:r w:rsidRPr="00863F2B">
        <w:rPr>
          <w:sz w:val="24"/>
          <w:szCs w:val="24"/>
          <w:lang w:val="bg-BG"/>
        </w:rPr>
        <w:t>Монтаж и центроване на зъбен венец;</w:t>
      </w:r>
    </w:p>
    <w:p w14:paraId="7DB1538A" w14:textId="511D44D0" w:rsidR="00863F2B" w:rsidRDefault="00863F2B" w:rsidP="00795E8E">
      <w:pPr>
        <w:tabs>
          <w:tab w:val="left" w:pos="1134"/>
        </w:tabs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-</w:t>
      </w:r>
      <w:r w:rsidRPr="00863F2B">
        <w:rPr>
          <w:sz w:val="24"/>
          <w:szCs w:val="24"/>
          <w:lang w:val="bg-BG"/>
        </w:rPr>
        <w:tab/>
      </w:r>
      <w:r w:rsidR="00795E8E">
        <w:rPr>
          <w:sz w:val="24"/>
          <w:szCs w:val="24"/>
          <w:lang w:val="en-US"/>
        </w:rPr>
        <w:t xml:space="preserve"> </w:t>
      </w:r>
      <w:r w:rsidRPr="00863F2B">
        <w:rPr>
          <w:sz w:val="24"/>
          <w:szCs w:val="24"/>
          <w:lang w:val="bg-BG"/>
        </w:rPr>
        <w:t>Монтаж и центроване на зъбна двойка.</w:t>
      </w:r>
    </w:p>
    <w:p w14:paraId="6B0AFB30" w14:textId="16DEE107" w:rsidR="00632772" w:rsidRDefault="00632772" w:rsidP="00863F2B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lastRenderedPageBreak/>
        <w:t>3.2. Материали за изпълнение:</w:t>
      </w:r>
    </w:p>
    <w:p w14:paraId="50ED9936" w14:textId="77777777" w:rsidR="00863F2B" w:rsidRPr="00863F2B" w:rsidRDefault="00863F2B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>Изпълнителят е длъжен да осигури следните необходими инструменти за извършване на описаните по-горе дейности:</w:t>
      </w:r>
    </w:p>
    <w:p w14:paraId="28B18BCC" w14:textId="3E4C992A" w:rsidR="00863F2B" w:rsidRPr="00863F2B" w:rsidRDefault="00863F2B" w:rsidP="00795E8E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 xml:space="preserve">-    Хидравлични </w:t>
      </w:r>
      <w:proofErr w:type="spellStart"/>
      <w:r w:rsidR="00795E8E">
        <w:rPr>
          <w:sz w:val="24"/>
          <w:szCs w:val="24"/>
          <w:lang w:val="bg-BG"/>
        </w:rPr>
        <w:t>гайковерти</w:t>
      </w:r>
      <w:proofErr w:type="spellEnd"/>
      <w:r w:rsidR="00795E8E">
        <w:rPr>
          <w:sz w:val="24"/>
          <w:szCs w:val="24"/>
          <w:lang w:val="bg-BG"/>
        </w:rPr>
        <w:t xml:space="preserve"> с необходимите вложки</w:t>
      </w:r>
      <w:r w:rsidRPr="00863F2B">
        <w:rPr>
          <w:sz w:val="24"/>
          <w:szCs w:val="24"/>
          <w:lang w:val="bg-BG"/>
        </w:rPr>
        <w:t xml:space="preserve"> – 2 броя;</w:t>
      </w:r>
    </w:p>
    <w:p w14:paraId="7F6B81D0" w14:textId="08B4B8E1" w:rsidR="00863F2B" w:rsidRDefault="00863F2B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 w:rsidRPr="00863F2B">
        <w:rPr>
          <w:sz w:val="24"/>
          <w:szCs w:val="24"/>
          <w:lang w:val="bg-BG"/>
        </w:rPr>
        <w:t xml:space="preserve">-    Пневматични </w:t>
      </w:r>
      <w:proofErr w:type="spellStart"/>
      <w:r w:rsidRPr="00863F2B">
        <w:rPr>
          <w:sz w:val="24"/>
          <w:szCs w:val="24"/>
          <w:lang w:val="bg-BG"/>
        </w:rPr>
        <w:t>гайковерти</w:t>
      </w:r>
      <w:proofErr w:type="spellEnd"/>
      <w:r w:rsidRPr="00863F2B">
        <w:rPr>
          <w:sz w:val="24"/>
          <w:szCs w:val="24"/>
          <w:lang w:val="bg-BG"/>
        </w:rPr>
        <w:t>.</w:t>
      </w:r>
    </w:p>
    <w:p w14:paraId="18254FBB" w14:textId="737BCC03" w:rsidR="00BC3853" w:rsidRDefault="00BC3853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   Апарати за газокислородно рязане. </w:t>
      </w:r>
    </w:p>
    <w:p w14:paraId="6F4E961C" w14:textId="5C4B6609" w:rsidR="00BC3853" w:rsidRPr="00863F2B" w:rsidRDefault="00BC3853" w:rsidP="00863F2B">
      <w:pPr>
        <w:spacing w:before="120"/>
        <w:ind w:left="709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   Апарати за електродъгово заваряване.</w:t>
      </w:r>
    </w:p>
    <w:p w14:paraId="7D30D0F8" w14:textId="5B0FF230" w:rsidR="00632772" w:rsidRPr="00EE7998" w:rsidRDefault="00632772" w:rsidP="002044DC">
      <w:pPr>
        <w:spacing w:before="120" w:after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 xml:space="preserve">3.3. Специфични изисквания за изпълнение на </w:t>
      </w:r>
      <w:r w:rsidR="00795E8E">
        <w:rPr>
          <w:b/>
          <w:sz w:val="24"/>
          <w:szCs w:val="24"/>
          <w:lang w:val="bg-BG"/>
        </w:rPr>
        <w:t>услугата</w:t>
      </w:r>
      <w:r w:rsidRPr="00EE7998">
        <w:rPr>
          <w:b/>
          <w:sz w:val="24"/>
          <w:szCs w:val="24"/>
          <w:lang w:val="bg-BG"/>
        </w:rPr>
        <w:t>:</w:t>
      </w:r>
    </w:p>
    <w:p w14:paraId="7E2FAC6C" w14:textId="42EC4571" w:rsidR="00632772" w:rsidRPr="00EE7998" w:rsidRDefault="00632772" w:rsidP="00632772">
      <w:pPr>
        <w:ind w:firstLine="709"/>
        <w:jc w:val="both"/>
        <w:rPr>
          <w:b/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EE7998">
        <w:rPr>
          <w:b/>
          <w:caps/>
          <w:sz w:val="24"/>
          <w:szCs w:val="24"/>
          <w:lang w:val="bg-BG"/>
        </w:rPr>
        <w:t>Възложителя</w:t>
      </w:r>
      <w:r w:rsidRPr="00EE7998">
        <w:rPr>
          <w:sz w:val="24"/>
          <w:szCs w:val="24"/>
          <w:lang w:val="bg-BG"/>
        </w:rPr>
        <w:t xml:space="preserve">, подробно описани в </w:t>
      </w:r>
      <w:r w:rsidRPr="00EE7998">
        <w:rPr>
          <w:b/>
          <w:sz w:val="24"/>
          <w:szCs w:val="24"/>
          <w:lang w:val="bg-BG"/>
        </w:rPr>
        <w:t>Приложение №8</w:t>
      </w:r>
      <w:r w:rsidRPr="00EE7998">
        <w:rPr>
          <w:sz w:val="24"/>
          <w:szCs w:val="24"/>
          <w:lang w:val="bg-BG"/>
        </w:rPr>
        <w:t>.</w:t>
      </w:r>
      <w:r w:rsidRPr="00EE7998">
        <w:rPr>
          <w:i/>
          <w:sz w:val="24"/>
          <w:szCs w:val="24"/>
        </w:rPr>
        <w:t xml:space="preserve"> </w:t>
      </w:r>
      <w:r w:rsidRPr="00EE7998">
        <w:rPr>
          <w:b/>
          <w:i/>
          <w:sz w:val="24"/>
          <w:szCs w:val="24"/>
        </w:rPr>
        <w:t xml:space="preserve">В </w:t>
      </w:r>
      <w:proofErr w:type="spellStart"/>
      <w:r w:rsidRPr="00EE7998">
        <w:rPr>
          <w:b/>
          <w:i/>
          <w:sz w:val="24"/>
          <w:szCs w:val="24"/>
        </w:rPr>
        <w:t>това</w:t>
      </w:r>
      <w:proofErr w:type="spellEnd"/>
      <w:r w:rsidRPr="00EE7998">
        <w:rPr>
          <w:b/>
          <w:i/>
          <w:sz w:val="24"/>
          <w:szCs w:val="24"/>
        </w:rPr>
        <w:t xml:space="preserve"> </w:t>
      </w:r>
      <w:proofErr w:type="spellStart"/>
      <w:r w:rsidRPr="00EE7998">
        <w:rPr>
          <w:b/>
          <w:i/>
          <w:sz w:val="24"/>
          <w:szCs w:val="24"/>
        </w:rPr>
        <w:t>приложение</w:t>
      </w:r>
      <w:proofErr w:type="spellEnd"/>
      <w:r w:rsidRPr="00EE7998">
        <w:rPr>
          <w:b/>
          <w:i/>
          <w:sz w:val="24"/>
          <w:szCs w:val="24"/>
        </w:rPr>
        <w:t xml:space="preserve"> </w:t>
      </w:r>
      <w:proofErr w:type="spellStart"/>
      <w:r w:rsidRPr="00EE7998">
        <w:rPr>
          <w:b/>
          <w:i/>
          <w:sz w:val="24"/>
          <w:szCs w:val="24"/>
        </w:rPr>
        <w:t>не</w:t>
      </w:r>
      <w:proofErr w:type="spellEnd"/>
      <w:r w:rsidRPr="00EE7998">
        <w:rPr>
          <w:b/>
          <w:i/>
          <w:sz w:val="24"/>
          <w:szCs w:val="24"/>
        </w:rPr>
        <w:t xml:space="preserve"> </w:t>
      </w:r>
      <w:proofErr w:type="spellStart"/>
      <w:r w:rsidRPr="00EE7998">
        <w:rPr>
          <w:b/>
          <w:i/>
          <w:sz w:val="24"/>
          <w:szCs w:val="24"/>
        </w:rPr>
        <w:t>се</w:t>
      </w:r>
      <w:proofErr w:type="spellEnd"/>
      <w:r w:rsidRPr="00EE7998">
        <w:rPr>
          <w:b/>
          <w:i/>
          <w:sz w:val="24"/>
          <w:szCs w:val="24"/>
        </w:rPr>
        <w:t xml:space="preserve"> </w:t>
      </w:r>
      <w:proofErr w:type="spellStart"/>
      <w:r w:rsidRPr="00EE7998">
        <w:rPr>
          <w:b/>
          <w:i/>
          <w:sz w:val="24"/>
          <w:szCs w:val="24"/>
        </w:rPr>
        <w:t>нанасят</w:t>
      </w:r>
      <w:proofErr w:type="spellEnd"/>
      <w:r w:rsidRPr="00EE7998">
        <w:rPr>
          <w:b/>
          <w:i/>
          <w:sz w:val="24"/>
          <w:szCs w:val="24"/>
        </w:rPr>
        <w:t xml:space="preserve"> </w:t>
      </w:r>
      <w:proofErr w:type="spellStart"/>
      <w:r w:rsidRPr="00EE7998">
        <w:rPr>
          <w:b/>
          <w:i/>
          <w:sz w:val="24"/>
          <w:szCs w:val="24"/>
        </w:rPr>
        <w:t>конкретни</w:t>
      </w:r>
      <w:proofErr w:type="spellEnd"/>
      <w:r w:rsidRPr="00EE7998">
        <w:rPr>
          <w:b/>
          <w:i/>
          <w:sz w:val="24"/>
          <w:szCs w:val="24"/>
        </w:rPr>
        <w:t xml:space="preserve"> </w:t>
      </w:r>
      <w:proofErr w:type="spellStart"/>
      <w:r w:rsidRPr="00EE7998">
        <w:rPr>
          <w:b/>
          <w:i/>
          <w:sz w:val="24"/>
          <w:szCs w:val="24"/>
        </w:rPr>
        <w:t>цени</w:t>
      </w:r>
      <w:proofErr w:type="spellEnd"/>
      <w:r w:rsidRPr="00EE7998">
        <w:rPr>
          <w:b/>
          <w:i/>
          <w:sz w:val="24"/>
          <w:szCs w:val="24"/>
        </w:rPr>
        <w:t>.</w:t>
      </w:r>
    </w:p>
    <w:p w14:paraId="05F69DA7" w14:textId="3B065B01" w:rsidR="00632772" w:rsidRPr="00EE7998" w:rsidRDefault="00632772" w:rsidP="00632772">
      <w:pPr>
        <w:pStyle w:val="BodyText"/>
        <w:ind w:firstLine="709"/>
        <w:jc w:val="both"/>
        <w:rPr>
          <w:sz w:val="24"/>
          <w:szCs w:val="24"/>
          <w:u w:val="single"/>
        </w:rPr>
      </w:pPr>
      <w:proofErr w:type="spellStart"/>
      <w:r w:rsidRPr="00EE7998">
        <w:rPr>
          <w:sz w:val="24"/>
          <w:szCs w:val="24"/>
        </w:rPr>
        <w:t>Всички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разходи</w:t>
      </w:r>
      <w:proofErr w:type="spellEnd"/>
      <w:r w:rsidRPr="00EE7998">
        <w:rPr>
          <w:sz w:val="24"/>
          <w:szCs w:val="24"/>
        </w:rPr>
        <w:t xml:space="preserve">, </w:t>
      </w:r>
      <w:proofErr w:type="spellStart"/>
      <w:r w:rsidRPr="00EE7998">
        <w:rPr>
          <w:sz w:val="24"/>
          <w:szCs w:val="24"/>
        </w:rPr>
        <w:t>които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предвиждат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кандидатите</w:t>
      </w:r>
      <w:proofErr w:type="spellEnd"/>
      <w:r w:rsidRPr="00EE7998">
        <w:rPr>
          <w:sz w:val="24"/>
          <w:szCs w:val="24"/>
        </w:rPr>
        <w:t xml:space="preserve">, </w:t>
      </w:r>
      <w:proofErr w:type="spellStart"/>
      <w:r w:rsidRPr="00EE7998">
        <w:rPr>
          <w:sz w:val="24"/>
          <w:szCs w:val="24"/>
        </w:rPr>
        <w:t>свързани</w:t>
      </w:r>
      <w:proofErr w:type="spellEnd"/>
      <w:r w:rsidRPr="00EE7998">
        <w:rPr>
          <w:sz w:val="24"/>
          <w:szCs w:val="24"/>
        </w:rPr>
        <w:t xml:space="preserve"> с </w:t>
      </w:r>
      <w:proofErr w:type="spellStart"/>
      <w:r w:rsidRPr="00EE7998">
        <w:rPr>
          <w:sz w:val="24"/>
          <w:szCs w:val="24"/>
        </w:rPr>
        <w:t>описаните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специфични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изисквания</w:t>
      </w:r>
      <w:proofErr w:type="spellEnd"/>
      <w:r w:rsidR="00795E8E">
        <w:rPr>
          <w:sz w:val="24"/>
          <w:szCs w:val="24"/>
          <w:lang w:val="bg-BG"/>
        </w:rPr>
        <w:t xml:space="preserve"> и други видове</w:t>
      </w:r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работи</w:t>
      </w:r>
      <w:proofErr w:type="spellEnd"/>
      <w:r w:rsidRPr="00EE7998">
        <w:rPr>
          <w:sz w:val="24"/>
          <w:szCs w:val="24"/>
        </w:rPr>
        <w:t xml:space="preserve"> (</w:t>
      </w:r>
      <w:proofErr w:type="spellStart"/>
      <w:r w:rsidRPr="00EE7998">
        <w:rPr>
          <w:sz w:val="24"/>
          <w:szCs w:val="24"/>
        </w:rPr>
        <w:t>ако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има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такива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тяхна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преценка</w:t>
      </w:r>
      <w:proofErr w:type="spellEnd"/>
      <w:r w:rsidRPr="00EE7998">
        <w:rPr>
          <w:sz w:val="24"/>
          <w:szCs w:val="24"/>
        </w:rPr>
        <w:t xml:space="preserve">), </w:t>
      </w:r>
      <w:proofErr w:type="spellStart"/>
      <w:r w:rsidRPr="00EE7998">
        <w:rPr>
          <w:sz w:val="24"/>
          <w:szCs w:val="24"/>
        </w:rPr>
        <w:t>да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декларират</w:t>
      </w:r>
      <w:proofErr w:type="spellEnd"/>
      <w:r w:rsidRPr="00EE7998">
        <w:rPr>
          <w:sz w:val="24"/>
          <w:szCs w:val="24"/>
        </w:rPr>
        <w:t xml:space="preserve"> в </w:t>
      </w: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№8 </w:t>
      </w:r>
      <w:proofErr w:type="spellStart"/>
      <w:r w:rsidRPr="00EE7998">
        <w:rPr>
          <w:sz w:val="24"/>
          <w:szCs w:val="24"/>
        </w:rPr>
        <w:t>като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този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начин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гарантира</w:t>
      </w:r>
      <w:proofErr w:type="spellEnd"/>
      <w:r w:rsidRPr="00EE7998">
        <w:rPr>
          <w:sz w:val="24"/>
          <w:szCs w:val="24"/>
        </w:rPr>
        <w:t xml:space="preserve">, </w:t>
      </w:r>
      <w:proofErr w:type="spellStart"/>
      <w:r w:rsidRPr="00EE7998">
        <w:rPr>
          <w:sz w:val="24"/>
          <w:szCs w:val="24"/>
        </w:rPr>
        <w:t>че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могат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осигурят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тези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изисквания</w:t>
      </w:r>
      <w:proofErr w:type="spellEnd"/>
      <w:r w:rsidRPr="00EE7998">
        <w:rPr>
          <w:sz w:val="24"/>
          <w:szCs w:val="24"/>
        </w:rPr>
        <w:t xml:space="preserve"> на </w:t>
      </w:r>
      <w:r w:rsidRPr="00EE7998">
        <w:rPr>
          <w:caps/>
          <w:sz w:val="24"/>
          <w:szCs w:val="24"/>
        </w:rPr>
        <w:t>Възложителя</w:t>
      </w:r>
      <w:r w:rsidRPr="00EE7998">
        <w:rPr>
          <w:sz w:val="24"/>
          <w:szCs w:val="24"/>
        </w:rPr>
        <w:t xml:space="preserve">, </w:t>
      </w:r>
      <w:proofErr w:type="spellStart"/>
      <w:r w:rsidRPr="00EE7998">
        <w:rPr>
          <w:sz w:val="24"/>
          <w:szCs w:val="24"/>
        </w:rPr>
        <w:t>като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разходите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това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трябва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предвидят</w:t>
      </w:r>
      <w:proofErr w:type="spellEnd"/>
      <w:r w:rsidRPr="00EE7998">
        <w:rPr>
          <w:sz w:val="24"/>
          <w:szCs w:val="24"/>
        </w:rPr>
        <w:t xml:space="preserve"> в </w:t>
      </w:r>
      <w:proofErr w:type="spellStart"/>
      <w:r w:rsidRPr="00EE7998">
        <w:rPr>
          <w:sz w:val="24"/>
          <w:szCs w:val="24"/>
        </w:rPr>
        <w:t>отделните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единични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цени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видовете</w:t>
      </w:r>
      <w:proofErr w:type="spellEnd"/>
      <w:r w:rsidRPr="00EE7998">
        <w:rPr>
          <w:sz w:val="24"/>
          <w:szCs w:val="24"/>
        </w:rPr>
        <w:t xml:space="preserve"> </w:t>
      </w:r>
      <w:r w:rsidR="00795E8E">
        <w:rPr>
          <w:bCs/>
          <w:i/>
          <w:iCs/>
          <w:sz w:val="24"/>
          <w:szCs w:val="24"/>
          <w:lang w:val="bg-BG"/>
        </w:rPr>
        <w:t>услуги</w:t>
      </w:r>
      <w:r w:rsidRPr="00EE7998">
        <w:rPr>
          <w:sz w:val="24"/>
          <w:szCs w:val="24"/>
        </w:rPr>
        <w:t xml:space="preserve"> в </w:t>
      </w: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№1.</w:t>
      </w:r>
    </w:p>
    <w:p w14:paraId="610AD13B" w14:textId="77777777" w:rsidR="00632772" w:rsidRPr="00EE7998" w:rsidRDefault="00632772" w:rsidP="00632772">
      <w:pPr>
        <w:ind w:left="709"/>
        <w:jc w:val="both"/>
        <w:rPr>
          <w:b/>
          <w:sz w:val="24"/>
          <w:szCs w:val="24"/>
          <w:u w:val="single"/>
          <w:lang w:val="be-BY"/>
        </w:rPr>
      </w:pPr>
      <w:r w:rsidRPr="00EE7998">
        <w:rPr>
          <w:b/>
          <w:sz w:val="24"/>
          <w:szCs w:val="24"/>
          <w:u w:val="single"/>
          <w:lang w:val="be-BY"/>
        </w:rPr>
        <w:t>Относно отпадъците генерирани на обекта:</w:t>
      </w:r>
    </w:p>
    <w:p w14:paraId="6F79B43B" w14:textId="77777777" w:rsidR="00A936F2" w:rsidRDefault="00795E8E" w:rsidP="00A936F2">
      <w:pPr>
        <w:numPr>
          <w:ilvl w:val="0"/>
          <w:numId w:val="9"/>
        </w:numPr>
        <w:tabs>
          <w:tab w:val="clear" w:pos="1230"/>
          <w:tab w:val="num" w:pos="709"/>
          <w:tab w:val="left" w:pos="1134"/>
        </w:tabs>
        <w:ind w:left="0" w:right="27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Отпадъците, генерирани от </w:t>
      </w:r>
      <w:proofErr w:type="spellStart"/>
      <w:r>
        <w:rPr>
          <w:sz w:val="24"/>
          <w:szCs w:val="24"/>
          <w:lang w:val="bg-BG"/>
        </w:rPr>
        <w:t>демонтажните</w:t>
      </w:r>
      <w:proofErr w:type="spellEnd"/>
      <w:r>
        <w:rPr>
          <w:sz w:val="24"/>
          <w:szCs w:val="24"/>
          <w:lang w:val="bg-BG"/>
        </w:rPr>
        <w:t xml:space="preserve"> дейности са метални и следва да бъдат</w:t>
      </w:r>
      <w:r w:rsidR="00632772" w:rsidRPr="00EE7998">
        <w:rPr>
          <w:sz w:val="24"/>
          <w:szCs w:val="24"/>
          <w:lang w:val="bg-BG"/>
        </w:rPr>
        <w:t xml:space="preserve"> извозв</w:t>
      </w:r>
      <w:r>
        <w:rPr>
          <w:sz w:val="24"/>
          <w:szCs w:val="24"/>
          <w:lang w:val="bg-BG"/>
        </w:rPr>
        <w:t>ани</w:t>
      </w:r>
      <w:r w:rsidR="00632772" w:rsidRPr="00EE7998">
        <w:rPr>
          <w:sz w:val="24"/>
          <w:szCs w:val="24"/>
          <w:lang w:val="bg-BG"/>
        </w:rPr>
        <w:t xml:space="preserve"> на </w:t>
      </w:r>
      <w:r>
        <w:rPr>
          <w:sz w:val="24"/>
          <w:szCs w:val="24"/>
          <w:lang w:val="bg-BG"/>
        </w:rPr>
        <w:t>площадка, предварително определена от Възложителя</w:t>
      </w:r>
      <w:r w:rsidR="00632772" w:rsidRPr="00EE7998">
        <w:rPr>
          <w:sz w:val="24"/>
          <w:szCs w:val="24"/>
          <w:lang w:val="bg-BG"/>
        </w:rPr>
        <w:t>;</w:t>
      </w:r>
    </w:p>
    <w:p w14:paraId="3D275690" w14:textId="764C7D8E" w:rsidR="00632772" w:rsidRPr="00A936F2" w:rsidRDefault="00632772" w:rsidP="00A936F2">
      <w:pPr>
        <w:numPr>
          <w:ilvl w:val="0"/>
          <w:numId w:val="9"/>
        </w:numPr>
        <w:tabs>
          <w:tab w:val="clear" w:pos="1230"/>
          <w:tab w:val="num" w:pos="709"/>
          <w:tab w:val="left" w:pos="1134"/>
        </w:tabs>
        <w:ind w:left="0" w:right="27" w:firstLine="709"/>
        <w:jc w:val="both"/>
        <w:rPr>
          <w:sz w:val="24"/>
          <w:szCs w:val="24"/>
          <w:lang w:val="bg-BG"/>
        </w:rPr>
      </w:pPr>
      <w:proofErr w:type="spellStart"/>
      <w:r w:rsidRPr="00A936F2">
        <w:rPr>
          <w:sz w:val="24"/>
          <w:szCs w:val="24"/>
        </w:rPr>
        <w:t>Всички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разходи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свързани</w:t>
      </w:r>
      <w:proofErr w:type="spellEnd"/>
      <w:r w:rsidRPr="00A936F2">
        <w:rPr>
          <w:sz w:val="24"/>
          <w:szCs w:val="24"/>
        </w:rPr>
        <w:t xml:space="preserve"> с </w:t>
      </w:r>
      <w:proofErr w:type="spellStart"/>
      <w:r w:rsidRPr="00A936F2">
        <w:rPr>
          <w:sz w:val="24"/>
          <w:szCs w:val="24"/>
        </w:rPr>
        <w:t>управление</w:t>
      </w:r>
      <w:proofErr w:type="spellEnd"/>
      <w:r w:rsidRPr="00A936F2">
        <w:rPr>
          <w:sz w:val="24"/>
          <w:szCs w:val="24"/>
        </w:rPr>
        <w:t xml:space="preserve"> на </w:t>
      </w:r>
      <w:proofErr w:type="spellStart"/>
      <w:r w:rsidRPr="00A936F2">
        <w:rPr>
          <w:sz w:val="24"/>
          <w:szCs w:val="24"/>
        </w:rPr>
        <w:t>отпадъците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да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се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предвидят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от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оферентите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като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интегрирани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такива</w:t>
      </w:r>
      <w:proofErr w:type="spellEnd"/>
      <w:r w:rsidRPr="00A936F2">
        <w:rPr>
          <w:sz w:val="24"/>
          <w:szCs w:val="24"/>
        </w:rPr>
        <w:t xml:space="preserve"> в </w:t>
      </w:r>
      <w:proofErr w:type="spellStart"/>
      <w:r w:rsidRPr="00A936F2">
        <w:rPr>
          <w:sz w:val="24"/>
          <w:szCs w:val="24"/>
        </w:rPr>
        <w:t>отделните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цени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за</w:t>
      </w:r>
      <w:proofErr w:type="spellEnd"/>
      <w:r w:rsidRPr="00A936F2">
        <w:rPr>
          <w:sz w:val="24"/>
          <w:szCs w:val="24"/>
        </w:rPr>
        <w:t xml:space="preserve"> </w:t>
      </w:r>
      <w:r w:rsidR="00795E8E" w:rsidRPr="00A936F2">
        <w:rPr>
          <w:sz w:val="24"/>
          <w:szCs w:val="24"/>
          <w:lang w:val="bg-BG"/>
        </w:rPr>
        <w:t>дейности</w:t>
      </w:r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по</w:t>
      </w:r>
      <w:proofErr w:type="spellEnd"/>
      <w:r w:rsidRPr="00A936F2">
        <w:rPr>
          <w:b/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Приложение</w:t>
      </w:r>
      <w:proofErr w:type="spellEnd"/>
      <w:r w:rsidRPr="00A936F2">
        <w:rPr>
          <w:sz w:val="24"/>
          <w:szCs w:val="24"/>
        </w:rPr>
        <w:t xml:space="preserve"> № 1.</w:t>
      </w:r>
    </w:p>
    <w:p w14:paraId="2930942D" w14:textId="77777777" w:rsidR="00632772" w:rsidRPr="00EE7998" w:rsidRDefault="00632772" w:rsidP="002044DC">
      <w:pPr>
        <w:spacing w:before="120"/>
        <w:ind w:firstLine="709"/>
        <w:jc w:val="both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4. Изисквания към оферентите за подготовка, изготвяне и комплектоване на Офертната документация:</w:t>
      </w:r>
    </w:p>
    <w:p w14:paraId="47B14F39" w14:textId="77777777" w:rsidR="00632772" w:rsidRPr="00EE7998" w:rsidRDefault="00632772" w:rsidP="00632772">
      <w:pPr>
        <w:ind w:left="709"/>
        <w:jc w:val="both"/>
        <w:outlineLvl w:val="0"/>
        <w:rPr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4.1.</w:t>
      </w:r>
      <w:r w:rsidRPr="00EE7998">
        <w:rPr>
          <w:b/>
          <w:snapToGrid w:val="0"/>
          <w:sz w:val="24"/>
          <w:szCs w:val="24"/>
          <w:lang w:val="bg-BG"/>
        </w:rPr>
        <w:t xml:space="preserve"> Финансова част</w:t>
      </w:r>
      <w:r w:rsidRPr="00EE7998">
        <w:rPr>
          <w:snapToGrid w:val="0"/>
          <w:sz w:val="24"/>
          <w:szCs w:val="24"/>
          <w:lang w:val="bg-BG"/>
        </w:rPr>
        <w:t xml:space="preserve"> – към офертата трябва да се приложи:</w:t>
      </w:r>
    </w:p>
    <w:p w14:paraId="7839257B" w14:textId="240AAD5A" w:rsidR="00632772" w:rsidRPr="00EE7998" w:rsidRDefault="00632772" w:rsidP="00A936F2">
      <w:pPr>
        <w:pStyle w:val="BodyText"/>
        <w:spacing w:after="0"/>
        <w:ind w:firstLine="851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be-BY"/>
        </w:rPr>
        <w:t xml:space="preserve">1. Предложения за крайни единични </w:t>
      </w:r>
      <w:r w:rsidRPr="00EE7998">
        <w:rPr>
          <w:sz w:val="24"/>
          <w:szCs w:val="24"/>
        </w:rPr>
        <w:t>„</w:t>
      </w:r>
      <w:r w:rsidRPr="00EE7998">
        <w:rPr>
          <w:sz w:val="24"/>
          <w:szCs w:val="24"/>
          <w:lang w:val="ru-RU"/>
        </w:rPr>
        <w:t>твърди</w:t>
      </w:r>
      <w:r w:rsidRPr="00EE7998">
        <w:rPr>
          <w:sz w:val="24"/>
          <w:szCs w:val="24"/>
          <w:lang w:val="be-BY"/>
        </w:rPr>
        <w:t>”</w:t>
      </w:r>
      <w:r w:rsidRPr="00EE7998">
        <w:rPr>
          <w:sz w:val="24"/>
          <w:szCs w:val="24"/>
          <w:lang w:val="ru-RU"/>
        </w:rPr>
        <w:t xml:space="preserve"> цени по видове работи, като в единичните цени за даден вид дейност са включени всички съпътстващи дейности и операции</w:t>
      </w:r>
      <w:r w:rsidRPr="00EE7998">
        <w:rPr>
          <w:sz w:val="24"/>
          <w:szCs w:val="24"/>
        </w:rPr>
        <w:t>.</w:t>
      </w:r>
      <w:r w:rsidRPr="00EE7998">
        <w:rPr>
          <w:sz w:val="24"/>
          <w:szCs w:val="24"/>
          <w:lang w:val="ru-RU"/>
        </w:rPr>
        <w:t xml:space="preserve"> Посочените единични цени трябва да останат такива за целия пер</w:t>
      </w:r>
      <w:r w:rsidR="00BC3853">
        <w:rPr>
          <w:sz w:val="24"/>
          <w:szCs w:val="24"/>
          <w:lang w:val="ru-RU"/>
        </w:rPr>
        <w:t>ио</w:t>
      </w:r>
      <w:r w:rsidRPr="00EE7998">
        <w:rPr>
          <w:sz w:val="24"/>
          <w:szCs w:val="24"/>
          <w:lang w:val="ru-RU"/>
        </w:rPr>
        <w:t xml:space="preserve">д на </w:t>
      </w:r>
      <w:r w:rsidR="00521F0B">
        <w:rPr>
          <w:sz w:val="24"/>
          <w:szCs w:val="24"/>
          <w:lang w:val="ru-RU"/>
        </w:rPr>
        <w:t>договора</w:t>
      </w:r>
      <w:r w:rsidRPr="00EE7998">
        <w:rPr>
          <w:sz w:val="24"/>
          <w:szCs w:val="24"/>
          <w:lang w:val="ru-RU"/>
        </w:rPr>
        <w:t xml:space="preserve">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EE7998">
        <w:rPr>
          <w:b/>
          <w:sz w:val="24"/>
          <w:szCs w:val="24"/>
          <w:lang w:val="be-BY"/>
        </w:rPr>
        <w:t xml:space="preserve">Приложение </w:t>
      </w:r>
      <w:r w:rsidRPr="00EE7998">
        <w:rPr>
          <w:b/>
          <w:sz w:val="24"/>
          <w:szCs w:val="24"/>
        </w:rPr>
        <w:t>№</w:t>
      </w:r>
      <w:r w:rsidRPr="00EE7998">
        <w:rPr>
          <w:b/>
          <w:sz w:val="24"/>
          <w:szCs w:val="24"/>
          <w:lang w:val="bg-BG"/>
        </w:rPr>
        <w:t>1</w:t>
      </w:r>
      <w:r w:rsidRPr="00EE7998">
        <w:rPr>
          <w:snapToGrid w:val="0"/>
          <w:sz w:val="24"/>
          <w:szCs w:val="24"/>
          <w:lang w:val="bg-BG"/>
        </w:rPr>
        <w:t>.</w:t>
      </w:r>
    </w:p>
    <w:p w14:paraId="43CAD766" w14:textId="18DD15BF" w:rsidR="00A936F2" w:rsidRDefault="00DA4065" w:rsidP="00A936F2">
      <w:pPr>
        <w:pStyle w:val="BodyText"/>
        <w:numPr>
          <w:ilvl w:val="0"/>
          <w:numId w:val="2"/>
        </w:numPr>
        <w:tabs>
          <w:tab w:val="clear" w:pos="1800"/>
          <w:tab w:val="num" w:pos="851"/>
          <w:tab w:val="left" w:pos="1134"/>
        </w:tabs>
        <w:spacing w:after="0"/>
        <w:ind w:left="1418" w:hanging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Техническа спецификация на необходимите инструменти </w:t>
      </w:r>
      <w:r w:rsidR="00632772" w:rsidRPr="00EE7998">
        <w:rPr>
          <w:sz w:val="24"/>
          <w:szCs w:val="24"/>
          <w:lang w:val="ru-RU"/>
        </w:rPr>
        <w:t xml:space="preserve">– </w:t>
      </w:r>
      <w:r w:rsidR="00632772" w:rsidRPr="00EE7998">
        <w:rPr>
          <w:b/>
          <w:sz w:val="24"/>
          <w:szCs w:val="24"/>
          <w:lang w:val="ru-RU"/>
        </w:rPr>
        <w:t>Приложение №2</w:t>
      </w:r>
    </w:p>
    <w:p w14:paraId="45796341" w14:textId="08616C67" w:rsidR="00A936F2" w:rsidRDefault="00632772" w:rsidP="00A936F2">
      <w:pPr>
        <w:pStyle w:val="BodyText"/>
        <w:numPr>
          <w:ilvl w:val="0"/>
          <w:numId w:val="2"/>
        </w:numPr>
        <w:tabs>
          <w:tab w:val="clear" w:pos="1800"/>
          <w:tab w:val="num" w:pos="851"/>
          <w:tab w:val="left" w:pos="1134"/>
        </w:tabs>
        <w:spacing w:after="0"/>
        <w:ind w:left="0" w:firstLine="851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 xml:space="preserve">Предложение за елементи за ценообразуване на видове </w:t>
      </w:r>
      <w:r w:rsidR="003437D4">
        <w:rPr>
          <w:sz w:val="24"/>
          <w:szCs w:val="24"/>
          <w:lang w:val="ru-RU"/>
        </w:rPr>
        <w:t>дейности</w:t>
      </w:r>
      <w:r w:rsidRPr="00A936F2">
        <w:rPr>
          <w:sz w:val="24"/>
          <w:szCs w:val="24"/>
          <w:lang w:val="ru-RU"/>
        </w:rPr>
        <w:t xml:space="preserve">, възникнали в процеса на работа и невключени в Приложение №1 (попълват се в </w:t>
      </w:r>
      <w:r w:rsidRPr="00A936F2">
        <w:rPr>
          <w:b/>
          <w:sz w:val="24"/>
          <w:szCs w:val="24"/>
          <w:lang w:val="ru-RU"/>
        </w:rPr>
        <w:t>Приложение №3</w:t>
      </w:r>
      <w:r w:rsidRPr="00A936F2">
        <w:rPr>
          <w:sz w:val="24"/>
          <w:szCs w:val="24"/>
          <w:lang w:val="ru-RU"/>
        </w:rPr>
        <w:t>) .</w:t>
      </w:r>
    </w:p>
    <w:p w14:paraId="2786570D" w14:textId="26166DA7" w:rsidR="00632772" w:rsidRPr="00A936F2" w:rsidRDefault="00632772" w:rsidP="00A936F2">
      <w:pPr>
        <w:pStyle w:val="BodyText"/>
        <w:numPr>
          <w:ilvl w:val="0"/>
          <w:numId w:val="2"/>
        </w:numPr>
        <w:tabs>
          <w:tab w:val="clear" w:pos="1800"/>
          <w:tab w:val="num" w:pos="851"/>
          <w:tab w:val="left" w:pos="1134"/>
        </w:tabs>
        <w:spacing w:after="0"/>
        <w:ind w:left="0" w:firstLine="851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 xml:space="preserve">Обща стойност за услугата, </w:t>
      </w:r>
      <w:r w:rsidR="00494087" w:rsidRPr="00A936F2">
        <w:rPr>
          <w:sz w:val="24"/>
          <w:szCs w:val="24"/>
          <w:lang w:val="en-US"/>
        </w:rPr>
        <w:t>EUR</w:t>
      </w:r>
      <w:r w:rsidRPr="00A936F2">
        <w:rPr>
          <w:sz w:val="24"/>
          <w:szCs w:val="24"/>
          <w:lang w:val="ru-RU"/>
        </w:rPr>
        <w:t xml:space="preserve"> без ДДС. </w:t>
      </w:r>
      <w:r w:rsidRPr="00A936F2">
        <w:rPr>
          <w:snapToGrid w:val="0"/>
          <w:sz w:val="24"/>
          <w:szCs w:val="24"/>
          <w:lang w:val="bg-BG"/>
        </w:rPr>
        <w:t>Условия за разплащане и начин на разплащане /аванс и др./. Начин за гарантиране на аванса.</w:t>
      </w:r>
      <w:r w:rsidRPr="00A936F2">
        <w:rPr>
          <w:sz w:val="24"/>
          <w:szCs w:val="24"/>
          <w:lang w:val="ru-RU"/>
        </w:rPr>
        <w:t xml:space="preserve"> – </w:t>
      </w:r>
      <w:r w:rsidRPr="00A936F2">
        <w:rPr>
          <w:b/>
          <w:sz w:val="24"/>
          <w:szCs w:val="24"/>
          <w:lang w:val="ru-RU"/>
        </w:rPr>
        <w:t>Приложение №4</w:t>
      </w:r>
    </w:p>
    <w:p w14:paraId="3EF62E36" w14:textId="77777777" w:rsidR="00632772" w:rsidRPr="00EE7998" w:rsidRDefault="00632772" w:rsidP="00632772">
      <w:pPr>
        <w:ind w:left="709"/>
        <w:jc w:val="both"/>
        <w:outlineLvl w:val="0"/>
        <w:rPr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 xml:space="preserve">4.2 Техническа част – </w:t>
      </w:r>
      <w:r w:rsidRPr="00EE7998">
        <w:rPr>
          <w:sz w:val="24"/>
          <w:szCs w:val="24"/>
          <w:lang w:val="bg-BG"/>
        </w:rPr>
        <w:t>към офертата трябва да се приложи:</w:t>
      </w:r>
    </w:p>
    <w:p w14:paraId="0557B1A6" w14:textId="6E47C597" w:rsidR="00632772" w:rsidRPr="00EE7998" w:rsidRDefault="00632772" w:rsidP="00A936F2">
      <w:pPr>
        <w:pStyle w:val="BodyText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sz w:val="24"/>
          <w:szCs w:val="24"/>
          <w:lang w:val="ru-RU"/>
        </w:rPr>
      </w:pPr>
      <w:r w:rsidRPr="00EE7998">
        <w:rPr>
          <w:b/>
          <w:sz w:val="24"/>
          <w:szCs w:val="24"/>
          <w:lang w:val="ru-RU"/>
        </w:rPr>
        <w:t>Приложение №5</w:t>
      </w:r>
      <w:r w:rsidRPr="00EE7998">
        <w:rPr>
          <w:sz w:val="24"/>
          <w:szCs w:val="24"/>
          <w:lang w:val="ru-RU"/>
        </w:rPr>
        <w:t xml:space="preserve"> – Пакет условия, свързани със срока за изпълнение</w:t>
      </w:r>
      <w:r w:rsidR="00A936F2">
        <w:rPr>
          <w:sz w:val="24"/>
          <w:szCs w:val="24"/>
          <w:lang w:val="ru-RU"/>
        </w:rPr>
        <w:t xml:space="preserve"> и </w:t>
      </w:r>
      <w:r w:rsidRPr="00EE7998">
        <w:rPr>
          <w:b/>
          <w:sz w:val="24"/>
          <w:szCs w:val="24"/>
          <w:lang w:val="ru-RU"/>
        </w:rPr>
        <w:t>Приложение №6</w:t>
      </w:r>
      <w:r w:rsidRPr="00EE7998">
        <w:rPr>
          <w:sz w:val="24"/>
          <w:szCs w:val="24"/>
          <w:lang w:val="ru-RU"/>
        </w:rPr>
        <w:t xml:space="preserve"> – „Общ срок за изпълнение на услугата”.</w:t>
      </w:r>
    </w:p>
    <w:p w14:paraId="237FFF31" w14:textId="0184BCFB" w:rsidR="00632772" w:rsidRPr="00EE7998" w:rsidRDefault="00632772" w:rsidP="00A936F2">
      <w:pPr>
        <w:pStyle w:val="BodyText"/>
        <w:spacing w:after="0"/>
        <w:ind w:firstLine="708"/>
        <w:jc w:val="both"/>
        <w:rPr>
          <w:sz w:val="24"/>
          <w:szCs w:val="24"/>
          <w:lang w:val="ru-RU"/>
        </w:rPr>
      </w:pPr>
      <w:proofErr w:type="spellStart"/>
      <w:r w:rsidRPr="00EE7998">
        <w:rPr>
          <w:rFonts w:eastAsia="Calibri"/>
          <w:sz w:val="24"/>
          <w:szCs w:val="24"/>
          <w:lang w:val="en-US"/>
        </w:rPr>
        <w:t>При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попълването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EE7998">
        <w:rPr>
          <w:rFonts w:eastAsia="Calibri"/>
          <w:sz w:val="24"/>
          <w:szCs w:val="24"/>
          <w:lang w:val="en-US"/>
        </w:rPr>
        <w:t>тези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да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r w:rsidRPr="00EE7998">
        <w:rPr>
          <w:rFonts w:eastAsia="Calibri"/>
          <w:sz w:val="24"/>
          <w:szCs w:val="24"/>
          <w:lang w:val="ru-RU"/>
        </w:rPr>
        <w:t xml:space="preserve">отчетат следната </w:t>
      </w:r>
      <w:r w:rsidRPr="00EE7998">
        <w:rPr>
          <w:rFonts w:eastAsia="Calibri"/>
          <w:b/>
          <w:sz w:val="24"/>
          <w:szCs w:val="24"/>
          <w:lang w:val="ru-RU"/>
        </w:rPr>
        <w:t>етапност</w:t>
      </w:r>
      <w:r w:rsidRPr="00EE7998">
        <w:rPr>
          <w:rFonts w:eastAsia="Calibri"/>
          <w:sz w:val="24"/>
          <w:szCs w:val="24"/>
          <w:lang w:val="ru-RU"/>
        </w:rPr>
        <w:t xml:space="preserve"> при сроковете за реализация на </w:t>
      </w:r>
      <w:r w:rsidR="00494087">
        <w:rPr>
          <w:rFonts w:eastAsia="Calibri"/>
          <w:sz w:val="24"/>
          <w:szCs w:val="24"/>
          <w:lang w:val="bg-BG"/>
        </w:rPr>
        <w:t>видовете дейности</w:t>
      </w:r>
      <w:r w:rsidRPr="00EE7998">
        <w:rPr>
          <w:rFonts w:eastAsia="Calibri"/>
          <w:sz w:val="24"/>
          <w:szCs w:val="24"/>
          <w:lang w:val="en-US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485"/>
        <w:gridCol w:w="1708"/>
        <w:gridCol w:w="3476"/>
      </w:tblGrid>
      <w:tr w:rsidR="00632772" w:rsidRPr="00EE7998" w14:paraId="084087AE" w14:textId="77777777" w:rsidTr="00494087">
        <w:trPr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0CFBA9DF" w14:textId="77777777" w:rsidR="00632772" w:rsidRPr="00EE7998" w:rsidRDefault="00632772" w:rsidP="00A32C15">
            <w:pPr>
              <w:jc w:val="center"/>
              <w:rPr>
                <w:sz w:val="24"/>
                <w:szCs w:val="24"/>
                <w:lang w:val="ru-RU"/>
              </w:rPr>
            </w:pPr>
            <w:r w:rsidRPr="00EE799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2DB08477" w14:textId="77777777" w:rsidR="00632772" w:rsidRPr="00EE7998" w:rsidRDefault="00632772" w:rsidP="00A32C15">
            <w:pPr>
              <w:jc w:val="center"/>
              <w:rPr>
                <w:sz w:val="24"/>
                <w:szCs w:val="24"/>
                <w:lang w:val="ru-RU"/>
              </w:rPr>
            </w:pPr>
            <w:r w:rsidRPr="00EE7998">
              <w:rPr>
                <w:sz w:val="24"/>
                <w:szCs w:val="24"/>
                <w:lang w:val="ru-RU"/>
              </w:rPr>
              <w:t>Етапи  /междинни срокове в кал.дни/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7D68266" w14:textId="77777777" w:rsidR="00632772" w:rsidRPr="00EE7998" w:rsidRDefault="00632772" w:rsidP="00A32C15">
            <w:pPr>
              <w:jc w:val="center"/>
              <w:rPr>
                <w:sz w:val="24"/>
                <w:szCs w:val="24"/>
                <w:lang w:val="ru-RU"/>
              </w:rPr>
            </w:pPr>
            <w:r w:rsidRPr="00EE7998">
              <w:rPr>
                <w:sz w:val="24"/>
                <w:szCs w:val="24"/>
                <w:lang w:val="ru-RU"/>
              </w:rPr>
              <w:t>Документи по образец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B557399" w14:textId="77777777" w:rsidR="00632772" w:rsidRPr="00EE7998" w:rsidRDefault="00632772" w:rsidP="00A32C15">
            <w:pPr>
              <w:jc w:val="center"/>
              <w:rPr>
                <w:sz w:val="24"/>
                <w:szCs w:val="24"/>
                <w:lang w:val="ru-RU"/>
              </w:rPr>
            </w:pPr>
            <w:r w:rsidRPr="00EE7998">
              <w:rPr>
                <w:sz w:val="24"/>
                <w:szCs w:val="24"/>
                <w:lang w:val="ru-RU"/>
              </w:rPr>
              <w:t>Важни дати</w:t>
            </w:r>
          </w:p>
        </w:tc>
      </w:tr>
      <w:tr w:rsidR="00632772" w:rsidRPr="00EE7998" w14:paraId="2F2B9969" w14:textId="77777777" w:rsidTr="00494087">
        <w:trPr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EA1E28C" w14:textId="77777777" w:rsidR="00632772" w:rsidRPr="00EE7998" w:rsidRDefault="00632772" w:rsidP="00A32C15">
            <w:pPr>
              <w:jc w:val="center"/>
              <w:rPr>
                <w:sz w:val="24"/>
                <w:szCs w:val="24"/>
                <w:lang w:val="ru-RU"/>
              </w:rPr>
            </w:pPr>
            <w:r w:rsidRPr="00EE799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137CE184" w14:textId="50566AEC" w:rsidR="00632772" w:rsidRPr="00EE7998" w:rsidRDefault="00494087" w:rsidP="00A32C1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Готовност за започване на демонтажните дейности и период за мобилизация</w:t>
            </w:r>
            <w:r w:rsidR="00632772" w:rsidRPr="00EE799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8E43176" w14:textId="68C1FFCF" w:rsidR="00632772" w:rsidRPr="00EE7998" w:rsidRDefault="00494087" w:rsidP="00A32C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Уведомително писмо от Възложителя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54A51A9" w14:textId="31D61692" w:rsidR="00632772" w:rsidRPr="00EE7998" w:rsidRDefault="00494087" w:rsidP="00A32C1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Посочената от Възложителя дата се счита за </w:t>
            </w:r>
            <w:r w:rsidRPr="00494087">
              <w:rPr>
                <w:b/>
                <w:sz w:val="24"/>
                <w:szCs w:val="24"/>
                <w:lang w:val="ru-RU"/>
              </w:rPr>
              <w:t>начало</w:t>
            </w:r>
            <w:r>
              <w:rPr>
                <w:sz w:val="24"/>
                <w:szCs w:val="24"/>
                <w:lang w:val="ru-RU"/>
              </w:rPr>
              <w:t xml:space="preserve"> на демонтажните дейности </w:t>
            </w:r>
          </w:p>
        </w:tc>
      </w:tr>
      <w:tr w:rsidR="00632772" w:rsidRPr="00EE7998" w14:paraId="1FC8AAD0" w14:textId="77777777" w:rsidTr="00494087">
        <w:trPr>
          <w:trHeight w:val="355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BAD9668" w14:textId="37F3FEF4" w:rsidR="00632772" w:rsidRPr="00EE7998" w:rsidRDefault="00494087" w:rsidP="00A32C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  <w:r w:rsidR="00632772" w:rsidRPr="00EE799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2D6FEA2D" w14:textId="5F3EA33F" w:rsidR="00632772" w:rsidRPr="00EE7998" w:rsidRDefault="00632772" w:rsidP="00A32C15">
            <w:pPr>
              <w:jc w:val="both"/>
              <w:rPr>
                <w:sz w:val="24"/>
                <w:szCs w:val="24"/>
                <w:lang w:val="ru-RU"/>
              </w:rPr>
            </w:pPr>
            <w:r w:rsidRPr="00EE7998">
              <w:rPr>
                <w:sz w:val="24"/>
                <w:szCs w:val="24"/>
                <w:lang w:val="ru-RU"/>
              </w:rPr>
              <w:t xml:space="preserve">Период на </w:t>
            </w:r>
            <w:r w:rsidR="00494087">
              <w:rPr>
                <w:sz w:val="24"/>
                <w:szCs w:val="24"/>
                <w:lang w:val="ru-RU"/>
              </w:rPr>
              <w:t>демонтажни/монтажни дейноти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9779B63" w14:textId="77777777" w:rsidR="00632772" w:rsidRPr="00EE7998" w:rsidRDefault="00632772" w:rsidP="00A32C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14:paraId="3C90F30A" w14:textId="77777777" w:rsidR="00632772" w:rsidRPr="00EE7998" w:rsidRDefault="00632772" w:rsidP="00A32C1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2772" w:rsidRPr="00EE7998" w14:paraId="79744D61" w14:textId="77777777" w:rsidTr="00494087">
        <w:trPr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E6C5379" w14:textId="67017460" w:rsidR="00632772" w:rsidRPr="00EE7998" w:rsidRDefault="00494087" w:rsidP="00A32C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32772" w:rsidRPr="00EE799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7CCB244B" w14:textId="15B8EC2B" w:rsidR="00632772" w:rsidRPr="00EE7998" w:rsidRDefault="00494087" w:rsidP="00A32C1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Приемане на услугата </w:t>
            </w:r>
            <w:r w:rsidR="00632772" w:rsidRPr="00EE7998">
              <w:rPr>
                <w:sz w:val="24"/>
                <w:szCs w:val="24"/>
                <w:lang w:val="ru-RU"/>
              </w:rPr>
              <w:t>от комисия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83C3B33" w14:textId="12C8D8B4" w:rsidR="00632772" w:rsidRPr="00EE7998" w:rsidRDefault="00494087" w:rsidP="00A32C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Двустранно подписан приемо-предавателен протокол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9B7C102" w14:textId="27CA5F2F" w:rsidR="00632772" w:rsidRPr="00EE7998" w:rsidRDefault="00632772" w:rsidP="00A32C15">
            <w:pPr>
              <w:jc w:val="both"/>
              <w:rPr>
                <w:sz w:val="24"/>
                <w:szCs w:val="24"/>
                <w:lang w:val="ru-RU"/>
              </w:rPr>
            </w:pPr>
            <w:r w:rsidRPr="00EE7998">
              <w:rPr>
                <w:sz w:val="24"/>
                <w:szCs w:val="24"/>
                <w:lang w:val="ru-RU"/>
              </w:rPr>
              <w:t>Дата</w:t>
            </w:r>
            <w:r w:rsidR="00494087">
              <w:rPr>
                <w:sz w:val="24"/>
                <w:szCs w:val="24"/>
                <w:lang w:val="ru-RU"/>
              </w:rPr>
              <w:t>та</w:t>
            </w:r>
            <w:r w:rsidRPr="00EE7998">
              <w:rPr>
                <w:sz w:val="24"/>
                <w:szCs w:val="24"/>
                <w:lang w:val="ru-RU"/>
              </w:rPr>
              <w:t xml:space="preserve"> на подписване на </w:t>
            </w:r>
            <w:r w:rsidR="00494087">
              <w:rPr>
                <w:sz w:val="24"/>
                <w:szCs w:val="24"/>
                <w:lang w:val="ru-RU"/>
              </w:rPr>
              <w:t>приемо-предавателния протокол</w:t>
            </w:r>
            <w:r w:rsidRPr="00EE7998">
              <w:rPr>
                <w:sz w:val="24"/>
                <w:szCs w:val="24"/>
                <w:lang w:val="ru-RU"/>
              </w:rPr>
              <w:t xml:space="preserve"> се счита</w:t>
            </w:r>
            <w:r w:rsidR="00494087">
              <w:rPr>
                <w:sz w:val="24"/>
                <w:szCs w:val="24"/>
                <w:lang w:val="ru-RU"/>
              </w:rPr>
              <w:t xml:space="preserve"> за</w:t>
            </w:r>
            <w:r w:rsidRPr="00EE7998">
              <w:rPr>
                <w:sz w:val="24"/>
                <w:szCs w:val="24"/>
                <w:lang w:val="ru-RU"/>
              </w:rPr>
              <w:t xml:space="preserve"> «</w:t>
            </w:r>
            <w:r w:rsidRPr="00EE7998">
              <w:rPr>
                <w:b/>
                <w:sz w:val="24"/>
                <w:szCs w:val="24"/>
                <w:lang w:val="ru-RU"/>
              </w:rPr>
              <w:t>Кра</w:t>
            </w:r>
            <w:r w:rsidR="00494087">
              <w:rPr>
                <w:b/>
                <w:sz w:val="24"/>
                <w:szCs w:val="24"/>
                <w:lang w:val="ru-RU"/>
              </w:rPr>
              <w:t>ен срок</w:t>
            </w:r>
            <w:r w:rsidRPr="00EE7998">
              <w:rPr>
                <w:sz w:val="24"/>
                <w:szCs w:val="24"/>
                <w:lang w:val="ru-RU"/>
              </w:rPr>
              <w:t>»  за изпълнение</w:t>
            </w:r>
          </w:p>
        </w:tc>
      </w:tr>
    </w:tbl>
    <w:p w14:paraId="2E23F46F" w14:textId="77777777" w:rsidR="00632772" w:rsidRPr="00EE7998" w:rsidRDefault="00632772" w:rsidP="00632772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</w:p>
    <w:p w14:paraId="7DC97267" w14:textId="3C734B7E" w:rsidR="00632772" w:rsidRPr="00EE7998" w:rsidRDefault="00632772" w:rsidP="00632772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EE7998">
        <w:rPr>
          <w:rFonts w:eastAsia="Calibri"/>
          <w:sz w:val="24"/>
          <w:szCs w:val="24"/>
          <w:lang w:val="en-US"/>
        </w:rPr>
        <w:t>При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разработката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EE7998">
        <w:rPr>
          <w:rFonts w:eastAsia="Calibri"/>
          <w:sz w:val="24"/>
          <w:szCs w:val="24"/>
          <w:lang w:val="en-US"/>
        </w:rPr>
        <w:t>тези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да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посочат</w:t>
      </w:r>
      <w:proofErr w:type="spellEnd"/>
      <w:r w:rsidRPr="00EE7998">
        <w:rPr>
          <w:rFonts w:eastAsia="Calibri"/>
          <w:sz w:val="24"/>
          <w:szCs w:val="24"/>
          <w:lang w:val="en-US"/>
        </w:rPr>
        <w:t>:</w:t>
      </w:r>
    </w:p>
    <w:p w14:paraId="3436D679" w14:textId="0788BA80" w:rsidR="00632772" w:rsidRPr="00EE7998" w:rsidRDefault="00632772" w:rsidP="00A936F2">
      <w:pPr>
        <w:numPr>
          <w:ilvl w:val="0"/>
          <w:numId w:val="3"/>
        </w:numPr>
        <w:tabs>
          <w:tab w:val="left" w:pos="284"/>
        </w:tabs>
        <w:ind w:left="-142" w:right="22" w:firstLine="426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EE7998">
        <w:rPr>
          <w:rFonts w:eastAsia="Calibri"/>
          <w:sz w:val="24"/>
          <w:szCs w:val="24"/>
          <w:lang w:val="en-US"/>
        </w:rPr>
        <w:t>Срока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за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 </w:t>
      </w:r>
      <w:proofErr w:type="spellStart"/>
      <w:r w:rsidRPr="00EE7998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EE7998">
        <w:rPr>
          <w:rFonts w:eastAsia="Calibri"/>
          <w:sz w:val="24"/>
          <w:szCs w:val="24"/>
          <w:lang w:val="en-US"/>
        </w:rPr>
        <w:t>същинските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494087">
        <w:rPr>
          <w:bCs/>
          <w:i/>
          <w:iCs/>
          <w:sz w:val="24"/>
          <w:szCs w:val="24"/>
          <w:lang w:val="bg-BG"/>
        </w:rPr>
        <w:t>демонтажни</w:t>
      </w:r>
      <w:proofErr w:type="spellEnd"/>
      <w:r w:rsidR="00494087">
        <w:rPr>
          <w:bCs/>
          <w:i/>
          <w:iCs/>
          <w:sz w:val="24"/>
          <w:szCs w:val="24"/>
          <w:lang w:val="bg-BG"/>
        </w:rPr>
        <w:t>/монтажни дейности</w:t>
      </w:r>
      <w:r w:rsidRPr="00EE7998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EE7998">
        <w:rPr>
          <w:rFonts w:eastAsia="Calibri"/>
          <w:sz w:val="24"/>
          <w:szCs w:val="24"/>
          <w:lang w:val="en-US"/>
        </w:rPr>
        <w:t>при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следните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за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организиране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работния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режим</w:t>
      </w:r>
      <w:proofErr w:type="spellEnd"/>
      <w:r w:rsidRPr="00EE7998">
        <w:rPr>
          <w:rFonts w:eastAsia="Calibri"/>
          <w:sz w:val="24"/>
          <w:szCs w:val="24"/>
          <w:lang w:val="en-US"/>
        </w:rPr>
        <w:t>:</w:t>
      </w:r>
    </w:p>
    <w:p w14:paraId="36CEBFF1" w14:textId="77777777" w:rsidR="00632772" w:rsidRPr="00EE7998" w:rsidRDefault="00632772" w:rsidP="00632772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EE7998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EE7998">
        <w:rPr>
          <w:rFonts w:eastAsia="Calibri"/>
          <w:sz w:val="24"/>
          <w:szCs w:val="24"/>
          <w:lang w:val="en-US"/>
        </w:rPr>
        <w:t>двусменен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16-часов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ден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 ;</w:t>
      </w:r>
    </w:p>
    <w:p w14:paraId="34A64E2D" w14:textId="77777777" w:rsidR="00632772" w:rsidRPr="00EE7998" w:rsidRDefault="00632772" w:rsidP="00632772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EE7998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EE7998">
        <w:rPr>
          <w:rFonts w:eastAsia="Calibri"/>
          <w:sz w:val="24"/>
          <w:szCs w:val="24"/>
          <w:lang w:val="en-US"/>
        </w:rPr>
        <w:t>непрекъснат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режим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/</w:t>
      </w:r>
      <w:proofErr w:type="spellStart"/>
      <w:r w:rsidRPr="00EE7998">
        <w:rPr>
          <w:rFonts w:eastAsia="Calibri"/>
          <w:sz w:val="24"/>
          <w:szCs w:val="24"/>
          <w:lang w:val="en-US"/>
        </w:rPr>
        <w:t>без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прекъсване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в </w:t>
      </w:r>
      <w:proofErr w:type="spellStart"/>
      <w:r w:rsidRPr="00EE7998">
        <w:rPr>
          <w:rFonts w:eastAsia="Calibri"/>
          <w:sz w:val="24"/>
          <w:szCs w:val="24"/>
          <w:lang w:val="en-US"/>
        </w:rPr>
        <w:t>почивни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дни</w:t>
      </w:r>
      <w:proofErr w:type="spellEnd"/>
      <w:r w:rsidRPr="00EE7998">
        <w:rPr>
          <w:rFonts w:eastAsia="Calibri"/>
          <w:sz w:val="24"/>
          <w:szCs w:val="24"/>
          <w:lang w:val="en-US"/>
        </w:rPr>
        <w:t>/ .</w:t>
      </w:r>
    </w:p>
    <w:p w14:paraId="11D88960" w14:textId="77777777" w:rsidR="00A936F2" w:rsidRDefault="00632772" w:rsidP="00A936F2">
      <w:pPr>
        <w:ind w:left="284" w:right="22"/>
        <w:jc w:val="both"/>
        <w:rPr>
          <w:rFonts w:eastAsia="Calibri"/>
          <w:sz w:val="24"/>
          <w:szCs w:val="24"/>
          <w:lang w:val="en-US"/>
        </w:rPr>
      </w:pPr>
      <w:r w:rsidRPr="00EE7998">
        <w:rPr>
          <w:rFonts w:eastAsia="Calibri"/>
          <w:sz w:val="24"/>
          <w:szCs w:val="24"/>
          <w:lang w:val="en-US"/>
        </w:rPr>
        <w:t xml:space="preserve">- ПЕРСОНАЛЪТ- </w:t>
      </w:r>
      <w:proofErr w:type="spellStart"/>
      <w:r w:rsidRPr="00EE7998">
        <w:rPr>
          <w:rFonts w:eastAsia="Calibri"/>
          <w:sz w:val="24"/>
          <w:szCs w:val="24"/>
          <w:lang w:val="en-US"/>
        </w:rPr>
        <w:t>брой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технически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и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работнически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състав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EE7998">
        <w:rPr>
          <w:rFonts w:eastAsia="Calibri"/>
          <w:sz w:val="24"/>
          <w:szCs w:val="24"/>
          <w:lang w:val="en-US"/>
        </w:rPr>
        <w:t>който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ще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бъде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ангажиран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за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="00494087">
        <w:rPr>
          <w:rFonts w:eastAsia="Calibri"/>
          <w:i/>
          <w:sz w:val="24"/>
          <w:szCs w:val="24"/>
          <w:lang w:val="bg-BG"/>
        </w:rPr>
        <w:t>демонтажните</w:t>
      </w:r>
      <w:proofErr w:type="spellEnd"/>
      <w:r w:rsidR="00494087">
        <w:rPr>
          <w:rFonts w:eastAsia="Calibri"/>
          <w:i/>
          <w:sz w:val="24"/>
          <w:szCs w:val="24"/>
          <w:lang w:val="bg-BG"/>
        </w:rPr>
        <w:t>/монтажните дейности</w:t>
      </w:r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при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горепосочените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работни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EE7998">
        <w:rPr>
          <w:rFonts w:eastAsia="Calibri"/>
          <w:sz w:val="24"/>
          <w:szCs w:val="24"/>
          <w:lang w:val="en-US"/>
        </w:rPr>
        <w:t>;</w:t>
      </w:r>
    </w:p>
    <w:p w14:paraId="2AF3ED37" w14:textId="0A6CFAA7" w:rsidR="00632772" w:rsidRPr="00EE7998" w:rsidRDefault="00632772" w:rsidP="00A936F2">
      <w:pPr>
        <w:ind w:left="284" w:right="22"/>
        <w:jc w:val="both"/>
        <w:rPr>
          <w:rFonts w:eastAsia="Calibri"/>
          <w:sz w:val="24"/>
          <w:szCs w:val="24"/>
          <w:lang w:val="en-US"/>
        </w:rPr>
      </w:pPr>
      <w:r w:rsidRPr="00EE7998">
        <w:rPr>
          <w:rFonts w:eastAsia="Calibri"/>
          <w:sz w:val="24"/>
          <w:szCs w:val="24"/>
          <w:lang w:val="en-US"/>
        </w:rPr>
        <w:t xml:space="preserve">- </w:t>
      </w:r>
      <w:proofErr w:type="spellStart"/>
      <w:r w:rsidRPr="00EE7998">
        <w:rPr>
          <w:rFonts w:eastAsia="Calibri"/>
          <w:sz w:val="24"/>
          <w:szCs w:val="24"/>
          <w:lang w:val="en-US"/>
        </w:rPr>
        <w:t>Краен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срок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за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r w:rsidR="00494087">
        <w:rPr>
          <w:rFonts w:eastAsia="Calibri"/>
          <w:sz w:val="24"/>
          <w:szCs w:val="24"/>
          <w:lang w:val="bg-BG"/>
        </w:rPr>
        <w:t>приключване на всички дейности</w:t>
      </w:r>
      <w:r w:rsidRPr="00EE7998">
        <w:rPr>
          <w:rFonts w:eastAsia="Calibri"/>
          <w:sz w:val="24"/>
          <w:szCs w:val="24"/>
          <w:lang w:val="en-US"/>
        </w:rPr>
        <w:t xml:space="preserve"> ( </w:t>
      </w:r>
      <w:proofErr w:type="spellStart"/>
      <w:r w:rsidRPr="00EE7998">
        <w:rPr>
          <w:rFonts w:eastAsia="Calibri"/>
          <w:sz w:val="24"/>
          <w:szCs w:val="24"/>
          <w:lang w:val="en-US"/>
        </w:rPr>
        <w:t>като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условна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дата</w:t>
      </w:r>
      <w:proofErr w:type="spellEnd"/>
      <w:r w:rsidRPr="00EE7998">
        <w:rPr>
          <w:rFonts w:eastAsia="Calibri"/>
          <w:sz w:val="24"/>
          <w:szCs w:val="24"/>
          <w:lang w:val="en-US"/>
        </w:rPr>
        <w:t>).</w:t>
      </w:r>
    </w:p>
    <w:p w14:paraId="6AE00EA6" w14:textId="14E1EAAD" w:rsidR="00632772" w:rsidRPr="00EE7998" w:rsidRDefault="00632772" w:rsidP="00A936F2">
      <w:pPr>
        <w:ind w:left="-142" w:right="27" w:firstLine="720"/>
        <w:jc w:val="both"/>
        <w:rPr>
          <w:sz w:val="24"/>
          <w:szCs w:val="24"/>
          <w:lang w:val="bg-BG"/>
        </w:rPr>
      </w:pPr>
      <w:r w:rsidRPr="00EE7998">
        <w:rPr>
          <w:b/>
          <w:sz w:val="24"/>
          <w:szCs w:val="24"/>
        </w:rPr>
        <w:t>ИЗПЪЛНИТЕЛЯТ</w:t>
      </w:r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даде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срок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изпълнение</w:t>
      </w:r>
      <w:proofErr w:type="spellEnd"/>
      <w:r w:rsidRPr="00EE7998">
        <w:rPr>
          <w:sz w:val="24"/>
          <w:szCs w:val="24"/>
        </w:rPr>
        <w:t xml:space="preserve"> на </w:t>
      </w:r>
      <w:r w:rsidR="00494087">
        <w:rPr>
          <w:bCs/>
          <w:i/>
          <w:iCs/>
          <w:sz w:val="24"/>
          <w:szCs w:val="24"/>
          <w:lang w:val="bg-BG"/>
        </w:rPr>
        <w:t>целия обем от дейности</w:t>
      </w:r>
      <w:r w:rsidRPr="00EE7998">
        <w:rPr>
          <w:sz w:val="24"/>
          <w:szCs w:val="24"/>
        </w:rPr>
        <w:t xml:space="preserve"> в </w:t>
      </w:r>
      <w:proofErr w:type="spellStart"/>
      <w:r w:rsidRPr="00EE7998">
        <w:rPr>
          <w:sz w:val="24"/>
          <w:szCs w:val="24"/>
        </w:rPr>
        <w:t>календарни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дни</w:t>
      </w:r>
      <w:proofErr w:type="spellEnd"/>
      <w:r w:rsidRPr="00EE7998">
        <w:rPr>
          <w:sz w:val="24"/>
          <w:szCs w:val="24"/>
        </w:rPr>
        <w:t xml:space="preserve"> </w:t>
      </w:r>
      <w:r w:rsidRPr="00EE7998">
        <w:rPr>
          <w:sz w:val="24"/>
          <w:szCs w:val="24"/>
          <w:lang w:val="bg-BG"/>
        </w:rPr>
        <w:t>/</w:t>
      </w:r>
      <w:proofErr w:type="spellStart"/>
      <w:r w:rsidRPr="00EE7998">
        <w:rPr>
          <w:b/>
          <w:sz w:val="24"/>
          <w:szCs w:val="24"/>
        </w:rPr>
        <w:t>Приложение</w:t>
      </w:r>
      <w:proofErr w:type="spellEnd"/>
      <w:r w:rsidRPr="00EE7998">
        <w:rPr>
          <w:b/>
          <w:sz w:val="24"/>
          <w:szCs w:val="24"/>
        </w:rPr>
        <w:t xml:space="preserve"> №</w:t>
      </w:r>
      <w:r w:rsidRPr="00EE7998">
        <w:rPr>
          <w:b/>
          <w:sz w:val="24"/>
          <w:szCs w:val="24"/>
          <w:lang w:val="bg-BG"/>
        </w:rPr>
        <w:t>1</w:t>
      </w:r>
      <w:r w:rsidRPr="00EE7998">
        <w:rPr>
          <w:sz w:val="24"/>
          <w:szCs w:val="24"/>
          <w:lang w:val="bg-BG"/>
        </w:rPr>
        <w:t>/</w:t>
      </w:r>
      <w:r w:rsidRPr="00EE7998">
        <w:rPr>
          <w:sz w:val="24"/>
          <w:szCs w:val="24"/>
        </w:rPr>
        <w:t xml:space="preserve">. </w:t>
      </w:r>
    </w:p>
    <w:p w14:paraId="309EF4EF" w14:textId="77777777" w:rsidR="00632772" w:rsidRPr="00EE7998" w:rsidRDefault="00632772" w:rsidP="00632772">
      <w:pPr>
        <w:ind w:right="27" w:firstLine="567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EE7998">
        <w:rPr>
          <w:rFonts w:eastAsia="Calibri"/>
          <w:sz w:val="24"/>
          <w:szCs w:val="24"/>
          <w:lang w:val="en-US"/>
        </w:rPr>
        <w:t>Всички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срокове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да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бъдат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EE7998">
        <w:rPr>
          <w:rFonts w:eastAsia="Calibri"/>
          <w:sz w:val="24"/>
          <w:szCs w:val="24"/>
          <w:lang w:val="en-US"/>
        </w:rPr>
        <w:t>посочени</w:t>
      </w:r>
      <w:proofErr w:type="spellEnd"/>
      <w:r w:rsidRPr="00EE7998">
        <w:rPr>
          <w:rFonts w:eastAsia="Calibri"/>
          <w:sz w:val="24"/>
          <w:szCs w:val="24"/>
          <w:lang w:val="en-US"/>
        </w:rPr>
        <w:t xml:space="preserve"> в </w:t>
      </w:r>
      <w:r w:rsidRPr="00EE7998">
        <w:rPr>
          <w:rFonts w:eastAsia="Calibri"/>
          <w:b/>
          <w:sz w:val="24"/>
          <w:szCs w:val="24"/>
          <w:lang w:val="en-US"/>
        </w:rPr>
        <w:t>КАЛЕНДАРНИ ДНИ</w:t>
      </w:r>
      <w:r w:rsidRPr="00EE7998">
        <w:rPr>
          <w:rFonts w:eastAsia="Calibri"/>
          <w:sz w:val="24"/>
          <w:szCs w:val="24"/>
          <w:lang w:val="en-US"/>
        </w:rPr>
        <w:t>.</w:t>
      </w:r>
    </w:p>
    <w:p w14:paraId="5D274DC3" w14:textId="77777777" w:rsidR="00632772" w:rsidRPr="00EE7998" w:rsidRDefault="00632772" w:rsidP="00632772">
      <w:pPr>
        <w:pStyle w:val="BodyText"/>
        <w:spacing w:after="0"/>
        <w:ind w:left="1800"/>
        <w:jc w:val="both"/>
        <w:rPr>
          <w:sz w:val="24"/>
          <w:szCs w:val="24"/>
          <w:lang w:val="ru-RU"/>
        </w:rPr>
      </w:pPr>
    </w:p>
    <w:p w14:paraId="1557C03D" w14:textId="653E510B" w:rsidR="00A936F2" w:rsidRDefault="00632772" w:rsidP="00A936F2">
      <w:pPr>
        <w:pStyle w:val="BodyText"/>
        <w:numPr>
          <w:ilvl w:val="0"/>
          <w:numId w:val="10"/>
        </w:numPr>
        <w:spacing w:after="0"/>
        <w:ind w:left="-142" w:firstLine="426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 xml:space="preserve">Гаранционен срок за качествено извършена </w:t>
      </w:r>
      <w:r w:rsidR="003437D4">
        <w:rPr>
          <w:sz w:val="24"/>
          <w:szCs w:val="24"/>
          <w:lang w:val="ru-RU"/>
        </w:rPr>
        <w:t xml:space="preserve">услуга </w:t>
      </w:r>
      <w:r w:rsidRPr="00EE7998">
        <w:rPr>
          <w:sz w:val="24"/>
          <w:szCs w:val="24"/>
          <w:lang w:val="ru-RU"/>
        </w:rPr>
        <w:t xml:space="preserve">– </w:t>
      </w:r>
      <w:r w:rsidRPr="00EE7998">
        <w:rPr>
          <w:b/>
          <w:sz w:val="24"/>
          <w:szCs w:val="24"/>
          <w:lang w:val="ru-RU"/>
        </w:rPr>
        <w:t>Приложение №7.</w:t>
      </w:r>
    </w:p>
    <w:p w14:paraId="21195AC3" w14:textId="72969EAC" w:rsidR="00A936F2" w:rsidRDefault="00632772" w:rsidP="00A936F2">
      <w:pPr>
        <w:pStyle w:val="BodyText"/>
        <w:numPr>
          <w:ilvl w:val="0"/>
          <w:numId w:val="10"/>
        </w:numPr>
        <w:spacing w:after="0"/>
        <w:ind w:left="-142" w:firstLine="426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</w:t>
      </w:r>
      <w:r w:rsidR="007E2421">
        <w:rPr>
          <w:sz w:val="24"/>
          <w:szCs w:val="24"/>
          <w:lang w:val="ru-RU"/>
        </w:rPr>
        <w:t>план</w:t>
      </w:r>
      <w:r w:rsidRPr="00A936F2">
        <w:rPr>
          <w:sz w:val="24"/>
          <w:szCs w:val="24"/>
          <w:lang w:val="ru-RU"/>
        </w:rPr>
        <w:t xml:space="preserve"> за изпълнение на </w:t>
      </w:r>
      <w:r w:rsidR="0073507C">
        <w:rPr>
          <w:sz w:val="24"/>
          <w:szCs w:val="24"/>
          <w:lang w:val="bg-BG"/>
        </w:rPr>
        <w:t>услугата</w:t>
      </w:r>
      <w:r w:rsidRPr="00A936F2">
        <w:rPr>
          <w:sz w:val="24"/>
          <w:szCs w:val="24"/>
          <w:lang w:val="ru-RU"/>
        </w:rPr>
        <w:t xml:space="preserve"> - </w:t>
      </w:r>
      <w:r w:rsidRPr="00A936F2">
        <w:rPr>
          <w:b/>
          <w:sz w:val="24"/>
          <w:szCs w:val="24"/>
          <w:lang w:val="ru-RU"/>
        </w:rPr>
        <w:t>Приложение №8.</w:t>
      </w:r>
    </w:p>
    <w:p w14:paraId="39039DFC" w14:textId="77777777" w:rsidR="00A936F2" w:rsidRPr="007E2421" w:rsidRDefault="00632772" w:rsidP="00A936F2">
      <w:pPr>
        <w:pStyle w:val="BodyText"/>
        <w:numPr>
          <w:ilvl w:val="0"/>
          <w:numId w:val="10"/>
        </w:numPr>
        <w:spacing w:after="0"/>
        <w:ind w:left="-142" w:firstLine="426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 xml:space="preserve">Декларация за спазване на изискванията за «управление на строителните отпадъци», съгласно действащата нормативна </w:t>
      </w:r>
      <w:r w:rsidRPr="007E2421">
        <w:rPr>
          <w:sz w:val="24"/>
          <w:szCs w:val="24"/>
          <w:lang w:val="ru-RU"/>
        </w:rPr>
        <w:t xml:space="preserve">уредба - </w:t>
      </w:r>
      <w:r w:rsidRPr="007E2421">
        <w:rPr>
          <w:b/>
          <w:sz w:val="24"/>
          <w:szCs w:val="24"/>
          <w:lang w:val="ru-RU"/>
        </w:rPr>
        <w:t>Приложение №9.</w:t>
      </w:r>
    </w:p>
    <w:p w14:paraId="2859F3F7" w14:textId="77777777" w:rsidR="00A936F2" w:rsidRPr="007E2421" w:rsidRDefault="00632772" w:rsidP="00A936F2">
      <w:pPr>
        <w:pStyle w:val="BodyText"/>
        <w:numPr>
          <w:ilvl w:val="0"/>
          <w:numId w:val="10"/>
        </w:numPr>
        <w:spacing w:after="0"/>
        <w:ind w:left="-142" w:firstLine="426"/>
        <w:jc w:val="both"/>
        <w:rPr>
          <w:sz w:val="24"/>
          <w:szCs w:val="24"/>
          <w:lang w:val="ru-RU"/>
        </w:rPr>
      </w:pPr>
      <w:r w:rsidRPr="007E2421">
        <w:rPr>
          <w:sz w:val="24"/>
          <w:szCs w:val="24"/>
          <w:lang w:val="ru-RU"/>
        </w:rPr>
        <w:t xml:space="preserve">Декларация за срок на валидност – </w:t>
      </w:r>
      <w:r w:rsidRPr="007E2421">
        <w:rPr>
          <w:b/>
          <w:sz w:val="24"/>
          <w:szCs w:val="24"/>
          <w:lang w:val="ru-RU"/>
        </w:rPr>
        <w:t>Приложение №1</w:t>
      </w:r>
      <w:r w:rsidR="00817346" w:rsidRPr="007E2421">
        <w:rPr>
          <w:b/>
          <w:sz w:val="24"/>
          <w:szCs w:val="24"/>
          <w:lang w:val="ru-RU"/>
        </w:rPr>
        <w:t>0</w:t>
      </w:r>
      <w:r w:rsidRPr="007E2421">
        <w:rPr>
          <w:b/>
          <w:sz w:val="24"/>
          <w:szCs w:val="24"/>
          <w:lang w:val="ru-RU"/>
        </w:rPr>
        <w:t>.</w:t>
      </w:r>
      <w:r w:rsidRPr="007E2421">
        <w:rPr>
          <w:sz w:val="24"/>
          <w:szCs w:val="24"/>
          <w:lang w:val="ru-RU"/>
        </w:rPr>
        <w:t xml:space="preserve"> Да се посочи срок на валидност на офертата не по-малък от 120 календарни дни.</w:t>
      </w:r>
    </w:p>
    <w:p w14:paraId="13980188" w14:textId="77777777" w:rsidR="00A936F2" w:rsidRPr="007E2421" w:rsidRDefault="00632772" w:rsidP="00A936F2">
      <w:pPr>
        <w:pStyle w:val="BodyText"/>
        <w:numPr>
          <w:ilvl w:val="0"/>
          <w:numId w:val="10"/>
        </w:numPr>
        <w:spacing w:after="0"/>
        <w:ind w:left="-142" w:firstLine="426"/>
        <w:jc w:val="both"/>
        <w:rPr>
          <w:sz w:val="24"/>
          <w:szCs w:val="24"/>
          <w:lang w:val="ru-RU"/>
        </w:rPr>
      </w:pPr>
      <w:r w:rsidRPr="007E2421">
        <w:rPr>
          <w:sz w:val="24"/>
          <w:szCs w:val="24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Pr="007E2421">
        <w:rPr>
          <w:b/>
          <w:sz w:val="24"/>
          <w:szCs w:val="24"/>
          <w:lang w:val="ru-RU"/>
        </w:rPr>
        <w:t>Приложение №1</w:t>
      </w:r>
      <w:r w:rsidR="00817346" w:rsidRPr="007E2421">
        <w:rPr>
          <w:b/>
          <w:sz w:val="24"/>
          <w:szCs w:val="24"/>
          <w:lang w:val="ru-RU"/>
        </w:rPr>
        <w:t>1</w:t>
      </w:r>
      <w:r w:rsidRPr="007E2421">
        <w:rPr>
          <w:b/>
          <w:sz w:val="24"/>
          <w:szCs w:val="24"/>
          <w:lang w:val="ru-RU"/>
        </w:rPr>
        <w:t>.</w:t>
      </w:r>
    </w:p>
    <w:p w14:paraId="5E90C6AD" w14:textId="6C611B4C" w:rsidR="00A936F2" w:rsidRPr="007E2421" w:rsidRDefault="00632772" w:rsidP="00A936F2">
      <w:pPr>
        <w:pStyle w:val="BodyText"/>
        <w:numPr>
          <w:ilvl w:val="0"/>
          <w:numId w:val="10"/>
        </w:numPr>
        <w:spacing w:after="0"/>
        <w:ind w:left="-142" w:firstLine="426"/>
        <w:jc w:val="both"/>
        <w:rPr>
          <w:sz w:val="24"/>
          <w:szCs w:val="24"/>
          <w:lang w:val="ru-RU"/>
        </w:rPr>
      </w:pPr>
      <w:r w:rsidRPr="007E2421">
        <w:rPr>
          <w:sz w:val="24"/>
          <w:szCs w:val="24"/>
          <w:lang w:val="ru-RU"/>
        </w:rPr>
        <w:t xml:space="preserve">Декларация за ползване или не на подизпълнители – </w:t>
      </w:r>
      <w:r w:rsidRPr="007E2421">
        <w:rPr>
          <w:b/>
          <w:sz w:val="24"/>
          <w:szCs w:val="24"/>
          <w:lang w:val="ru-RU"/>
        </w:rPr>
        <w:t>Приложение №1</w:t>
      </w:r>
      <w:r w:rsidR="00817346" w:rsidRPr="007E2421">
        <w:rPr>
          <w:b/>
          <w:sz w:val="24"/>
          <w:szCs w:val="24"/>
          <w:lang w:val="ru-RU"/>
        </w:rPr>
        <w:t>2</w:t>
      </w:r>
      <w:r w:rsidRPr="007E2421">
        <w:rPr>
          <w:sz w:val="24"/>
          <w:szCs w:val="24"/>
          <w:lang w:val="ru-RU"/>
        </w:rPr>
        <w:t xml:space="preserve">, както и декларация от управителя на подизпълнителя, че дава своето предварителното съгласие за работа по определена част от </w:t>
      </w:r>
      <w:r w:rsidR="007E2421" w:rsidRPr="007E2421">
        <w:rPr>
          <w:sz w:val="24"/>
          <w:szCs w:val="24"/>
          <w:lang w:val="ru-RU"/>
        </w:rPr>
        <w:t>работната площадка</w:t>
      </w:r>
      <w:r w:rsidRPr="007E2421">
        <w:rPr>
          <w:sz w:val="24"/>
          <w:szCs w:val="24"/>
          <w:lang w:val="ru-RU"/>
        </w:rPr>
        <w:t>.</w:t>
      </w:r>
    </w:p>
    <w:p w14:paraId="78E1E7C3" w14:textId="0365301E" w:rsidR="00632772" w:rsidRPr="007E2421" w:rsidRDefault="00632772" w:rsidP="00A936F2">
      <w:pPr>
        <w:pStyle w:val="BodyText"/>
        <w:numPr>
          <w:ilvl w:val="0"/>
          <w:numId w:val="10"/>
        </w:numPr>
        <w:spacing w:after="0"/>
        <w:ind w:left="-142" w:firstLine="426"/>
        <w:jc w:val="both"/>
        <w:rPr>
          <w:sz w:val="24"/>
          <w:szCs w:val="24"/>
          <w:lang w:val="ru-RU"/>
        </w:rPr>
      </w:pPr>
      <w:r w:rsidRPr="007E2421">
        <w:rPr>
          <w:sz w:val="24"/>
          <w:szCs w:val="24"/>
          <w:lang w:val="ru-RU"/>
        </w:rPr>
        <w:t xml:space="preserve">Фирмата оферент трябва задължително да направи оглед на </w:t>
      </w:r>
      <w:r w:rsidR="007E2421" w:rsidRPr="007E2421">
        <w:rPr>
          <w:sz w:val="24"/>
          <w:szCs w:val="24"/>
          <w:lang w:val="ru-RU"/>
        </w:rPr>
        <w:t>работната площадка</w:t>
      </w:r>
      <w:r w:rsidRPr="007E2421">
        <w:rPr>
          <w:sz w:val="24"/>
          <w:szCs w:val="24"/>
          <w:lang w:val="ru-RU"/>
        </w:rPr>
        <w:t xml:space="preserve"> и добре да прецени обема на </w:t>
      </w:r>
      <w:r w:rsidR="007E2421" w:rsidRPr="007E2421">
        <w:rPr>
          <w:sz w:val="24"/>
          <w:szCs w:val="24"/>
          <w:lang w:val="ru-RU"/>
        </w:rPr>
        <w:t>услугите</w:t>
      </w:r>
      <w:r w:rsidRPr="007E2421">
        <w:rPr>
          <w:sz w:val="24"/>
          <w:szCs w:val="24"/>
          <w:lang w:val="ru-RU"/>
        </w:rPr>
        <w:t xml:space="preserve">, след което се представя и подписва декларация за оглед – </w:t>
      </w:r>
      <w:r w:rsidRPr="007E2421">
        <w:rPr>
          <w:b/>
          <w:sz w:val="24"/>
          <w:szCs w:val="24"/>
          <w:lang w:val="ru-RU"/>
        </w:rPr>
        <w:t>Приложение №1</w:t>
      </w:r>
      <w:r w:rsidR="00817346" w:rsidRPr="007E2421">
        <w:rPr>
          <w:b/>
          <w:sz w:val="24"/>
          <w:szCs w:val="24"/>
          <w:lang w:val="ru-RU"/>
        </w:rPr>
        <w:t>3</w:t>
      </w:r>
      <w:r w:rsidRPr="007E2421">
        <w:rPr>
          <w:b/>
          <w:sz w:val="24"/>
          <w:szCs w:val="24"/>
          <w:lang w:val="ru-RU"/>
        </w:rPr>
        <w:t>.</w:t>
      </w:r>
    </w:p>
    <w:p w14:paraId="0D8517FB" w14:textId="773F4B42" w:rsidR="00632772" w:rsidRPr="007E2421" w:rsidRDefault="00632772" w:rsidP="00A936F2">
      <w:pPr>
        <w:pStyle w:val="List2"/>
        <w:numPr>
          <w:ilvl w:val="0"/>
          <w:numId w:val="10"/>
        </w:numPr>
        <w:ind w:left="-142" w:right="27" w:firstLine="426"/>
        <w:jc w:val="both"/>
        <w:rPr>
          <w:sz w:val="24"/>
          <w:szCs w:val="24"/>
          <w:lang w:val="bg-BG"/>
        </w:rPr>
      </w:pPr>
      <w:r w:rsidRPr="007E2421">
        <w:rPr>
          <w:bCs/>
          <w:sz w:val="24"/>
          <w:szCs w:val="24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7E2421">
        <w:rPr>
          <w:b/>
          <w:bCs/>
          <w:sz w:val="24"/>
          <w:szCs w:val="24"/>
          <w:lang w:val="ru-RU"/>
        </w:rPr>
        <w:t>ИЗПЪЛНИТЕЛЯ</w:t>
      </w:r>
      <w:r w:rsidRPr="007E2421">
        <w:rPr>
          <w:bCs/>
          <w:sz w:val="24"/>
          <w:szCs w:val="24"/>
          <w:lang w:val="ru-RU"/>
        </w:rPr>
        <w:t xml:space="preserve"> преди извършване огледа на </w:t>
      </w:r>
      <w:r w:rsidR="007E2421" w:rsidRPr="007E2421">
        <w:rPr>
          <w:bCs/>
          <w:sz w:val="24"/>
          <w:szCs w:val="24"/>
          <w:lang w:val="ru-RU"/>
        </w:rPr>
        <w:t>работната площадка</w:t>
      </w:r>
      <w:r w:rsidRPr="007E2421">
        <w:rPr>
          <w:bCs/>
          <w:sz w:val="24"/>
          <w:szCs w:val="24"/>
          <w:lang w:val="ru-RU"/>
        </w:rPr>
        <w:t xml:space="preserve"> и остава при </w:t>
      </w:r>
      <w:r w:rsidRPr="007E2421">
        <w:rPr>
          <w:b/>
          <w:bCs/>
          <w:sz w:val="24"/>
          <w:szCs w:val="24"/>
          <w:lang w:val="ru-RU"/>
        </w:rPr>
        <w:t>ВЪЗЛОЖИТЕЛЯ</w:t>
      </w:r>
      <w:r w:rsidRPr="007E2421">
        <w:rPr>
          <w:bCs/>
          <w:sz w:val="24"/>
          <w:szCs w:val="24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7E2421">
        <w:rPr>
          <w:sz w:val="24"/>
          <w:szCs w:val="24"/>
          <w:lang w:val="bg-BG"/>
        </w:rPr>
        <w:t xml:space="preserve">– </w:t>
      </w:r>
      <w:r w:rsidRPr="007E2421">
        <w:rPr>
          <w:b/>
          <w:sz w:val="24"/>
          <w:szCs w:val="24"/>
          <w:lang w:val="bg-BG"/>
        </w:rPr>
        <w:t>Приложение №1</w:t>
      </w:r>
      <w:r w:rsidR="00817346" w:rsidRPr="007E2421">
        <w:rPr>
          <w:b/>
          <w:sz w:val="24"/>
          <w:szCs w:val="24"/>
          <w:lang w:val="bg-BG"/>
        </w:rPr>
        <w:t>4</w:t>
      </w:r>
      <w:r w:rsidRPr="007E2421">
        <w:rPr>
          <w:sz w:val="24"/>
          <w:szCs w:val="24"/>
          <w:lang w:val="bg-BG"/>
        </w:rPr>
        <w:t>.</w:t>
      </w:r>
    </w:p>
    <w:p w14:paraId="5D781359" w14:textId="77777777" w:rsidR="00A936F2" w:rsidRPr="007E2421" w:rsidRDefault="00504E0D" w:rsidP="00A936F2">
      <w:pPr>
        <w:pStyle w:val="List2"/>
        <w:numPr>
          <w:ilvl w:val="0"/>
          <w:numId w:val="10"/>
        </w:numPr>
        <w:ind w:left="-142" w:right="27" w:firstLine="426"/>
        <w:jc w:val="both"/>
        <w:rPr>
          <w:sz w:val="24"/>
          <w:szCs w:val="24"/>
          <w:lang w:val="bg-BG"/>
        </w:rPr>
      </w:pPr>
      <w:r w:rsidRPr="007E2421">
        <w:rPr>
          <w:sz w:val="24"/>
          <w:szCs w:val="24"/>
          <w:lang w:val="bg-BG"/>
        </w:rPr>
        <w:t>Декларация относно изискванията на „Асарел – Медет“ АД за съответствие с режим на наложени международни ограничителни мерки и мерки върху търговията</w:t>
      </w:r>
      <w:r w:rsidRPr="007E2421">
        <w:rPr>
          <w:sz w:val="24"/>
          <w:szCs w:val="24"/>
          <w:lang w:val="en-US"/>
        </w:rPr>
        <w:t xml:space="preserve"> </w:t>
      </w:r>
      <w:r w:rsidRPr="007E2421">
        <w:rPr>
          <w:sz w:val="24"/>
          <w:szCs w:val="24"/>
          <w:lang w:val="bg-BG"/>
        </w:rPr>
        <w:t>–</w:t>
      </w:r>
      <w:r w:rsidRPr="007E2421">
        <w:rPr>
          <w:sz w:val="24"/>
          <w:szCs w:val="24"/>
          <w:lang w:val="en-US"/>
        </w:rPr>
        <w:t xml:space="preserve"> </w:t>
      </w:r>
      <w:proofErr w:type="spellStart"/>
      <w:r w:rsidRPr="007E2421">
        <w:rPr>
          <w:b/>
          <w:sz w:val="24"/>
          <w:szCs w:val="24"/>
          <w:lang w:val="en-AU"/>
        </w:rPr>
        <w:t>Приложение</w:t>
      </w:r>
      <w:proofErr w:type="spellEnd"/>
      <w:r w:rsidRPr="007E2421">
        <w:rPr>
          <w:b/>
          <w:sz w:val="24"/>
          <w:szCs w:val="24"/>
          <w:lang w:val="en-AU"/>
        </w:rPr>
        <w:t xml:space="preserve"> №1</w:t>
      </w:r>
      <w:r w:rsidR="00817346" w:rsidRPr="007E2421">
        <w:rPr>
          <w:b/>
          <w:sz w:val="24"/>
          <w:szCs w:val="24"/>
          <w:lang w:val="bg-BG"/>
        </w:rPr>
        <w:t>5</w:t>
      </w:r>
      <w:r w:rsidRPr="007E2421">
        <w:rPr>
          <w:sz w:val="24"/>
          <w:szCs w:val="24"/>
          <w:lang w:val="bg-BG"/>
        </w:rPr>
        <w:t>.</w:t>
      </w:r>
    </w:p>
    <w:p w14:paraId="087638FF" w14:textId="77777777" w:rsidR="00A936F2" w:rsidRPr="007E2421" w:rsidRDefault="00632772" w:rsidP="00A936F2">
      <w:pPr>
        <w:pStyle w:val="List2"/>
        <w:numPr>
          <w:ilvl w:val="0"/>
          <w:numId w:val="10"/>
        </w:numPr>
        <w:ind w:left="-142" w:right="27" w:firstLine="426"/>
        <w:jc w:val="both"/>
        <w:rPr>
          <w:sz w:val="24"/>
          <w:szCs w:val="24"/>
          <w:lang w:val="bg-BG"/>
        </w:rPr>
      </w:pPr>
      <w:r w:rsidRPr="007E2421">
        <w:rPr>
          <w:sz w:val="24"/>
          <w:szCs w:val="24"/>
          <w:lang w:val="ru-RU"/>
        </w:rPr>
        <w:t>Автореференция с описание на дейностите, които фирмата изпълнява.</w:t>
      </w:r>
    </w:p>
    <w:p w14:paraId="7FEC1FDA" w14:textId="37DF3161" w:rsidR="00632772" w:rsidRPr="00A936F2" w:rsidRDefault="00632772" w:rsidP="00A936F2">
      <w:pPr>
        <w:pStyle w:val="List2"/>
        <w:numPr>
          <w:ilvl w:val="0"/>
          <w:numId w:val="10"/>
        </w:numPr>
        <w:ind w:left="-142" w:right="27" w:firstLine="426"/>
        <w:jc w:val="both"/>
        <w:rPr>
          <w:sz w:val="24"/>
          <w:szCs w:val="24"/>
          <w:lang w:val="bg-BG"/>
        </w:rPr>
      </w:pPr>
      <w:r w:rsidRPr="007E2421">
        <w:rPr>
          <w:sz w:val="24"/>
          <w:szCs w:val="24"/>
          <w:lang w:val="ru-RU"/>
        </w:rPr>
        <w:t xml:space="preserve">Доказателства за технически опит, квалификация и възможности на кандидата </w:t>
      </w:r>
      <w:r w:rsidRPr="00A936F2">
        <w:rPr>
          <w:sz w:val="24"/>
          <w:szCs w:val="24"/>
          <w:lang w:val="ru-RU"/>
        </w:rPr>
        <w:t>със следните документи:</w:t>
      </w:r>
    </w:p>
    <w:p w14:paraId="3913BBA7" w14:textId="77777777" w:rsidR="00A936F2" w:rsidRDefault="00632772" w:rsidP="00A936F2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567"/>
        </w:tabs>
        <w:suppressAutoHyphens/>
        <w:spacing w:after="0"/>
        <w:ind w:left="0" w:firstLine="567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EE7998">
        <w:rPr>
          <w:noProof/>
          <w:sz w:val="24"/>
          <w:szCs w:val="24"/>
          <w:lang w:val="ru-RU"/>
        </w:rPr>
        <w:t>ИТР</w:t>
      </w:r>
      <w:r w:rsidRPr="00EE7998">
        <w:rPr>
          <w:sz w:val="24"/>
          <w:szCs w:val="24"/>
          <w:lang w:val="ru-RU"/>
        </w:rPr>
        <w:t xml:space="preserve"> персонал/;</w:t>
      </w:r>
    </w:p>
    <w:p w14:paraId="1D667ECB" w14:textId="77777777" w:rsidR="00A936F2" w:rsidRDefault="00632772" w:rsidP="00A936F2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567"/>
        </w:tabs>
        <w:suppressAutoHyphens/>
        <w:spacing w:after="0"/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A936F2">
        <w:rPr>
          <w:sz w:val="24"/>
          <w:szCs w:val="24"/>
        </w:rPr>
        <w:t>Справка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за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налична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собствена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строителна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механизация</w:t>
      </w:r>
      <w:proofErr w:type="spellEnd"/>
      <w:r w:rsidRPr="00A936F2">
        <w:rPr>
          <w:sz w:val="24"/>
          <w:szCs w:val="24"/>
        </w:rPr>
        <w:t xml:space="preserve"> и </w:t>
      </w:r>
      <w:proofErr w:type="spellStart"/>
      <w:r w:rsidRPr="00A936F2">
        <w:rPr>
          <w:sz w:val="24"/>
          <w:szCs w:val="24"/>
        </w:rPr>
        <w:t>автотранспорт</w:t>
      </w:r>
      <w:proofErr w:type="spellEnd"/>
      <w:r w:rsidRPr="00A936F2">
        <w:rPr>
          <w:sz w:val="24"/>
          <w:szCs w:val="24"/>
          <w:lang w:val="bg-BG"/>
        </w:rPr>
        <w:t>;</w:t>
      </w:r>
    </w:p>
    <w:p w14:paraId="1EE71D1E" w14:textId="77777777" w:rsidR="00A936F2" w:rsidRDefault="00632772" w:rsidP="00A936F2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567"/>
        </w:tabs>
        <w:suppressAutoHyphens/>
        <w:spacing w:after="0"/>
        <w:ind w:left="0" w:firstLine="567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 xml:space="preserve">Удостоверения за членуване в браншови организации Удостоверение за регистрация от Централния професионален регистър на строителя. </w:t>
      </w:r>
      <w:r w:rsidRPr="00A936F2">
        <w:rPr>
          <w:i/>
          <w:sz w:val="24"/>
          <w:szCs w:val="24"/>
          <w:lang w:val="ru-RU"/>
        </w:rPr>
        <w:t xml:space="preserve">/само при задачи по </w:t>
      </w:r>
      <w:r w:rsidRPr="00A936F2">
        <w:rPr>
          <w:i/>
          <w:sz w:val="24"/>
          <w:szCs w:val="24"/>
          <w:lang w:val="ru-RU"/>
        </w:rPr>
        <w:lastRenderedPageBreak/>
        <w:t>ЗУТ/</w:t>
      </w:r>
      <w:r w:rsidRPr="00A936F2">
        <w:rPr>
          <w:sz w:val="24"/>
          <w:szCs w:val="24"/>
          <w:lang w:val="ru-RU"/>
        </w:rPr>
        <w:t>;</w:t>
      </w:r>
    </w:p>
    <w:p w14:paraId="3DC793AB" w14:textId="77777777" w:rsidR="00A936F2" w:rsidRPr="00A936F2" w:rsidRDefault="00632772" w:rsidP="00A936F2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567"/>
        </w:tabs>
        <w:suppressAutoHyphens/>
        <w:spacing w:after="0"/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A936F2">
        <w:rPr>
          <w:sz w:val="24"/>
          <w:szCs w:val="24"/>
        </w:rPr>
        <w:t>Справка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за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изпълнени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обекти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от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b/>
          <w:sz w:val="24"/>
          <w:szCs w:val="24"/>
        </w:rPr>
        <w:t>подобен</w:t>
      </w:r>
      <w:proofErr w:type="spellEnd"/>
      <w:r w:rsidRPr="00A936F2">
        <w:rPr>
          <w:b/>
          <w:sz w:val="24"/>
          <w:szCs w:val="24"/>
        </w:rPr>
        <w:t xml:space="preserve"> </w:t>
      </w:r>
      <w:proofErr w:type="spellStart"/>
      <w:r w:rsidRPr="00A936F2">
        <w:rPr>
          <w:b/>
          <w:sz w:val="24"/>
          <w:szCs w:val="24"/>
        </w:rPr>
        <w:t>характер</w:t>
      </w:r>
      <w:proofErr w:type="spellEnd"/>
      <w:r w:rsidRPr="00A936F2">
        <w:rPr>
          <w:b/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през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последните</w:t>
      </w:r>
      <w:proofErr w:type="spellEnd"/>
      <w:r w:rsidRPr="00A936F2">
        <w:rPr>
          <w:sz w:val="24"/>
          <w:szCs w:val="24"/>
        </w:rPr>
        <w:t xml:space="preserve"> 3 /</w:t>
      </w:r>
      <w:proofErr w:type="spellStart"/>
      <w:r w:rsidRPr="00A936F2">
        <w:rPr>
          <w:sz w:val="24"/>
          <w:szCs w:val="24"/>
        </w:rPr>
        <w:t>три</w:t>
      </w:r>
      <w:proofErr w:type="spellEnd"/>
      <w:r w:rsidRPr="00A936F2">
        <w:rPr>
          <w:sz w:val="24"/>
          <w:szCs w:val="24"/>
        </w:rPr>
        <w:t xml:space="preserve">/ </w:t>
      </w:r>
      <w:proofErr w:type="spellStart"/>
      <w:r w:rsidRPr="00A936F2">
        <w:rPr>
          <w:sz w:val="24"/>
          <w:szCs w:val="24"/>
        </w:rPr>
        <w:t>години</w:t>
      </w:r>
      <w:proofErr w:type="spellEnd"/>
      <w:r w:rsidRPr="00A936F2">
        <w:rPr>
          <w:sz w:val="24"/>
          <w:szCs w:val="24"/>
        </w:rPr>
        <w:t xml:space="preserve"> с </w:t>
      </w:r>
      <w:proofErr w:type="spellStart"/>
      <w:r w:rsidRPr="00A936F2">
        <w:rPr>
          <w:sz w:val="24"/>
          <w:szCs w:val="24"/>
        </w:rPr>
        <w:t>пълно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описание</w:t>
      </w:r>
      <w:proofErr w:type="spellEnd"/>
      <w:r w:rsidRPr="00A936F2">
        <w:rPr>
          <w:sz w:val="24"/>
          <w:szCs w:val="24"/>
        </w:rPr>
        <w:t xml:space="preserve"> на </w:t>
      </w:r>
      <w:proofErr w:type="spellStart"/>
      <w:r w:rsidRPr="00A936F2">
        <w:rPr>
          <w:sz w:val="24"/>
          <w:szCs w:val="24"/>
        </w:rPr>
        <w:t>предмета</w:t>
      </w:r>
      <w:proofErr w:type="spellEnd"/>
      <w:r w:rsidRPr="00A936F2">
        <w:rPr>
          <w:sz w:val="24"/>
          <w:szCs w:val="24"/>
        </w:rPr>
        <w:t xml:space="preserve"> и </w:t>
      </w:r>
      <w:proofErr w:type="spellStart"/>
      <w:r w:rsidRPr="00A936F2">
        <w:rPr>
          <w:sz w:val="24"/>
          <w:szCs w:val="24"/>
        </w:rPr>
        <w:t>посочване</w:t>
      </w:r>
      <w:proofErr w:type="spellEnd"/>
      <w:r w:rsidRPr="00A936F2">
        <w:rPr>
          <w:sz w:val="24"/>
          <w:szCs w:val="24"/>
        </w:rPr>
        <w:t xml:space="preserve"> на </w:t>
      </w:r>
      <w:proofErr w:type="spellStart"/>
      <w:r w:rsidRPr="00A936F2">
        <w:rPr>
          <w:sz w:val="24"/>
          <w:szCs w:val="24"/>
        </w:rPr>
        <w:t>цена</w:t>
      </w:r>
      <w:proofErr w:type="spellEnd"/>
      <w:r w:rsidRPr="00A936F2">
        <w:rPr>
          <w:sz w:val="24"/>
          <w:szCs w:val="24"/>
        </w:rPr>
        <w:t xml:space="preserve">, </w:t>
      </w:r>
      <w:proofErr w:type="spellStart"/>
      <w:r w:rsidRPr="00A936F2">
        <w:rPr>
          <w:sz w:val="24"/>
          <w:szCs w:val="24"/>
        </w:rPr>
        <w:t>срок</w:t>
      </w:r>
      <w:proofErr w:type="spellEnd"/>
      <w:r w:rsidRPr="00A936F2">
        <w:rPr>
          <w:sz w:val="24"/>
          <w:szCs w:val="24"/>
        </w:rPr>
        <w:t xml:space="preserve"> на </w:t>
      </w:r>
      <w:proofErr w:type="spellStart"/>
      <w:r w:rsidRPr="00A936F2">
        <w:rPr>
          <w:sz w:val="24"/>
          <w:szCs w:val="24"/>
        </w:rPr>
        <w:t>изпълнение</w:t>
      </w:r>
      <w:proofErr w:type="spellEnd"/>
      <w:r w:rsidRPr="00A936F2">
        <w:rPr>
          <w:sz w:val="24"/>
          <w:szCs w:val="24"/>
        </w:rPr>
        <w:t xml:space="preserve"> и </w:t>
      </w:r>
      <w:proofErr w:type="spellStart"/>
      <w:r w:rsidRPr="00A936F2">
        <w:rPr>
          <w:sz w:val="24"/>
          <w:szCs w:val="24"/>
        </w:rPr>
        <w:t>данни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за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съответния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възложител</w:t>
      </w:r>
      <w:proofErr w:type="spellEnd"/>
      <w:r w:rsidRPr="00A936F2">
        <w:rPr>
          <w:sz w:val="24"/>
          <w:szCs w:val="24"/>
          <w:lang w:val="bg-BG"/>
        </w:rPr>
        <w:t>;</w:t>
      </w:r>
    </w:p>
    <w:p w14:paraId="19159747" w14:textId="55DDEC85" w:rsidR="00632772" w:rsidRPr="00A936F2" w:rsidRDefault="00632772" w:rsidP="00A936F2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567"/>
        </w:tabs>
        <w:suppressAutoHyphens/>
        <w:spacing w:after="0"/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A936F2">
        <w:rPr>
          <w:sz w:val="24"/>
          <w:szCs w:val="24"/>
        </w:rPr>
        <w:t>Референции</w:t>
      </w:r>
      <w:proofErr w:type="spellEnd"/>
      <w:r w:rsidRPr="00A936F2">
        <w:rPr>
          <w:sz w:val="24"/>
          <w:szCs w:val="24"/>
        </w:rPr>
        <w:t xml:space="preserve"> /</w:t>
      </w:r>
      <w:proofErr w:type="spellStart"/>
      <w:r w:rsidRPr="00A936F2">
        <w:rPr>
          <w:sz w:val="24"/>
          <w:szCs w:val="24"/>
        </w:rPr>
        <w:t>минимум</w:t>
      </w:r>
      <w:proofErr w:type="spellEnd"/>
      <w:r w:rsidRPr="00A936F2">
        <w:rPr>
          <w:sz w:val="24"/>
          <w:szCs w:val="24"/>
        </w:rPr>
        <w:t xml:space="preserve"> </w:t>
      </w:r>
      <w:r w:rsidRPr="00A936F2">
        <w:rPr>
          <w:b/>
          <w:sz w:val="24"/>
          <w:szCs w:val="24"/>
        </w:rPr>
        <w:t>3</w:t>
      </w:r>
      <w:r w:rsidRPr="00A936F2">
        <w:rPr>
          <w:sz w:val="24"/>
          <w:szCs w:val="24"/>
        </w:rPr>
        <w:t xml:space="preserve">бр/ </w:t>
      </w:r>
      <w:r w:rsidRPr="00A936F2">
        <w:rPr>
          <w:b/>
          <w:sz w:val="24"/>
          <w:szCs w:val="24"/>
          <w:lang w:val="bg-BG"/>
        </w:rPr>
        <w:t xml:space="preserve">за </w:t>
      </w:r>
      <w:proofErr w:type="spellStart"/>
      <w:r w:rsidRPr="00A936F2">
        <w:rPr>
          <w:b/>
          <w:sz w:val="24"/>
          <w:szCs w:val="24"/>
        </w:rPr>
        <w:t>обекти</w:t>
      </w:r>
      <w:proofErr w:type="spellEnd"/>
      <w:r w:rsidRPr="00A936F2">
        <w:rPr>
          <w:b/>
          <w:sz w:val="24"/>
          <w:szCs w:val="24"/>
        </w:rPr>
        <w:t xml:space="preserve"> </w:t>
      </w:r>
      <w:r w:rsidRPr="00A936F2">
        <w:rPr>
          <w:b/>
          <w:sz w:val="24"/>
          <w:szCs w:val="24"/>
          <w:lang w:val="bg-BG"/>
        </w:rPr>
        <w:t>с</w:t>
      </w:r>
      <w:r w:rsidRPr="00A936F2">
        <w:rPr>
          <w:b/>
          <w:sz w:val="24"/>
          <w:szCs w:val="24"/>
        </w:rPr>
        <w:t xml:space="preserve"> </w:t>
      </w:r>
      <w:r w:rsidRPr="00A936F2">
        <w:rPr>
          <w:b/>
          <w:sz w:val="24"/>
          <w:szCs w:val="24"/>
          <w:lang w:val="bg-BG"/>
        </w:rPr>
        <w:t>подобен характер</w:t>
      </w:r>
      <w:r w:rsidRPr="00A936F2">
        <w:rPr>
          <w:sz w:val="24"/>
          <w:szCs w:val="24"/>
        </w:rPr>
        <w:t xml:space="preserve"> </w:t>
      </w:r>
      <w:r w:rsidRPr="00A936F2">
        <w:rPr>
          <w:sz w:val="24"/>
          <w:szCs w:val="24"/>
          <w:lang w:val="bg-BG"/>
        </w:rPr>
        <w:t xml:space="preserve">за последните три години </w:t>
      </w:r>
      <w:r w:rsidRPr="00A936F2">
        <w:rPr>
          <w:sz w:val="24"/>
          <w:szCs w:val="24"/>
        </w:rPr>
        <w:t xml:space="preserve">и </w:t>
      </w:r>
      <w:proofErr w:type="spellStart"/>
      <w:r w:rsidRPr="00A936F2">
        <w:rPr>
          <w:sz w:val="24"/>
          <w:szCs w:val="24"/>
        </w:rPr>
        <w:t>референтен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лист</w:t>
      </w:r>
      <w:proofErr w:type="spellEnd"/>
      <w:r w:rsidRPr="00A936F2">
        <w:rPr>
          <w:sz w:val="24"/>
          <w:szCs w:val="24"/>
        </w:rPr>
        <w:t xml:space="preserve"> с </w:t>
      </w:r>
      <w:proofErr w:type="spellStart"/>
      <w:r w:rsidRPr="00A936F2">
        <w:rPr>
          <w:sz w:val="24"/>
          <w:szCs w:val="24"/>
        </w:rPr>
        <w:t>адреси</w:t>
      </w:r>
      <w:proofErr w:type="spellEnd"/>
      <w:r w:rsidRPr="00A936F2">
        <w:rPr>
          <w:sz w:val="24"/>
          <w:szCs w:val="24"/>
        </w:rPr>
        <w:t xml:space="preserve">, </w:t>
      </w:r>
      <w:proofErr w:type="spellStart"/>
      <w:r w:rsidRPr="00A936F2">
        <w:rPr>
          <w:sz w:val="24"/>
          <w:szCs w:val="24"/>
        </w:rPr>
        <w:t>телефонни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номера</w:t>
      </w:r>
      <w:proofErr w:type="spellEnd"/>
      <w:r w:rsidRPr="00A936F2">
        <w:rPr>
          <w:sz w:val="24"/>
          <w:szCs w:val="24"/>
        </w:rPr>
        <w:t xml:space="preserve"> и </w:t>
      </w:r>
      <w:proofErr w:type="spellStart"/>
      <w:r w:rsidRPr="00A936F2">
        <w:rPr>
          <w:sz w:val="24"/>
          <w:szCs w:val="24"/>
        </w:rPr>
        <w:t>лица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за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контакти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от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други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възложители</w:t>
      </w:r>
      <w:proofErr w:type="spellEnd"/>
      <w:r w:rsidRPr="00A936F2">
        <w:rPr>
          <w:sz w:val="24"/>
          <w:szCs w:val="24"/>
          <w:lang w:val="bg-BG"/>
        </w:rPr>
        <w:t>.</w:t>
      </w:r>
    </w:p>
    <w:p w14:paraId="77A998F5" w14:textId="77777777" w:rsidR="00A936F2" w:rsidRDefault="00632772" w:rsidP="00A936F2">
      <w:pPr>
        <w:pStyle w:val="BodyText"/>
        <w:numPr>
          <w:ilvl w:val="0"/>
          <w:numId w:val="10"/>
        </w:numPr>
        <w:spacing w:after="0"/>
        <w:ind w:left="0" w:firstLine="284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 xml:space="preserve">Удостоверение за актуалното състояние на фирмата. </w:t>
      </w:r>
    </w:p>
    <w:p w14:paraId="1EC9991B" w14:textId="77777777" w:rsidR="00A936F2" w:rsidRDefault="00632772" w:rsidP="00A936F2">
      <w:pPr>
        <w:pStyle w:val="BodyText"/>
        <w:numPr>
          <w:ilvl w:val="0"/>
          <w:numId w:val="10"/>
        </w:numPr>
        <w:spacing w:after="0"/>
        <w:ind w:left="0" w:firstLine="284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>Финансов отчет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6389C188" w14:textId="77777777" w:rsidR="00A936F2" w:rsidRDefault="00632772" w:rsidP="00A936F2">
      <w:pPr>
        <w:pStyle w:val="BodyText"/>
        <w:numPr>
          <w:ilvl w:val="0"/>
          <w:numId w:val="10"/>
        </w:numPr>
        <w:spacing w:after="0"/>
        <w:ind w:left="0" w:firstLine="284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>Копие от документ за застраховка за професионална отговорност по реда на чл. 171 ЗУТ.</w:t>
      </w:r>
    </w:p>
    <w:p w14:paraId="44CE66B3" w14:textId="77777777" w:rsidR="00A936F2" w:rsidRDefault="00632772" w:rsidP="00A936F2">
      <w:pPr>
        <w:pStyle w:val="BodyText"/>
        <w:numPr>
          <w:ilvl w:val="0"/>
          <w:numId w:val="10"/>
        </w:numPr>
        <w:spacing w:after="0"/>
        <w:ind w:left="0" w:firstLine="284"/>
        <w:jc w:val="both"/>
        <w:rPr>
          <w:sz w:val="24"/>
          <w:szCs w:val="24"/>
          <w:lang w:val="ru-RU"/>
        </w:rPr>
      </w:pPr>
      <w:proofErr w:type="spellStart"/>
      <w:r w:rsidRPr="00A936F2">
        <w:rPr>
          <w:sz w:val="24"/>
          <w:szCs w:val="24"/>
        </w:rPr>
        <w:t>Копие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от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документ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за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наличие</w:t>
      </w:r>
      <w:proofErr w:type="spellEnd"/>
      <w:r w:rsidRPr="00A936F2">
        <w:rPr>
          <w:sz w:val="24"/>
          <w:szCs w:val="24"/>
        </w:rPr>
        <w:t xml:space="preserve"> на </w:t>
      </w:r>
      <w:proofErr w:type="spellStart"/>
      <w:r w:rsidRPr="00A936F2">
        <w:rPr>
          <w:sz w:val="24"/>
          <w:szCs w:val="24"/>
        </w:rPr>
        <w:t>системи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за</w:t>
      </w:r>
      <w:proofErr w:type="spellEnd"/>
      <w:r w:rsidRPr="00A936F2">
        <w:rPr>
          <w:sz w:val="24"/>
          <w:szCs w:val="24"/>
        </w:rPr>
        <w:t xml:space="preserve"> </w:t>
      </w:r>
      <w:proofErr w:type="spellStart"/>
      <w:r w:rsidRPr="00A936F2">
        <w:rPr>
          <w:sz w:val="24"/>
          <w:szCs w:val="24"/>
        </w:rPr>
        <w:t>контрол</w:t>
      </w:r>
      <w:proofErr w:type="spellEnd"/>
      <w:r w:rsidRPr="00A936F2">
        <w:rPr>
          <w:sz w:val="24"/>
          <w:szCs w:val="24"/>
        </w:rPr>
        <w:t>:</w:t>
      </w:r>
      <w:r w:rsidRPr="00A936F2">
        <w:rPr>
          <w:sz w:val="24"/>
          <w:szCs w:val="24"/>
          <w:lang w:val="bg-BG"/>
        </w:rPr>
        <w:t xml:space="preserve"> Обхвата на сертификацията трябва да съответства на предмета на поръчката.</w:t>
      </w:r>
    </w:p>
    <w:p w14:paraId="0FE22136" w14:textId="13412252" w:rsidR="00632772" w:rsidRPr="00A936F2" w:rsidRDefault="00632772" w:rsidP="00A936F2">
      <w:pPr>
        <w:pStyle w:val="BodyText"/>
        <w:numPr>
          <w:ilvl w:val="0"/>
          <w:numId w:val="10"/>
        </w:numPr>
        <w:spacing w:after="0"/>
        <w:ind w:left="0" w:firstLine="284"/>
        <w:jc w:val="both"/>
        <w:rPr>
          <w:sz w:val="24"/>
          <w:szCs w:val="24"/>
          <w:lang w:val="ru-RU"/>
        </w:rPr>
      </w:pPr>
      <w:r w:rsidRPr="00A936F2">
        <w:rPr>
          <w:sz w:val="24"/>
          <w:szCs w:val="24"/>
          <w:lang w:val="ru-RU"/>
        </w:rPr>
        <w:t xml:space="preserve"> Изисквания за съдействие от страна на Възложителя и условия за изпълнение на задачата. /ако няма се декларира/.</w:t>
      </w:r>
    </w:p>
    <w:p w14:paraId="7120C338" w14:textId="70D79ABE" w:rsidR="00632772" w:rsidRPr="00EE7998" w:rsidRDefault="00632772" w:rsidP="00632772">
      <w:pPr>
        <w:ind w:left="709"/>
        <w:jc w:val="both"/>
        <w:outlineLvl w:val="0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4.3. Важни услови</w:t>
      </w:r>
      <w:r w:rsidR="007C0B02">
        <w:rPr>
          <w:b/>
          <w:sz w:val="24"/>
          <w:szCs w:val="24"/>
          <w:lang w:val="bg-BG"/>
        </w:rPr>
        <w:t>я</w:t>
      </w:r>
      <w:r w:rsidRPr="00EE7998">
        <w:rPr>
          <w:b/>
          <w:sz w:val="24"/>
          <w:szCs w:val="24"/>
          <w:lang w:val="bg-BG"/>
        </w:rPr>
        <w:t xml:space="preserve"> за участниците:</w:t>
      </w:r>
    </w:p>
    <w:p w14:paraId="36B08C6D" w14:textId="77777777" w:rsidR="00D34CC3" w:rsidRPr="00EE7998" w:rsidRDefault="00D34CC3" w:rsidP="003437D4">
      <w:pPr>
        <w:numPr>
          <w:ilvl w:val="0"/>
          <w:numId w:val="6"/>
        </w:numPr>
        <w:tabs>
          <w:tab w:val="clear" w:pos="1950"/>
        </w:tabs>
        <w:spacing w:before="120"/>
        <w:ind w:left="0" w:firstLine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Офертното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предложение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трябва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бъде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съставено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две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части</w:t>
      </w:r>
      <w:proofErr w:type="spellEnd"/>
      <w:r w:rsidRPr="00EE7998">
        <w:rPr>
          <w:sz w:val="24"/>
          <w:szCs w:val="24"/>
          <w:lang w:val="bg-BG"/>
        </w:rPr>
        <w:t xml:space="preserve"> </w:t>
      </w:r>
      <w:r w:rsidRPr="00EE7998">
        <w:rPr>
          <w:sz w:val="24"/>
          <w:szCs w:val="24"/>
        </w:rPr>
        <w:t xml:space="preserve">– </w:t>
      </w:r>
      <w:proofErr w:type="spellStart"/>
      <w:r w:rsidRPr="00EE7998">
        <w:rPr>
          <w:sz w:val="24"/>
          <w:szCs w:val="24"/>
        </w:rPr>
        <w:t>Част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първа</w:t>
      </w:r>
      <w:proofErr w:type="spellEnd"/>
      <w:r w:rsidRPr="00EE7998">
        <w:rPr>
          <w:sz w:val="24"/>
          <w:szCs w:val="24"/>
        </w:rPr>
        <w:t xml:space="preserve"> </w:t>
      </w:r>
      <w:r w:rsidRPr="00EE7998">
        <w:rPr>
          <w:b/>
          <w:sz w:val="24"/>
          <w:szCs w:val="24"/>
        </w:rPr>
        <w:t>„</w:t>
      </w:r>
      <w:proofErr w:type="spellStart"/>
      <w:r w:rsidRPr="00EE7998">
        <w:rPr>
          <w:b/>
          <w:sz w:val="24"/>
          <w:szCs w:val="24"/>
        </w:rPr>
        <w:t>Техническо</w:t>
      </w:r>
      <w:proofErr w:type="spellEnd"/>
      <w:r w:rsidRPr="00EE7998">
        <w:rPr>
          <w:b/>
          <w:sz w:val="24"/>
          <w:szCs w:val="24"/>
        </w:rPr>
        <w:t xml:space="preserve"> </w:t>
      </w:r>
      <w:proofErr w:type="spellStart"/>
      <w:r w:rsidRPr="00EE7998">
        <w:rPr>
          <w:b/>
          <w:sz w:val="24"/>
          <w:szCs w:val="24"/>
        </w:rPr>
        <w:t>предложение</w:t>
      </w:r>
      <w:proofErr w:type="spellEnd"/>
      <w:r w:rsidRPr="00EE7998">
        <w:rPr>
          <w:b/>
          <w:sz w:val="24"/>
          <w:szCs w:val="24"/>
        </w:rPr>
        <w:t>”</w:t>
      </w:r>
      <w:r w:rsidRPr="00EE7998">
        <w:rPr>
          <w:sz w:val="24"/>
          <w:szCs w:val="24"/>
        </w:rPr>
        <w:t xml:space="preserve"> и </w:t>
      </w:r>
      <w:proofErr w:type="spellStart"/>
      <w:r w:rsidRPr="00EE7998">
        <w:rPr>
          <w:sz w:val="24"/>
          <w:szCs w:val="24"/>
        </w:rPr>
        <w:t>Част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втора</w:t>
      </w:r>
      <w:proofErr w:type="spellEnd"/>
      <w:r w:rsidRPr="00EE7998">
        <w:rPr>
          <w:sz w:val="24"/>
          <w:szCs w:val="24"/>
        </w:rPr>
        <w:t xml:space="preserve"> </w:t>
      </w:r>
      <w:r w:rsidRPr="00EE7998">
        <w:rPr>
          <w:b/>
          <w:sz w:val="24"/>
          <w:szCs w:val="24"/>
        </w:rPr>
        <w:t>„</w:t>
      </w:r>
      <w:proofErr w:type="spellStart"/>
      <w:r w:rsidRPr="00EE7998">
        <w:rPr>
          <w:b/>
          <w:sz w:val="24"/>
          <w:szCs w:val="24"/>
        </w:rPr>
        <w:t>Ценово</w:t>
      </w:r>
      <w:proofErr w:type="spellEnd"/>
      <w:r w:rsidRPr="00EE7998">
        <w:rPr>
          <w:b/>
          <w:sz w:val="24"/>
          <w:szCs w:val="24"/>
        </w:rPr>
        <w:t xml:space="preserve"> </w:t>
      </w:r>
      <w:proofErr w:type="spellStart"/>
      <w:r w:rsidRPr="00EE7998">
        <w:rPr>
          <w:b/>
          <w:sz w:val="24"/>
          <w:szCs w:val="24"/>
        </w:rPr>
        <w:t>предложение</w:t>
      </w:r>
      <w:proofErr w:type="spellEnd"/>
      <w:r w:rsidRPr="00EE7998">
        <w:rPr>
          <w:b/>
          <w:sz w:val="24"/>
          <w:szCs w:val="24"/>
        </w:rPr>
        <w:t>”</w:t>
      </w:r>
      <w:r w:rsidRPr="00EE7998">
        <w:rPr>
          <w:b/>
          <w:sz w:val="24"/>
          <w:szCs w:val="24"/>
          <w:lang w:val="bg-BG"/>
        </w:rPr>
        <w:t>.</w:t>
      </w:r>
    </w:p>
    <w:p w14:paraId="2E080BF6" w14:textId="25B4E197" w:rsidR="00D34CC3" w:rsidRPr="00EE7998" w:rsidRDefault="00D34CC3" w:rsidP="00D34CC3">
      <w:pPr>
        <w:spacing w:before="120"/>
        <w:ind w:firstLine="720"/>
        <w:jc w:val="both"/>
        <w:rPr>
          <w:i/>
          <w:sz w:val="24"/>
          <w:szCs w:val="24"/>
        </w:rPr>
      </w:pPr>
      <w:r w:rsidRPr="00EE7998">
        <w:rPr>
          <w:b/>
          <w:i/>
          <w:sz w:val="24"/>
          <w:szCs w:val="24"/>
        </w:rPr>
        <w:t>ПОЯСНЕНИЕ:</w:t>
      </w:r>
      <w:r w:rsidRPr="00EE7998">
        <w:rPr>
          <w:i/>
          <w:sz w:val="24"/>
          <w:szCs w:val="24"/>
        </w:rPr>
        <w:t xml:space="preserve"> В </w:t>
      </w:r>
      <w:proofErr w:type="spellStart"/>
      <w:r w:rsidRPr="00EE7998">
        <w:rPr>
          <w:i/>
          <w:sz w:val="24"/>
          <w:szCs w:val="24"/>
        </w:rPr>
        <w:t>отделния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малък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плик</w:t>
      </w:r>
      <w:proofErr w:type="spellEnd"/>
      <w:r w:rsidRPr="00EE7998">
        <w:rPr>
          <w:i/>
          <w:sz w:val="24"/>
          <w:szCs w:val="24"/>
        </w:rPr>
        <w:t xml:space="preserve"> „</w:t>
      </w:r>
      <w:proofErr w:type="spellStart"/>
      <w:r w:rsidRPr="00EE7998">
        <w:rPr>
          <w:i/>
          <w:sz w:val="24"/>
          <w:szCs w:val="24"/>
        </w:rPr>
        <w:t>Ценово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предложение</w:t>
      </w:r>
      <w:proofErr w:type="spellEnd"/>
      <w:r w:rsidRPr="00EE7998">
        <w:rPr>
          <w:i/>
          <w:sz w:val="24"/>
          <w:szCs w:val="24"/>
        </w:rPr>
        <w:t xml:space="preserve">” – </w:t>
      </w:r>
      <w:proofErr w:type="spellStart"/>
      <w:r w:rsidRPr="00EE7998">
        <w:rPr>
          <w:i/>
          <w:sz w:val="24"/>
          <w:szCs w:val="24"/>
        </w:rPr>
        <w:t>поставят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се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само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Приложения</w:t>
      </w:r>
      <w:proofErr w:type="spellEnd"/>
      <w:r w:rsidRPr="00EE7998">
        <w:rPr>
          <w:i/>
          <w:sz w:val="24"/>
          <w:szCs w:val="24"/>
        </w:rPr>
        <w:t xml:space="preserve"> №1, №2, №3 и №4 /на </w:t>
      </w:r>
      <w:proofErr w:type="spellStart"/>
      <w:r w:rsidRPr="00EE7998">
        <w:rPr>
          <w:i/>
          <w:sz w:val="24"/>
          <w:szCs w:val="24"/>
        </w:rPr>
        <w:t>хартиен</w:t>
      </w:r>
      <w:proofErr w:type="spellEnd"/>
      <w:r w:rsidRPr="00EE7998">
        <w:rPr>
          <w:i/>
          <w:sz w:val="24"/>
          <w:szCs w:val="24"/>
        </w:rPr>
        <w:t xml:space="preserve"> и</w:t>
      </w:r>
      <w:r w:rsidRPr="00EE7998">
        <w:rPr>
          <w:i/>
          <w:sz w:val="24"/>
          <w:szCs w:val="24"/>
          <w:lang w:val="bg-BG"/>
        </w:rPr>
        <w:t xml:space="preserve"> </w:t>
      </w:r>
      <w:proofErr w:type="spellStart"/>
      <w:r w:rsidRPr="00EE7998">
        <w:rPr>
          <w:i/>
          <w:sz w:val="24"/>
          <w:szCs w:val="24"/>
        </w:rPr>
        <w:t>електронен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носител</w:t>
      </w:r>
      <w:proofErr w:type="spellEnd"/>
      <w:r w:rsidRPr="00EE7998">
        <w:rPr>
          <w:sz w:val="24"/>
          <w:szCs w:val="24"/>
        </w:rPr>
        <w:t xml:space="preserve"> </w:t>
      </w:r>
      <w:r w:rsidRPr="00EE7998">
        <w:rPr>
          <w:i/>
          <w:sz w:val="24"/>
          <w:szCs w:val="24"/>
        </w:rPr>
        <w:t xml:space="preserve">CD/DVD/ </w:t>
      </w:r>
      <w:proofErr w:type="spellStart"/>
      <w:r w:rsidRPr="00EE7998">
        <w:rPr>
          <w:i/>
          <w:sz w:val="24"/>
          <w:szCs w:val="24"/>
        </w:rPr>
        <w:t>диск</w:t>
      </w:r>
      <w:proofErr w:type="spellEnd"/>
      <w:r w:rsidRPr="00EE7998">
        <w:rPr>
          <w:i/>
          <w:sz w:val="24"/>
          <w:szCs w:val="24"/>
        </w:rPr>
        <w:t xml:space="preserve"> в Excel </w:t>
      </w:r>
      <w:proofErr w:type="spellStart"/>
      <w:r w:rsidRPr="00EE7998">
        <w:rPr>
          <w:i/>
          <w:sz w:val="24"/>
          <w:szCs w:val="24"/>
        </w:rPr>
        <w:t>формат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по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формулярите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образец</w:t>
      </w:r>
      <w:proofErr w:type="spellEnd"/>
      <w:r w:rsidRPr="00EE7998">
        <w:rPr>
          <w:i/>
          <w:sz w:val="24"/>
          <w:szCs w:val="24"/>
        </w:rPr>
        <w:t xml:space="preserve"> на </w:t>
      </w:r>
      <w:proofErr w:type="spellStart"/>
      <w:proofErr w:type="gramStart"/>
      <w:r w:rsidRPr="00EE7998">
        <w:rPr>
          <w:i/>
          <w:sz w:val="24"/>
          <w:szCs w:val="24"/>
        </w:rPr>
        <w:t>Възложителя</w:t>
      </w:r>
      <w:proofErr w:type="spellEnd"/>
      <w:r w:rsidRPr="00EE7998">
        <w:rPr>
          <w:i/>
          <w:sz w:val="24"/>
          <w:szCs w:val="24"/>
        </w:rPr>
        <w:t>./</w:t>
      </w:r>
      <w:proofErr w:type="gramEnd"/>
      <w:r w:rsidRPr="00EE7998">
        <w:rPr>
          <w:i/>
          <w:sz w:val="24"/>
          <w:szCs w:val="24"/>
        </w:rPr>
        <w:t xml:space="preserve"> и </w:t>
      </w:r>
      <w:proofErr w:type="spellStart"/>
      <w:r w:rsidRPr="00EE7998">
        <w:rPr>
          <w:i/>
          <w:sz w:val="24"/>
          <w:szCs w:val="24"/>
        </w:rPr>
        <w:t>вътрешнофирмения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ценоразпис</w:t>
      </w:r>
      <w:proofErr w:type="spellEnd"/>
      <w:r w:rsidRPr="00EE7998">
        <w:rPr>
          <w:i/>
          <w:sz w:val="24"/>
          <w:szCs w:val="24"/>
        </w:rPr>
        <w:t xml:space="preserve"> на </w:t>
      </w:r>
      <w:proofErr w:type="spellStart"/>
      <w:r w:rsidRPr="00EE7998">
        <w:rPr>
          <w:i/>
          <w:sz w:val="24"/>
          <w:szCs w:val="24"/>
        </w:rPr>
        <w:t>мсм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за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ползване</w:t>
      </w:r>
      <w:proofErr w:type="spellEnd"/>
      <w:r w:rsidRPr="00EE7998">
        <w:rPr>
          <w:i/>
          <w:sz w:val="24"/>
          <w:szCs w:val="24"/>
        </w:rPr>
        <w:t xml:space="preserve"> на </w:t>
      </w:r>
      <w:proofErr w:type="spellStart"/>
      <w:r w:rsidRPr="00EE7998">
        <w:rPr>
          <w:i/>
          <w:sz w:val="24"/>
          <w:szCs w:val="24"/>
        </w:rPr>
        <w:t>механизация</w:t>
      </w:r>
      <w:proofErr w:type="spellEnd"/>
      <w:r w:rsidR="00A936F2">
        <w:rPr>
          <w:i/>
          <w:sz w:val="24"/>
          <w:szCs w:val="24"/>
          <w:lang w:val="bg-BG"/>
        </w:rPr>
        <w:t xml:space="preserve"> /ако е приложимо/</w:t>
      </w:r>
      <w:r w:rsidRPr="00EE7998">
        <w:rPr>
          <w:i/>
          <w:sz w:val="24"/>
          <w:szCs w:val="24"/>
        </w:rPr>
        <w:t>.</w:t>
      </w:r>
    </w:p>
    <w:p w14:paraId="05BFB875" w14:textId="77777777" w:rsidR="00D34CC3" w:rsidRPr="00EE7998" w:rsidRDefault="00D34CC3" w:rsidP="00D34CC3">
      <w:pPr>
        <w:spacing w:before="120"/>
        <w:ind w:firstLine="720"/>
        <w:jc w:val="both"/>
        <w:rPr>
          <w:i/>
          <w:sz w:val="24"/>
          <w:szCs w:val="24"/>
        </w:rPr>
      </w:pPr>
      <w:r w:rsidRPr="00EE7998">
        <w:rPr>
          <w:i/>
          <w:sz w:val="24"/>
          <w:szCs w:val="24"/>
        </w:rPr>
        <w:t xml:space="preserve">В </w:t>
      </w:r>
      <w:proofErr w:type="spellStart"/>
      <w:r w:rsidRPr="00EE7998">
        <w:rPr>
          <w:i/>
          <w:sz w:val="24"/>
          <w:szCs w:val="24"/>
        </w:rPr>
        <w:t>отделен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малък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плик</w:t>
      </w:r>
      <w:proofErr w:type="spellEnd"/>
      <w:r w:rsidRPr="00EE7998">
        <w:rPr>
          <w:i/>
          <w:sz w:val="24"/>
          <w:szCs w:val="24"/>
        </w:rPr>
        <w:t xml:space="preserve"> „</w:t>
      </w:r>
      <w:proofErr w:type="spellStart"/>
      <w:r w:rsidRPr="00EE7998">
        <w:rPr>
          <w:i/>
          <w:sz w:val="24"/>
          <w:szCs w:val="24"/>
        </w:rPr>
        <w:t>Техническо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предложение</w:t>
      </w:r>
      <w:proofErr w:type="spellEnd"/>
      <w:r w:rsidRPr="00EE7998">
        <w:rPr>
          <w:i/>
          <w:sz w:val="24"/>
          <w:szCs w:val="24"/>
        </w:rPr>
        <w:t xml:space="preserve">” </w:t>
      </w:r>
      <w:proofErr w:type="spellStart"/>
      <w:r w:rsidRPr="00EE7998">
        <w:rPr>
          <w:i/>
          <w:sz w:val="24"/>
          <w:szCs w:val="24"/>
        </w:rPr>
        <w:t>се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поставят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всички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изискуеми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документи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по</w:t>
      </w:r>
      <w:proofErr w:type="spellEnd"/>
      <w:r w:rsidRPr="00EE7998">
        <w:rPr>
          <w:i/>
          <w:sz w:val="24"/>
          <w:szCs w:val="24"/>
        </w:rPr>
        <w:t xml:space="preserve"> т.4.2. </w:t>
      </w:r>
      <w:proofErr w:type="spellStart"/>
      <w:r w:rsidRPr="00EE7998">
        <w:rPr>
          <w:i/>
          <w:sz w:val="24"/>
          <w:szCs w:val="24"/>
        </w:rPr>
        <w:t>от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настоящето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Техническо</w:t>
      </w:r>
      <w:proofErr w:type="spellEnd"/>
      <w:r w:rsidRPr="00EE7998">
        <w:rPr>
          <w:i/>
          <w:sz w:val="24"/>
          <w:szCs w:val="24"/>
        </w:rPr>
        <w:t xml:space="preserve"> </w:t>
      </w:r>
      <w:proofErr w:type="spellStart"/>
      <w:r w:rsidRPr="00EE7998">
        <w:rPr>
          <w:i/>
          <w:sz w:val="24"/>
          <w:szCs w:val="24"/>
        </w:rPr>
        <w:t>задание</w:t>
      </w:r>
      <w:proofErr w:type="spellEnd"/>
      <w:r w:rsidRPr="00EE7998">
        <w:rPr>
          <w:i/>
          <w:sz w:val="24"/>
          <w:szCs w:val="24"/>
        </w:rPr>
        <w:t>.</w:t>
      </w:r>
    </w:p>
    <w:p w14:paraId="27141D0C" w14:textId="77777777" w:rsidR="00D34CC3" w:rsidRPr="00EE7998" w:rsidRDefault="00D34CC3" w:rsidP="003437D4">
      <w:pPr>
        <w:numPr>
          <w:ilvl w:val="0"/>
          <w:numId w:val="6"/>
        </w:numPr>
        <w:tabs>
          <w:tab w:val="clear" w:pos="1950"/>
        </w:tabs>
        <w:spacing w:before="120"/>
        <w:ind w:left="0" w:firstLine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непредставяне</w:t>
      </w:r>
      <w:proofErr w:type="spellEnd"/>
      <w:r w:rsidRPr="00EE7998">
        <w:rPr>
          <w:sz w:val="24"/>
          <w:szCs w:val="24"/>
        </w:rPr>
        <w:t xml:space="preserve"> на </w:t>
      </w:r>
      <w:proofErr w:type="spellStart"/>
      <w:r w:rsidRPr="00EE7998">
        <w:rPr>
          <w:sz w:val="24"/>
          <w:szCs w:val="24"/>
        </w:rPr>
        <w:t>който</w:t>
      </w:r>
      <w:proofErr w:type="spellEnd"/>
      <w:r w:rsidRPr="00EE7998">
        <w:rPr>
          <w:sz w:val="24"/>
          <w:szCs w:val="24"/>
        </w:rPr>
        <w:t xml:space="preserve"> и </w:t>
      </w:r>
      <w:proofErr w:type="spellStart"/>
      <w:r w:rsidRPr="00EE7998">
        <w:rPr>
          <w:sz w:val="24"/>
          <w:szCs w:val="24"/>
        </w:rPr>
        <w:t>да</w:t>
      </w:r>
      <w:proofErr w:type="spellEnd"/>
      <w:r w:rsidRPr="00EE7998">
        <w:rPr>
          <w:sz w:val="24"/>
          <w:szCs w:val="24"/>
        </w:rPr>
        <w:t xml:space="preserve"> е </w:t>
      </w:r>
      <w:proofErr w:type="spellStart"/>
      <w:r w:rsidRPr="00EE7998">
        <w:rPr>
          <w:sz w:val="24"/>
          <w:szCs w:val="24"/>
        </w:rPr>
        <w:t>от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указаните</w:t>
      </w:r>
      <w:proofErr w:type="spellEnd"/>
      <w:r w:rsidRPr="00EE7998">
        <w:rPr>
          <w:sz w:val="24"/>
          <w:szCs w:val="24"/>
        </w:rPr>
        <w:t xml:space="preserve"> в </w:t>
      </w:r>
      <w:r w:rsidRPr="00EE7998">
        <w:rPr>
          <w:sz w:val="24"/>
          <w:szCs w:val="24"/>
          <w:lang w:val="bg-BG"/>
        </w:rPr>
        <w:t>т.4.1 и 4.2</w:t>
      </w:r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документи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или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непопълване</w:t>
      </w:r>
      <w:proofErr w:type="spellEnd"/>
      <w:r w:rsidRPr="00EE7998">
        <w:rPr>
          <w:sz w:val="24"/>
          <w:szCs w:val="24"/>
        </w:rPr>
        <w:t xml:space="preserve"> на</w:t>
      </w:r>
      <w:r w:rsidRPr="00EE7998">
        <w:rPr>
          <w:sz w:val="24"/>
          <w:szCs w:val="24"/>
          <w:lang w:val="bg-BG"/>
        </w:rPr>
        <w:t>,</w:t>
      </w:r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което</w:t>
      </w:r>
      <w:proofErr w:type="spellEnd"/>
      <w:r w:rsidRPr="00EE7998">
        <w:rPr>
          <w:sz w:val="24"/>
          <w:szCs w:val="24"/>
        </w:rPr>
        <w:t xml:space="preserve"> и </w:t>
      </w:r>
      <w:proofErr w:type="spellStart"/>
      <w:r w:rsidRPr="00EE7998">
        <w:rPr>
          <w:sz w:val="24"/>
          <w:szCs w:val="24"/>
        </w:rPr>
        <w:t>да</w:t>
      </w:r>
      <w:proofErr w:type="spellEnd"/>
      <w:r w:rsidRPr="00EE7998">
        <w:rPr>
          <w:sz w:val="24"/>
          <w:szCs w:val="24"/>
        </w:rPr>
        <w:t xml:space="preserve"> е </w:t>
      </w:r>
      <w:proofErr w:type="spellStart"/>
      <w:r w:rsidRPr="00EE7998">
        <w:rPr>
          <w:sz w:val="24"/>
          <w:szCs w:val="24"/>
        </w:rPr>
        <w:t>от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приложенията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образец</w:t>
      </w:r>
      <w:proofErr w:type="spellEnd"/>
      <w:r w:rsidRPr="00EE7998">
        <w:rPr>
          <w:sz w:val="24"/>
          <w:szCs w:val="24"/>
        </w:rPr>
        <w:t xml:space="preserve"> с </w:t>
      </w:r>
      <w:proofErr w:type="spellStart"/>
      <w:r w:rsidRPr="00EE7998">
        <w:rPr>
          <w:sz w:val="24"/>
          <w:szCs w:val="24"/>
        </w:rPr>
        <w:t>указания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попълване</w:t>
      </w:r>
      <w:proofErr w:type="spellEnd"/>
      <w:r w:rsidRPr="00EE7998">
        <w:rPr>
          <w:sz w:val="24"/>
          <w:szCs w:val="24"/>
        </w:rPr>
        <w:t xml:space="preserve">, </w:t>
      </w:r>
      <w:proofErr w:type="spellStart"/>
      <w:r w:rsidRPr="00EE7998">
        <w:rPr>
          <w:sz w:val="24"/>
          <w:szCs w:val="24"/>
        </w:rPr>
        <w:t>съответният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участник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ще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бъде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декласиран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по-нататъшно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участие</w:t>
      </w:r>
      <w:proofErr w:type="spellEnd"/>
      <w:r w:rsidRPr="00EE7998">
        <w:rPr>
          <w:sz w:val="24"/>
          <w:szCs w:val="24"/>
        </w:rPr>
        <w:t xml:space="preserve"> в </w:t>
      </w:r>
      <w:proofErr w:type="spellStart"/>
      <w:r w:rsidRPr="00EE7998">
        <w:rPr>
          <w:sz w:val="24"/>
          <w:szCs w:val="24"/>
        </w:rPr>
        <w:t>процедурата</w:t>
      </w:r>
      <w:proofErr w:type="spellEnd"/>
      <w:r w:rsidRPr="00EE7998">
        <w:rPr>
          <w:sz w:val="24"/>
          <w:szCs w:val="24"/>
        </w:rPr>
        <w:t>.</w:t>
      </w:r>
    </w:p>
    <w:p w14:paraId="49AB2635" w14:textId="77777777" w:rsidR="00D34CC3" w:rsidRPr="00EE7998" w:rsidRDefault="00D34CC3" w:rsidP="003437D4">
      <w:pPr>
        <w:numPr>
          <w:ilvl w:val="0"/>
          <w:numId w:val="7"/>
        </w:numPr>
        <w:tabs>
          <w:tab w:val="clear" w:pos="1950"/>
          <w:tab w:val="left" w:pos="709"/>
          <w:tab w:val="num" w:pos="1418"/>
        </w:tabs>
        <w:spacing w:before="120"/>
        <w:ind w:left="0" w:firstLine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Класирането</w:t>
      </w:r>
      <w:proofErr w:type="spellEnd"/>
      <w:r w:rsidRPr="00EE7998">
        <w:rPr>
          <w:sz w:val="24"/>
          <w:szCs w:val="24"/>
        </w:rPr>
        <w:t xml:space="preserve"> на </w:t>
      </w:r>
      <w:proofErr w:type="spellStart"/>
      <w:r w:rsidRPr="00EE7998">
        <w:rPr>
          <w:sz w:val="24"/>
          <w:szCs w:val="24"/>
        </w:rPr>
        <w:t>участниците</w:t>
      </w:r>
      <w:proofErr w:type="spellEnd"/>
      <w:r w:rsidRPr="00EE7998">
        <w:rPr>
          <w:sz w:val="24"/>
          <w:szCs w:val="24"/>
        </w:rPr>
        <w:t xml:space="preserve"> в </w:t>
      </w:r>
      <w:proofErr w:type="spellStart"/>
      <w:r w:rsidRPr="00EE7998">
        <w:rPr>
          <w:sz w:val="24"/>
          <w:szCs w:val="24"/>
        </w:rPr>
        <w:t>настоящата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процедура</w:t>
      </w:r>
      <w:proofErr w:type="spellEnd"/>
      <w:r w:rsidRPr="00EE7998">
        <w:rPr>
          <w:sz w:val="24"/>
          <w:szCs w:val="24"/>
        </w:rPr>
        <w:t xml:space="preserve"> и </w:t>
      </w:r>
      <w:proofErr w:type="spellStart"/>
      <w:r w:rsidRPr="00EE7998">
        <w:rPr>
          <w:sz w:val="24"/>
          <w:szCs w:val="24"/>
        </w:rPr>
        <w:t>крайният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избор</w:t>
      </w:r>
      <w:proofErr w:type="spellEnd"/>
      <w:r w:rsidRPr="00EE7998">
        <w:rPr>
          <w:sz w:val="24"/>
          <w:szCs w:val="24"/>
        </w:rPr>
        <w:t xml:space="preserve"> на Главен </w:t>
      </w:r>
      <w:proofErr w:type="spellStart"/>
      <w:r w:rsidRPr="00EE7998">
        <w:rPr>
          <w:sz w:val="24"/>
          <w:szCs w:val="24"/>
        </w:rPr>
        <w:t>изпълнител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ще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бъде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извършено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комплексна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методика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оценка</w:t>
      </w:r>
      <w:proofErr w:type="spellEnd"/>
      <w:r w:rsidRPr="00EE7998">
        <w:rPr>
          <w:sz w:val="24"/>
          <w:szCs w:val="24"/>
        </w:rPr>
        <w:t xml:space="preserve"> на </w:t>
      </w:r>
      <w:proofErr w:type="spellStart"/>
      <w:r w:rsidRPr="00EE7998">
        <w:rPr>
          <w:sz w:val="24"/>
          <w:szCs w:val="24"/>
        </w:rPr>
        <w:t>предложенията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съобразно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одобрени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критерии</w:t>
      </w:r>
      <w:proofErr w:type="spellEnd"/>
      <w:r w:rsidRPr="00EE7998">
        <w:rPr>
          <w:sz w:val="24"/>
          <w:szCs w:val="24"/>
        </w:rPr>
        <w:t>.</w:t>
      </w:r>
    </w:p>
    <w:p w14:paraId="654C2681" w14:textId="77777777" w:rsidR="00632772" w:rsidRPr="00EE7998" w:rsidRDefault="00632772" w:rsidP="00D34CC3">
      <w:pPr>
        <w:rPr>
          <w:sz w:val="24"/>
          <w:szCs w:val="24"/>
          <w:lang w:val="be-BY"/>
        </w:rPr>
      </w:pPr>
    </w:p>
    <w:p w14:paraId="356E1FEB" w14:textId="77777777" w:rsidR="00632772" w:rsidRPr="00EE7998" w:rsidRDefault="00632772" w:rsidP="00632772">
      <w:pPr>
        <w:ind w:firstLine="709"/>
        <w:jc w:val="both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5. Начин и критерии за приемане на извършената работа. Качествени изисквания към услугата:</w:t>
      </w:r>
    </w:p>
    <w:p w14:paraId="5CCB5A47" w14:textId="44CADF99" w:rsidR="00632772" w:rsidRPr="00EE7998" w:rsidRDefault="006B2224" w:rsidP="003437D4">
      <w:pPr>
        <w:tabs>
          <w:tab w:val="left" w:pos="1276"/>
        </w:tabs>
        <w:ind w:firstLine="720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5.1.</w:t>
      </w:r>
      <w:r w:rsidR="001313FD">
        <w:rPr>
          <w:sz w:val="24"/>
          <w:szCs w:val="24"/>
          <w:lang w:val="bg-BG"/>
        </w:rPr>
        <w:t xml:space="preserve"> </w:t>
      </w:r>
      <w:r w:rsidR="00632772" w:rsidRPr="00EE7998">
        <w:rPr>
          <w:sz w:val="24"/>
          <w:szCs w:val="24"/>
          <w:lang w:val="bg-BG"/>
        </w:rPr>
        <w:t>Възложителя</w:t>
      </w:r>
      <w:r w:rsidR="007C0B02">
        <w:rPr>
          <w:sz w:val="24"/>
          <w:szCs w:val="24"/>
          <w:lang w:val="bg-BG"/>
        </w:rPr>
        <w:t>т</w:t>
      </w:r>
      <w:r w:rsidR="00632772" w:rsidRPr="00EE7998">
        <w:rPr>
          <w:sz w:val="24"/>
          <w:szCs w:val="24"/>
          <w:lang w:val="bg-BG"/>
        </w:rPr>
        <w:t xml:space="preserve"> има право да посещава </w:t>
      </w:r>
      <w:r w:rsidR="007E2421">
        <w:rPr>
          <w:sz w:val="24"/>
          <w:szCs w:val="24"/>
          <w:lang w:val="bg-BG"/>
        </w:rPr>
        <w:t xml:space="preserve">работната </w:t>
      </w:r>
      <w:r w:rsidR="00632772" w:rsidRPr="00EE7998">
        <w:rPr>
          <w:sz w:val="24"/>
          <w:szCs w:val="24"/>
          <w:lang w:val="bg-BG"/>
        </w:rPr>
        <w:t>площадка</w:t>
      </w:r>
      <w:r w:rsidR="00817346">
        <w:rPr>
          <w:sz w:val="24"/>
          <w:szCs w:val="24"/>
          <w:lang w:val="bg-BG"/>
        </w:rPr>
        <w:t xml:space="preserve">, на която се извършват </w:t>
      </w:r>
      <w:proofErr w:type="spellStart"/>
      <w:r w:rsidR="00817346">
        <w:rPr>
          <w:sz w:val="24"/>
          <w:szCs w:val="24"/>
          <w:lang w:val="bg-BG"/>
        </w:rPr>
        <w:t>демонтажни</w:t>
      </w:r>
      <w:proofErr w:type="spellEnd"/>
      <w:r w:rsidR="00817346">
        <w:rPr>
          <w:sz w:val="24"/>
          <w:szCs w:val="24"/>
          <w:lang w:val="bg-BG"/>
        </w:rPr>
        <w:t>/монтажни дейности</w:t>
      </w:r>
      <w:r w:rsidR="00632772" w:rsidRPr="00EE7998">
        <w:rPr>
          <w:sz w:val="24"/>
          <w:szCs w:val="24"/>
          <w:lang w:val="bg-BG"/>
        </w:rPr>
        <w:t xml:space="preserve"> по всяко едно време, с цел контрол върху спазване на техническото решение и качеството на изпълнение.</w:t>
      </w:r>
    </w:p>
    <w:p w14:paraId="7B977114" w14:textId="165CF02C" w:rsidR="00632772" w:rsidRPr="001313FD" w:rsidRDefault="00151D11" w:rsidP="003437D4">
      <w:pPr>
        <w:pStyle w:val="ListParagraph"/>
        <w:numPr>
          <w:ilvl w:val="1"/>
          <w:numId w:val="24"/>
        </w:numPr>
        <w:tabs>
          <w:tab w:val="left" w:pos="1276"/>
        </w:tabs>
        <w:ind w:left="0" w:firstLine="720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632772" w:rsidRPr="001313FD">
        <w:rPr>
          <w:sz w:val="24"/>
          <w:szCs w:val="24"/>
          <w:lang w:val="bg-BG"/>
        </w:rPr>
        <w:t xml:space="preserve">Протоколи от лабораторни измервания, единични изпитания, </w:t>
      </w:r>
      <w:proofErr w:type="spellStart"/>
      <w:r w:rsidR="00632772" w:rsidRPr="001313FD">
        <w:rPr>
          <w:sz w:val="24"/>
          <w:szCs w:val="24"/>
          <w:lang w:val="bg-BG"/>
        </w:rPr>
        <w:t>прогонки</w:t>
      </w:r>
      <w:proofErr w:type="spellEnd"/>
      <w:r w:rsidR="00632772" w:rsidRPr="001313FD">
        <w:rPr>
          <w:sz w:val="24"/>
          <w:szCs w:val="24"/>
          <w:lang w:val="bg-BG"/>
        </w:rPr>
        <w:t xml:space="preserve">, </w:t>
      </w:r>
      <w:proofErr w:type="spellStart"/>
      <w:r w:rsidR="00632772" w:rsidRPr="001313FD">
        <w:rPr>
          <w:sz w:val="24"/>
          <w:szCs w:val="24"/>
          <w:lang w:val="bg-BG"/>
        </w:rPr>
        <w:t>наладъчни</w:t>
      </w:r>
      <w:proofErr w:type="spellEnd"/>
      <w:r w:rsidR="00632772" w:rsidRPr="001313FD">
        <w:rPr>
          <w:sz w:val="24"/>
          <w:szCs w:val="24"/>
          <w:lang w:val="bg-BG"/>
        </w:rPr>
        <w:t xml:space="preserve"> работи, 72-часови проби при експлоатационни условия и др.</w:t>
      </w:r>
      <w:r w:rsidR="007E2421">
        <w:rPr>
          <w:sz w:val="24"/>
          <w:szCs w:val="24"/>
          <w:lang w:val="bg-BG"/>
        </w:rPr>
        <w:t xml:space="preserve"> /ако е приложимо/</w:t>
      </w:r>
      <w:r w:rsidR="00632772" w:rsidRPr="001313FD">
        <w:rPr>
          <w:sz w:val="24"/>
          <w:szCs w:val="24"/>
          <w:lang w:val="bg-BG"/>
        </w:rPr>
        <w:t>.</w:t>
      </w:r>
    </w:p>
    <w:p w14:paraId="74A6EDB6" w14:textId="77109792" w:rsidR="00632772" w:rsidRPr="00EE7998" w:rsidRDefault="00632772" w:rsidP="001313FD">
      <w:pPr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продукти</w:t>
      </w:r>
      <w:r w:rsidR="00817346">
        <w:rPr>
          <w:sz w:val="24"/>
          <w:szCs w:val="24"/>
          <w:lang w:val="bg-BG"/>
        </w:rPr>
        <w:t>те</w:t>
      </w:r>
      <w:r w:rsidRPr="00EE7998">
        <w:rPr>
          <w:sz w:val="24"/>
          <w:szCs w:val="24"/>
          <w:lang w:val="bg-BG"/>
        </w:rPr>
        <w:t xml:space="preserve">, като за това се представят нужните документи- сертификати и декларации за съответствие на продуктите. Съхранението на материалите и технологията за влагането им </w:t>
      </w:r>
      <w:r w:rsidR="007E2421">
        <w:rPr>
          <w:sz w:val="24"/>
          <w:szCs w:val="24"/>
          <w:lang w:val="bg-BG"/>
        </w:rPr>
        <w:t>при изпълнението на услугата</w:t>
      </w:r>
      <w:r w:rsidRPr="00EE7998">
        <w:rPr>
          <w:sz w:val="24"/>
          <w:szCs w:val="24"/>
          <w:lang w:val="bg-BG"/>
        </w:rPr>
        <w:t xml:space="preserve"> също трябва да отговаря на  съответните технически изисквания за това.</w:t>
      </w:r>
    </w:p>
    <w:p w14:paraId="437F294E" w14:textId="4E4F81E4" w:rsidR="00632772" w:rsidRPr="00EE7998" w:rsidRDefault="00632772" w:rsidP="001313FD">
      <w:pPr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Окончателно отчитане и приемане ще стане с приемо-предавателен протокол за изпълнените </w:t>
      </w:r>
      <w:r w:rsidR="00817346">
        <w:rPr>
          <w:sz w:val="24"/>
          <w:szCs w:val="24"/>
          <w:lang w:val="bg-BG"/>
        </w:rPr>
        <w:t>услуги</w:t>
      </w:r>
      <w:r w:rsidRPr="00EE7998">
        <w:rPr>
          <w:sz w:val="24"/>
          <w:szCs w:val="24"/>
          <w:lang w:val="bg-BG"/>
        </w:rPr>
        <w:t xml:space="preserve">, утвърден от Изпълнителния директор. От датата на утвърждаването </w:t>
      </w:r>
      <w:r w:rsidR="007E2421">
        <w:rPr>
          <w:sz w:val="24"/>
          <w:szCs w:val="24"/>
          <w:lang w:val="bg-BG"/>
        </w:rPr>
        <w:t xml:space="preserve">му </w:t>
      </w:r>
      <w:r w:rsidRPr="00EE7998">
        <w:rPr>
          <w:sz w:val="24"/>
          <w:szCs w:val="24"/>
          <w:lang w:val="bg-BG"/>
        </w:rPr>
        <w:t xml:space="preserve">започват да текат гаранционните срокове за </w:t>
      </w:r>
      <w:r w:rsidR="00817346">
        <w:rPr>
          <w:i/>
          <w:sz w:val="24"/>
          <w:szCs w:val="24"/>
          <w:lang w:val="bg-BG"/>
        </w:rPr>
        <w:t>извършените услуги</w:t>
      </w:r>
      <w:r w:rsidRPr="00EE7998">
        <w:rPr>
          <w:sz w:val="24"/>
          <w:szCs w:val="24"/>
          <w:lang w:val="bg-BG"/>
        </w:rPr>
        <w:t xml:space="preserve"> по договор.</w:t>
      </w:r>
    </w:p>
    <w:p w14:paraId="00606C55" w14:textId="1DF0A3CD" w:rsidR="00632772" w:rsidRPr="00EE7998" w:rsidRDefault="00632772" w:rsidP="001313FD">
      <w:pPr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>Изпълненият обем</w:t>
      </w:r>
      <w:r w:rsidR="00817346">
        <w:rPr>
          <w:sz w:val="24"/>
          <w:szCs w:val="24"/>
          <w:lang w:val="bg-BG"/>
        </w:rPr>
        <w:t xml:space="preserve"> дейности</w:t>
      </w:r>
      <w:r w:rsidRPr="00EE7998">
        <w:rPr>
          <w:sz w:val="24"/>
          <w:szCs w:val="24"/>
          <w:lang w:val="bg-BG"/>
        </w:rPr>
        <w:t>, подлежащи на заплащане ще се отчита и заплаща въз основа на следните документи:</w:t>
      </w:r>
    </w:p>
    <w:p w14:paraId="5FEE87DF" w14:textId="73357922" w:rsidR="00632772" w:rsidRPr="00EE7998" w:rsidRDefault="00817346" w:rsidP="00632772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Приемо-предавателен п</w:t>
      </w:r>
      <w:r w:rsidR="00632772" w:rsidRPr="00EE7998">
        <w:rPr>
          <w:sz w:val="24"/>
          <w:szCs w:val="24"/>
          <w:lang w:val="ru-RU"/>
        </w:rPr>
        <w:t xml:space="preserve">ротокол </w:t>
      </w:r>
      <w:r>
        <w:rPr>
          <w:sz w:val="24"/>
          <w:szCs w:val="24"/>
          <w:lang w:val="ru-RU"/>
        </w:rPr>
        <w:t>– двустранно подписан;</w:t>
      </w:r>
    </w:p>
    <w:p w14:paraId="5CDF5AF0" w14:textId="6575090E" w:rsidR="00632772" w:rsidRDefault="00632772" w:rsidP="00632772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>Издадена данъчна фактура от Изпълнителя;</w:t>
      </w:r>
    </w:p>
    <w:p w14:paraId="55E95A17" w14:textId="5EAE0B48" w:rsidR="00817346" w:rsidRPr="00EE7998" w:rsidRDefault="00817346" w:rsidP="00632772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76 /за вложения труд/</w:t>
      </w:r>
    </w:p>
    <w:p w14:paraId="7FB09CB9" w14:textId="657D5E99" w:rsidR="00632772" w:rsidRPr="00EE7998" w:rsidRDefault="00632772" w:rsidP="00632772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>При непредставяне на някой от изредените документи не следва да бъде извършено разплащане.</w:t>
      </w:r>
    </w:p>
    <w:p w14:paraId="357968DB" w14:textId="68E6B864" w:rsidR="00632772" w:rsidRPr="00EE7998" w:rsidRDefault="00632772" w:rsidP="001313FD">
      <w:pPr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Изпълнителят е длъжен да </w:t>
      </w:r>
      <w:r w:rsidR="00817346">
        <w:rPr>
          <w:sz w:val="24"/>
          <w:szCs w:val="24"/>
          <w:lang w:val="bg-BG"/>
        </w:rPr>
        <w:t>фактурира</w:t>
      </w:r>
      <w:r w:rsidRPr="00EE7998">
        <w:rPr>
          <w:sz w:val="24"/>
          <w:szCs w:val="24"/>
          <w:lang w:val="bg-BG"/>
        </w:rPr>
        <w:t xml:space="preserve"> само изцяло из</w:t>
      </w:r>
      <w:r w:rsidR="00151D11">
        <w:rPr>
          <w:sz w:val="24"/>
          <w:szCs w:val="24"/>
          <w:lang w:val="bg-BG"/>
        </w:rPr>
        <w:t>пълнени услуги</w:t>
      </w:r>
      <w:r w:rsidRPr="00EE7998">
        <w:rPr>
          <w:sz w:val="24"/>
          <w:szCs w:val="24"/>
          <w:lang w:val="bg-BG"/>
        </w:rPr>
        <w:t>.</w:t>
      </w:r>
    </w:p>
    <w:p w14:paraId="0E105BAD" w14:textId="02561D0D" w:rsidR="00632772" w:rsidRPr="00EE7998" w:rsidRDefault="00632772" w:rsidP="001313FD">
      <w:pPr>
        <w:numPr>
          <w:ilvl w:val="1"/>
          <w:numId w:val="2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Остойностяването на изпълнените  видове </w:t>
      </w:r>
      <w:r w:rsidR="007E2421">
        <w:rPr>
          <w:sz w:val="24"/>
          <w:szCs w:val="24"/>
          <w:lang w:val="bg-BG"/>
        </w:rPr>
        <w:t>услуги</w:t>
      </w:r>
      <w:r w:rsidRPr="00EE7998">
        <w:rPr>
          <w:sz w:val="24"/>
          <w:szCs w:val="24"/>
          <w:lang w:val="bg-BG"/>
        </w:rPr>
        <w:t>, ще се извършва по приети твърди единични цени в Приложение 1, елементи на ценообразуване за дейности извън Приложение 1 и доказани количества.</w:t>
      </w:r>
    </w:p>
    <w:p w14:paraId="2499B026" w14:textId="77777777" w:rsidR="00632772" w:rsidRPr="00EE7998" w:rsidRDefault="00632772" w:rsidP="00632772">
      <w:pPr>
        <w:rPr>
          <w:sz w:val="24"/>
          <w:szCs w:val="24"/>
          <w:lang w:val="bg-BG"/>
        </w:rPr>
      </w:pPr>
    </w:p>
    <w:p w14:paraId="37077367" w14:textId="77777777" w:rsidR="00632772" w:rsidRPr="00EE7998" w:rsidRDefault="00632772" w:rsidP="001313FD">
      <w:pPr>
        <w:numPr>
          <w:ilvl w:val="0"/>
          <w:numId w:val="24"/>
        </w:numPr>
        <w:ind w:left="1134" w:hanging="425"/>
        <w:jc w:val="both"/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Други условия</w:t>
      </w:r>
    </w:p>
    <w:p w14:paraId="33E308D7" w14:textId="3A043453" w:rsidR="00632772" w:rsidRPr="001313FD" w:rsidRDefault="00632772" w:rsidP="001313FD">
      <w:pPr>
        <w:pStyle w:val="ListParagraph"/>
        <w:numPr>
          <w:ilvl w:val="1"/>
          <w:numId w:val="25"/>
        </w:numPr>
        <w:tabs>
          <w:tab w:val="left" w:pos="1276"/>
        </w:tabs>
        <w:ind w:left="0" w:firstLine="720"/>
        <w:jc w:val="both"/>
        <w:outlineLvl w:val="0"/>
        <w:rPr>
          <w:sz w:val="24"/>
          <w:szCs w:val="24"/>
          <w:lang w:val="bg-BG"/>
        </w:rPr>
      </w:pPr>
      <w:r w:rsidRPr="001313FD">
        <w:rPr>
          <w:sz w:val="24"/>
          <w:szCs w:val="24"/>
          <w:lang w:val="bg-BG"/>
        </w:rPr>
        <w:t xml:space="preserve">Да се спазват Общите условия към договорите с изискванията за дейности, изпълнявани от външни партньори в контролираните от „Асарел </w:t>
      </w:r>
      <w:proofErr w:type="spellStart"/>
      <w:r w:rsidRPr="001313FD">
        <w:rPr>
          <w:sz w:val="24"/>
          <w:szCs w:val="24"/>
          <w:lang w:val="bg-BG"/>
        </w:rPr>
        <w:t>Медет”АД</w:t>
      </w:r>
      <w:proofErr w:type="spellEnd"/>
      <w:r w:rsidRPr="001313FD">
        <w:rPr>
          <w:sz w:val="24"/>
          <w:szCs w:val="24"/>
          <w:lang w:val="bg-BG"/>
        </w:rPr>
        <w:t xml:space="preserve">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27D6F274" w14:textId="77777777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20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>Задължително е спазването на предписанията на отдели „БЗР”, „ВК”, „Екология” и „Фирмена сигурност” и от контролните органи.</w:t>
      </w:r>
    </w:p>
    <w:p w14:paraId="7C201784" w14:textId="7FFF3334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При изпълнението </w:t>
      </w:r>
      <w:r w:rsidR="00151D11">
        <w:rPr>
          <w:i/>
          <w:sz w:val="24"/>
          <w:szCs w:val="24"/>
          <w:lang w:val="ru-RU"/>
        </w:rPr>
        <w:t>на услугите</w:t>
      </w:r>
      <w:r w:rsidRPr="00EE7998">
        <w:rPr>
          <w:sz w:val="24"/>
          <w:szCs w:val="24"/>
          <w:lang w:val="bg-BG"/>
        </w:rPr>
        <w:t xml:space="preserve">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ПАБ.</w:t>
      </w:r>
    </w:p>
    <w:p w14:paraId="763318D0" w14:textId="77777777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Стриктно да се спазват </w:t>
      </w:r>
      <w:proofErr w:type="spellStart"/>
      <w:r w:rsidRPr="00EE7998">
        <w:rPr>
          <w:sz w:val="24"/>
          <w:szCs w:val="24"/>
          <w:lang w:val="bg-BG"/>
        </w:rPr>
        <w:t>действуващи</w:t>
      </w:r>
      <w:proofErr w:type="spellEnd"/>
      <w:r w:rsidRPr="00EE7998">
        <w:rPr>
          <w:sz w:val="24"/>
          <w:szCs w:val="24"/>
          <w:lang w:val="bg-BG"/>
        </w:rPr>
        <w:t xml:space="preserve"> нормативни документи по осигуряване на здраве и безопасност при работа.</w:t>
      </w:r>
    </w:p>
    <w:p w14:paraId="214BD921" w14:textId="77777777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Задължително е изискването за наличие на постоянно техническо ръководство. </w:t>
      </w:r>
    </w:p>
    <w:p w14:paraId="75D57A50" w14:textId="0BF3AC37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На оферентите ще бъде осигурен достъп до </w:t>
      </w:r>
      <w:r w:rsidR="007E2421">
        <w:rPr>
          <w:sz w:val="24"/>
          <w:szCs w:val="24"/>
          <w:lang w:val="bg-BG"/>
        </w:rPr>
        <w:t>работната площадка</w:t>
      </w:r>
      <w:r w:rsidRPr="00EE7998">
        <w:rPr>
          <w:sz w:val="24"/>
          <w:szCs w:val="24"/>
          <w:lang w:val="bg-BG"/>
        </w:rPr>
        <w:t xml:space="preserve">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</w:t>
      </w:r>
      <w:proofErr w:type="spellStart"/>
      <w:r w:rsidRPr="00EE7998">
        <w:rPr>
          <w:sz w:val="24"/>
          <w:szCs w:val="24"/>
          <w:lang w:val="bg-BG"/>
        </w:rPr>
        <w:t>дву</w:t>
      </w:r>
      <w:proofErr w:type="spellEnd"/>
      <w:r w:rsidRPr="00EE7998">
        <w:rPr>
          <w:sz w:val="24"/>
          <w:szCs w:val="24"/>
          <w:lang w:val="bg-BG"/>
        </w:rPr>
        <w:t>-/три-сменно работно време, съобразно условията по договора).</w:t>
      </w:r>
    </w:p>
    <w:p w14:paraId="19C2392A" w14:textId="4B0D315A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Оферентите могат да извършат оглед на </w:t>
      </w:r>
      <w:r w:rsidR="007E2421">
        <w:rPr>
          <w:sz w:val="24"/>
          <w:szCs w:val="24"/>
          <w:lang w:val="bg-BG"/>
        </w:rPr>
        <w:t>работната площадка</w:t>
      </w:r>
      <w:r w:rsidRPr="00EE7998">
        <w:rPr>
          <w:sz w:val="24"/>
          <w:szCs w:val="24"/>
          <w:lang w:val="bg-BG"/>
        </w:rPr>
        <w:t xml:space="preserve"> след предварително съгласуване </w:t>
      </w:r>
      <w:r w:rsidR="007E2421">
        <w:rPr>
          <w:sz w:val="24"/>
          <w:szCs w:val="24"/>
          <w:lang w:val="bg-BG"/>
        </w:rPr>
        <w:t xml:space="preserve">на </w:t>
      </w:r>
      <w:r w:rsidRPr="00EE7998">
        <w:rPr>
          <w:sz w:val="24"/>
          <w:szCs w:val="24"/>
          <w:lang w:val="bg-BG"/>
        </w:rPr>
        <w:t xml:space="preserve">деня </w:t>
      </w:r>
      <w:r w:rsidR="007E2421">
        <w:rPr>
          <w:sz w:val="24"/>
          <w:szCs w:val="24"/>
          <w:lang w:val="bg-BG"/>
        </w:rPr>
        <w:t xml:space="preserve">на </w:t>
      </w:r>
      <w:r w:rsidRPr="00EE7998">
        <w:rPr>
          <w:sz w:val="24"/>
          <w:szCs w:val="24"/>
          <w:lang w:val="bg-BG"/>
        </w:rPr>
        <w:t>посещението, но не по-късно от 5 календарни дни преди определения краен срок за подаване на оферти.</w:t>
      </w:r>
    </w:p>
    <w:p w14:paraId="4B17BB87" w14:textId="4DF16C25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Офертите да се представят до 15.30 часа на  </w:t>
      </w:r>
      <w:r w:rsidR="009A0EED">
        <w:rPr>
          <w:sz w:val="24"/>
          <w:szCs w:val="24"/>
          <w:lang w:val="en-US"/>
        </w:rPr>
        <w:t>02.02.2026</w:t>
      </w:r>
      <w:r w:rsidRPr="00EE7998">
        <w:rPr>
          <w:sz w:val="24"/>
          <w:szCs w:val="24"/>
          <w:lang w:val="bg-BG"/>
        </w:rPr>
        <w:t xml:space="preserve"> г. по един от следните начини:</w:t>
      </w:r>
    </w:p>
    <w:p w14:paraId="6881F784" w14:textId="283B9230" w:rsidR="00632772" w:rsidRPr="00EE7998" w:rsidRDefault="00632772" w:rsidP="003437D4">
      <w:pPr>
        <w:pStyle w:val="BodyText"/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 xml:space="preserve">На ръка в </w:t>
      </w:r>
      <w:r w:rsidRPr="00EE7998">
        <w:rPr>
          <w:b/>
          <w:sz w:val="24"/>
          <w:szCs w:val="24"/>
          <w:lang w:val="ru-RU"/>
        </w:rPr>
        <w:t>Деловодството</w:t>
      </w:r>
      <w:r w:rsidRPr="00EE7998">
        <w:rPr>
          <w:sz w:val="24"/>
          <w:szCs w:val="24"/>
          <w:lang w:val="ru-RU"/>
        </w:rPr>
        <w:t xml:space="preserve"> на </w:t>
      </w:r>
      <w:r w:rsidR="00FB20EA" w:rsidRPr="00EE7998">
        <w:rPr>
          <w:sz w:val="24"/>
          <w:szCs w:val="24"/>
          <w:lang w:val="en-US"/>
        </w:rPr>
        <w:t>"</w:t>
      </w:r>
      <w:r w:rsidRPr="00EE7998">
        <w:rPr>
          <w:sz w:val="24"/>
          <w:szCs w:val="24"/>
          <w:lang w:val="ru-RU"/>
        </w:rPr>
        <w:t>Асарел-Медет</w:t>
      </w:r>
      <w:r w:rsidR="00FB20EA" w:rsidRPr="00EE7998">
        <w:rPr>
          <w:sz w:val="24"/>
          <w:szCs w:val="24"/>
          <w:lang w:val="en-US"/>
        </w:rPr>
        <w:t>"</w:t>
      </w:r>
      <w:r w:rsidRPr="00EE7998">
        <w:rPr>
          <w:sz w:val="24"/>
          <w:szCs w:val="24"/>
          <w:lang w:val="ru-RU"/>
        </w:rPr>
        <w:t xml:space="preserve"> АД, запечатани в плик, адресирани до Изпълнителния Директор на “Асарел – Медет” АД, 4 500 гр. Панагюрище с надпис:  </w:t>
      </w:r>
      <w:r w:rsidR="00FB20EA" w:rsidRPr="00EE7998">
        <w:rPr>
          <w:b/>
          <w:sz w:val="24"/>
          <w:szCs w:val="24"/>
          <w:lang w:val="en-US"/>
        </w:rPr>
        <w:t>"</w:t>
      </w:r>
      <w:r w:rsidRPr="00EE7998">
        <w:rPr>
          <w:b/>
          <w:sz w:val="24"/>
          <w:szCs w:val="24"/>
          <w:lang w:val="ru-RU"/>
        </w:rPr>
        <w:t xml:space="preserve">Оферта за </w:t>
      </w:r>
      <w:r w:rsidR="007C59E8" w:rsidRPr="00EE7998">
        <w:rPr>
          <w:b/>
          <w:bCs/>
          <w:sz w:val="24"/>
          <w:szCs w:val="24"/>
        </w:rPr>
        <w:t>"</w:t>
      </w:r>
      <w:r w:rsidR="001313FD" w:rsidRPr="001313FD">
        <w:t xml:space="preserve"> </w:t>
      </w:r>
      <w:bookmarkStart w:id="5" w:name="_Hlk217284943"/>
      <w:proofErr w:type="spellStart"/>
      <w:r w:rsidR="001313FD" w:rsidRPr="001313FD">
        <w:rPr>
          <w:b/>
          <w:bCs/>
          <w:sz w:val="24"/>
          <w:szCs w:val="24"/>
        </w:rPr>
        <w:t>Демонтаж</w:t>
      </w:r>
      <w:proofErr w:type="spellEnd"/>
      <w:r w:rsidR="001313FD" w:rsidRPr="001313FD">
        <w:rPr>
          <w:b/>
          <w:bCs/>
          <w:sz w:val="24"/>
          <w:szCs w:val="24"/>
        </w:rPr>
        <w:t xml:space="preserve"> на </w:t>
      </w:r>
      <w:proofErr w:type="spellStart"/>
      <w:r w:rsidR="001313FD" w:rsidRPr="001313FD">
        <w:rPr>
          <w:b/>
          <w:bCs/>
          <w:sz w:val="24"/>
          <w:szCs w:val="24"/>
        </w:rPr>
        <w:t>стара</w:t>
      </w:r>
      <w:proofErr w:type="spellEnd"/>
      <w:r w:rsidR="001313FD" w:rsidRPr="001313FD">
        <w:rPr>
          <w:b/>
          <w:bCs/>
          <w:sz w:val="24"/>
          <w:szCs w:val="24"/>
        </w:rPr>
        <w:t xml:space="preserve"> и </w:t>
      </w:r>
      <w:proofErr w:type="spellStart"/>
      <w:r w:rsidR="001313FD" w:rsidRPr="001313FD">
        <w:rPr>
          <w:b/>
          <w:bCs/>
          <w:sz w:val="24"/>
          <w:szCs w:val="24"/>
        </w:rPr>
        <w:t>монтаж</w:t>
      </w:r>
      <w:proofErr w:type="spellEnd"/>
      <w:r w:rsidR="001313FD" w:rsidRPr="001313FD">
        <w:rPr>
          <w:b/>
          <w:bCs/>
          <w:sz w:val="24"/>
          <w:szCs w:val="24"/>
        </w:rPr>
        <w:t xml:space="preserve"> на </w:t>
      </w:r>
      <w:proofErr w:type="spellStart"/>
      <w:r w:rsidR="001313FD" w:rsidRPr="001313FD">
        <w:rPr>
          <w:b/>
          <w:bCs/>
          <w:sz w:val="24"/>
          <w:szCs w:val="24"/>
        </w:rPr>
        <w:t>нова</w:t>
      </w:r>
      <w:proofErr w:type="spellEnd"/>
      <w:r w:rsidR="001313FD" w:rsidRPr="001313FD">
        <w:rPr>
          <w:b/>
          <w:bCs/>
          <w:sz w:val="24"/>
          <w:szCs w:val="24"/>
        </w:rPr>
        <w:t xml:space="preserve"> </w:t>
      </w:r>
      <w:proofErr w:type="spellStart"/>
      <w:r w:rsidR="001313FD" w:rsidRPr="001313FD">
        <w:rPr>
          <w:b/>
          <w:bCs/>
          <w:sz w:val="24"/>
          <w:szCs w:val="24"/>
        </w:rPr>
        <w:t>автогенна</w:t>
      </w:r>
      <w:proofErr w:type="spellEnd"/>
      <w:r w:rsidR="001313FD" w:rsidRPr="001313FD">
        <w:rPr>
          <w:b/>
          <w:bCs/>
          <w:sz w:val="24"/>
          <w:szCs w:val="24"/>
        </w:rPr>
        <w:t xml:space="preserve"> </w:t>
      </w:r>
      <w:proofErr w:type="spellStart"/>
      <w:r w:rsidR="001313FD" w:rsidRPr="001313FD">
        <w:rPr>
          <w:b/>
          <w:bCs/>
          <w:sz w:val="24"/>
          <w:szCs w:val="24"/>
        </w:rPr>
        <w:t>мелница</w:t>
      </w:r>
      <w:proofErr w:type="spellEnd"/>
      <w:r w:rsidR="001313FD" w:rsidRPr="001313FD">
        <w:rPr>
          <w:b/>
          <w:bCs/>
          <w:sz w:val="24"/>
          <w:szCs w:val="24"/>
        </w:rPr>
        <w:t xml:space="preserve"> ММС 7,0 х 2,3 № 1</w:t>
      </w:r>
      <w:bookmarkEnd w:id="5"/>
      <w:r w:rsidR="007C59E8" w:rsidRPr="00EE7998">
        <w:rPr>
          <w:b/>
          <w:bCs/>
          <w:sz w:val="24"/>
          <w:szCs w:val="24"/>
        </w:rPr>
        <w:t>"</w:t>
      </w:r>
      <w:r w:rsidRPr="00EE7998">
        <w:rPr>
          <w:sz w:val="24"/>
          <w:szCs w:val="24"/>
          <w:lang w:val="ru-RU"/>
        </w:rPr>
        <w:t>.</w:t>
      </w:r>
    </w:p>
    <w:p w14:paraId="5D017C1C" w14:textId="77777777" w:rsidR="00632772" w:rsidRPr="00EE7998" w:rsidRDefault="00632772" w:rsidP="003437D4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 xml:space="preserve">По обикновена или куриерска </w:t>
      </w:r>
      <w:r w:rsidRPr="00EE7998">
        <w:rPr>
          <w:b/>
          <w:sz w:val="24"/>
          <w:szCs w:val="24"/>
          <w:lang w:val="ru-RU"/>
        </w:rPr>
        <w:t>поща</w:t>
      </w:r>
      <w:r w:rsidRPr="00EE7998">
        <w:rPr>
          <w:sz w:val="24"/>
          <w:szCs w:val="24"/>
          <w:lang w:val="ru-RU"/>
        </w:rPr>
        <w:t>, запечатани в плик, адресирани до (както в предишната точка) /валидно е и пощенско клеймо/.</w:t>
      </w:r>
    </w:p>
    <w:p w14:paraId="1DB10362" w14:textId="77777777" w:rsidR="007C59E8" w:rsidRPr="00EE7998" w:rsidRDefault="007C59E8" w:rsidP="007C59E8">
      <w:pPr>
        <w:tabs>
          <w:tab w:val="left" w:pos="1134"/>
        </w:tabs>
        <w:ind w:left="1134"/>
        <w:jc w:val="both"/>
        <w:rPr>
          <w:sz w:val="24"/>
          <w:szCs w:val="24"/>
          <w:lang w:val="ru-RU"/>
        </w:rPr>
      </w:pPr>
    </w:p>
    <w:p w14:paraId="1ED62D8F" w14:textId="77777777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>Офертите се  отварят и разглеждат от избраната за целта комисия .</w:t>
      </w:r>
    </w:p>
    <w:p w14:paraId="199E9853" w14:textId="77777777" w:rsidR="00632772" w:rsidRPr="00EE7998" w:rsidRDefault="00632772" w:rsidP="001313FD">
      <w:pPr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EE7998">
        <w:rPr>
          <w:sz w:val="24"/>
          <w:szCs w:val="24"/>
          <w:lang w:val="bg-BG"/>
        </w:rPr>
        <w:t xml:space="preserve">Резултатите се оповестяват с приключване  на работата на комисията, като подбора на подадените оферти се извършва по утвърдена методика. </w:t>
      </w:r>
    </w:p>
    <w:p w14:paraId="44201DD2" w14:textId="3E2D0AFB" w:rsidR="007C59E8" w:rsidRPr="00EE7998" w:rsidRDefault="00632772" w:rsidP="007C59E8">
      <w:pPr>
        <w:pStyle w:val="BodyText"/>
        <w:ind w:firstLine="720"/>
        <w:jc w:val="both"/>
        <w:rPr>
          <w:sz w:val="24"/>
          <w:szCs w:val="24"/>
          <w:lang w:val="ru-RU"/>
        </w:rPr>
      </w:pPr>
      <w:r w:rsidRPr="00EE7998">
        <w:rPr>
          <w:sz w:val="24"/>
          <w:szCs w:val="24"/>
          <w:lang w:val="ru-RU"/>
        </w:rPr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EE7998">
        <w:rPr>
          <w:sz w:val="24"/>
          <w:szCs w:val="24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E7998">
        <w:rPr>
          <w:sz w:val="24"/>
          <w:szCs w:val="24"/>
          <w:lang w:val="ru-RU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CAD8812" w14:textId="2E41DC37" w:rsidR="00FB23CC" w:rsidRPr="00EE7998" w:rsidRDefault="00632772" w:rsidP="00FB23CC">
      <w:pPr>
        <w:rPr>
          <w:b/>
          <w:sz w:val="24"/>
          <w:szCs w:val="24"/>
          <w:lang w:val="bg-BG"/>
        </w:rPr>
      </w:pPr>
      <w:r w:rsidRPr="00EE7998">
        <w:rPr>
          <w:b/>
          <w:sz w:val="24"/>
          <w:szCs w:val="24"/>
          <w:lang w:val="bg-BG"/>
        </w:rPr>
        <w:t>7. За контакти</w:t>
      </w:r>
    </w:p>
    <w:p w14:paraId="507B9B3A" w14:textId="3CB2890A" w:rsidR="001313FD" w:rsidRPr="001313FD" w:rsidRDefault="001313FD" w:rsidP="001313FD">
      <w:pPr>
        <w:pStyle w:val="BodyText"/>
        <w:jc w:val="both"/>
        <w:rPr>
          <w:sz w:val="24"/>
          <w:szCs w:val="24"/>
          <w:lang w:val="bg-BG"/>
        </w:rPr>
      </w:pPr>
      <w:r w:rsidRPr="001313FD">
        <w:rPr>
          <w:sz w:val="24"/>
          <w:szCs w:val="24"/>
          <w:lang w:val="bg-BG"/>
        </w:rPr>
        <w:t>инж. Станислав Куртев /Ръководител отдел „ИР“/</w:t>
      </w:r>
      <w:r w:rsidRPr="001313FD">
        <w:rPr>
          <w:sz w:val="24"/>
          <w:szCs w:val="24"/>
          <w:lang w:val="bg-BG"/>
        </w:rPr>
        <w:tab/>
        <w:t>- 0357/60 289; GSM: 0879 442808</w:t>
      </w:r>
    </w:p>
    <w:p w14:paraId="167C7215" w14:textId="3F849221" w:rsidR="007C59E8" w:rsidRPr="00EE7998" w:rsidRDefault="001313FD" w:rsidP="001313FD">
      <w:pPr>
        <w:pStyle w:val="BodyText"/>
        <w:jc w:val="both"/>
        <w:rPr>
          <w:sz w:val="24"/>
          <w:szCs w:val="24"/>
          <w:lang w:val="ru-RU"/>
        </w:rPr>
      </w:pPr>
      <w:r w:rsidRPr="001313FD">
        <w:rPr>
          <w:sz w:val="24"/>
          <w:szCs w:val="24"/>
          <w:lang w:val="bg-BG"/>
        </w:rPr>
        <w:t xml:space="preserve">инж. Ангел Ангелов / Р-л отдел „Ремонт ОФ, ВОС, ПС и SX-EW“/: </w:t>
      </w:r>
      <w:r>
        <w:rPr>
          <w:sz w:val="24"/>
          <w:szCs w:val="24"/>
          <w:lang w:val="bg-BG"/>
        </w:rPr>
        <w:t xml:space="preserve">  </w:t>
      </w:r>
      <w:r w:rsidRPr="001313FD">
        <w:rPr>
          <w:sz w:val="24"/>
          <w:szCs w:val="24"/>
          <w:lang w:val="bg-BG"/>
        </w:rPr>
        <w:t>GSM: 0889 431020</w:t>
      </w:r>
    </w:p>
    <w:p w14:paraId="5EC7C8EA" w14:textId="77777777" w:rsidR="00632772" w:rsidRPr="00EE7998" w:rsidRDefault="00632772" w:rsidP="00632772">
      <w:pPr>
        <w:pStyle w:val="BodyText"/>
        <w:rPr>
          <w:b/>
          <w:sz w:val="24"/>
          <w:szCs w:val="24"/>
          <w:lang w:val="ru-RU"/>
        </w:rPr>
      </w:pPr>
      <w:r w:rsidRPr="00EE7998">
        <w:rPr>
          <w:b/>
          <w:sz w:val="24"/>
          <w:szCs w:val="24"/>
          <w:lang w:val="ru-RU"/>
        </w:rPr>
        <w:lastRenderedPageBreak/>
        <w:t>8. Приложения:</w:t>
      </w:r>
    </w:p>
    <w:p w14:paraId="16F34983" w14:textId="77777777" w:rsidR="003437D4" w:rsidRDefault="00632772" w:rsidP="003437D4">
      <w:pPr>
        <w:pStyle w:val="BodyText"/>
        <w:widowControl w:val="0"/>
        <w:numPr>
          <w:ilvl w:val="0"/>
          <w:numId w:val="1"/>
        </w:numPr>
        <w:tabs>
          <w:tab w:val="clear" w:pos="1070"/>
          <w:tab w:val="left" w:pos="567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№1 – „</w:t>
      </w:r>
      <w:proofErr w:type="spellStart"/>
      <w:r w:rsidRPr="00EE7998">
        <w:rPr>
          <w:sz w:val="24"/>
          <w:szCs w:val="24"/>
        </w:rPr>
        <w:t>Техническа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спецификация</w:t>
      </w:r>
      <w:proofErr w:type="spellEnd"/>
      <w:r w:rsidRPr="00EE7998">
        <w:rPr>
          <w:sz w:val="24"/>
          <w:szCs w:val="24"/>
        </w:rPr>
        <w:t>” –</w:t>
      </w:r>
      <w:r w:rsidRPr="00EE7998">
        <w:rPr>
          <w:sz w:val="24"/>
          <w:szCs w:val="24"/>
          <w:lang w:val="bg-BG"/>
        </w:rPr>
        <w:t xml:space="preserve"> К</w:t>
      </w:r>
      <w:proofErr w:type="spellStart"/>
      <w:r w:rsidRPr="00EE7998">
        <w:rPr>
          <w:sz w:val="24"/>
          <w:szCs w:val="24"/>
        </w:rPr>
        <w:t>оличествена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сметка</w:t>
      </w:r>
      <w:proofErr w:type="spellEnd"/>
      <w:r w:rsidRPr="00EE7998">
        <w:rPr>
          <w:sz w:val="24"/>
          <w:szCs w:val="24"/>
        </w:rPr>
        <w:t xml:space="preserve">, </w:t>
      </w:r>
    </w:p>
    <w:p w14:paraId="3BBE0A85" w14:textId="4C95B7B0" w:rsidR="00632772" w:rsidRPr="003437D4" w:rsidRDefault="00632772" w:rsidP="003437D4">
      <w:pPr>
        <w:pStyle w:val="BodyText"/>
        <w:widowControl w:val="0"/>
        <w:numPr>
          <w:ilvl w:val="0"/>
          <w:numId w:val="1"/>
        </w:numPr>
        <w:tabs>
          <w:tab w:val="clear" w:pos="1070"/>
          <w:tab w:val="left" w:pos="567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proofErr w:type="spellStart"/>
      <w:r w:rsidRPr="003437D4">
        <w:rPr>
          <w:sz w:val="24"/>
          <w:szCs w:val="24"/>
        </w:rPr>
        <w:t>Приложение</w:t>
      </w:r>
      <w:proofErr w:type="spellEnd"/>
      <w:r w:rsidRPr="003437D4">
        <w:rPr>
          <w:sz w:val="24"/>
          <w:szCs w:val="24"/>
        </w:rPr>
        <w:t xml:space="preserve"> №2 - </w:t>
      </w:r>
      <w:proofErr w:type="spellStart"/>
      <w:r w:rsidRPr="003437D4">
        <w:rPr>
          <w:sz w:val="24"/>
          <w:szCs w:val="24"/>
        </w:rPr>
        <w:t>Техническа</w:t>
      </w:r>
      <w:proofErr w:type="spellEnd"/>
      <w:r w:rsidRPr="003437D4">
        <w:rPr>
          <w:sz w:val="24"/>
          <w:szCs w:val="24"/>
        </w:rPr>
        <w:t xml:space="preserve"> </w:t>
      </w:r>
      <w:proofErr w:type="spellStart"/>
      <w:r w:rsidRPr="003437D4">
        <w:rPr>
          <w:sz w:val="24"/>
          <w:szCs w:val="24"/>
        </w:rPr>
        <w:t>спесификация</w:t>
      </w:r>
      <w:proofErr w:type="spellEnd"/>
      <w:r w:rsidRPr="003437D4">
        <w:rPr>
          <w:sz w:val="24"/>
          <w:szCs w:val="24"/>
        </w:rPr>
        <w:t xml:space="preserve"> на </w:t>
      </w:r>
      <w:r w:rsidR="00DA4065">
        <w:rPr>
          <w:sz w:val="24"/>
          <w:szCs w:val="24"/>
          <w:lang w:val="bg-BG"/>
        </w:rPr>
        <w:t>необходимите инструменти</w:t>
      </w:r>
    </w:p>
    <w:p w14:paraId="14562351" w14:textId="77777777" w:rsidR="003437D4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№3 – </w:t>
      </w:r>
      <w:proofErr w:type="spellStart"/>
      <w:r w:rsidRPr="00EE7998">
        <w:rPr>
          <w:sz w:val="24"/>
          <w:szCs w:val="24"/>
        </w:rPr>
        <w:t>Справка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ценообразуващи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показатели</w:t>
      </w:r>
      <w:proofErr w:type="spellEnd"/>
      <w:r w:rsidRPr="00EE7998">
        <w:rPr>
          <w:sz w:val="24"/>
          <w:szCs w:val="24"/>
        </w:rPr>
        <w:t>.</w:t>
      </w:r>
    </w:p>
    <w:p w14:paraId="7DB0E44E" w14:textId="196D6205" w:rsidR="00632772" w:rsidRPr="003437D4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3437D4">
        <w:rPr>
          <w:sz w:val="24"/>
          <w:szCs w:val="24"/>
        </w:rPr>
        <w:t>Приложение</w:t>
      </w:r>
      <w:proofErr w:type="spellEnd"/>
      <w:r w:rsidRPr="003437D4">
        <w:rPr>
          <w:sz w:val="24"/>
          <w:szCs w:val="24"/>
        </w:rPr>
        <w:t xml:space="preserve"> №4 – </w:t>
      </w:r>
      <w:proofErr w:type="spellStart"/>
      <w:r w:rsidRPr="003437D4">
        <w:rPr>
          <w:sz w:val="24"/>
          <w:szCs w:val="24"/>
        </w:rPr>
        <w:t>Предлагана</w:t>
      </w:r>
      <w:proofErr w:type="spellEnd"/>
      <w:r w:rsidRPr="003437D4">
        <w:rPr>
          <w:sz w:val="24"/>
          <w:szCs w:val="24"/>
        </w:rPr>
        <w:t xml:space="preserve"> </w:t>
      </w:r>
      <w:proofErr w:type="spellStart"/>
      <w:r w:rsidRPr="003437D4">
        <w:rPr>
          <w:sz w:val="24"/>
          <w:szCs w:val="24"/>
        </w:rPr>
        <w:t>обща</w:t>
      </w:r>
      <w:proofErr w:type="spellEnd"/>
      <w:r w:rsidRPr="003437D4">
        <w:rPr>
          <w:sz w:val="24"/>
          <w:szCs w:val="24"/>
        </w:rPr>
        <w:t xml:space="preserve"> </w:t>
      </w:r>
      <w:proofErr w:type="spellStart"/>
      <w:r w:rsidRPr="003437D4">
        <w:rPr>
          <w:sz w:val="24"/>
          <w:szCs w:val="24"/>
        </w:rPr>
        <w:t>офертна</w:t>
      </w:r>
      <w:proofErr w:type="spellEnd"/>
      <w:r w:rsidRPr="003437D4">
        <w:rPr>
          <w:sz w:val="24"/>
          <w:szCs w:val="24"/>
        </w:rPr>
        <w:t xml:space="preserve"> </w:t>
      </w:r>
      <w:proofErr w:type="spellStart"/>
      <w:r w:rsidRPr="003437D4">
        <w:rPr>
          <w:sz w:val="24"/>
          <w:szCs w:val="24"/>
        </w:rPr>
        <w:t>цена</w:t>
      </w:r>
      <w:proofErr w:type="spellEnd"/>
      <w:r w:rsidRPr="003437D4">
        <w:rPr>
          <w:sz w:val="24"/>
          <w:szCs w:val="24"/>
        </w:rPr>
        <w:t xml:space="preserve"> и </w:t>
      </w:r>
      <w:proofErr w:type="spellStart"/>
      <w:r w:rsidRPr="003437D4">
        <w:rPr>
          <w:sz w:val="24"/>
          <w:szCs w:val="24"/>
        </w:rPr>
        <w:t>начин</w:t>
      </w:r>
      <w:proofErr w:type="spellEnd"/>
      <w:r w:rsidRPr="003437D4">
        <w:rPr>
          <w:sz w:val="24"/>
          <w:szCs w:val="24"/>
        </w:rPr>
        <w:t xml:space="preserve"> </w:t>
      </w:r>
      <w:proofErr w:type="spellStart"/>
      <w:r w:rsidRPr="003437D4">
        <w:rPr>
          <w:sz w:val="24"/>
          <w:szCs w:val="24"/>
        </w:rPr>
        <w:t>за</w:t>
      </w:r>
      <w:proofErr w:type="spellEnd"/>
      <w:r w:rsidRPr="003437D4">
        <w:rPr>
          <w:sz w:val="24"/>
          <w:szCs w:val="24"/>
        </w:rPr>
        <w:t xml:space="preserve"> </w:t>
      </w:r>
      <w:proofErr w:type="spellStart"/>
      <w:r w:rsidRPr="003437D4">
        <w:rPr>
          <w:sz w:val="24"/>
          <w:szCs w:val="24"/>
        </w:rPr>
        <w:t>разплащане</w:t>
      </w:r>
      <w:proofErr w:type="spellEnd"/>
      <w:r w:rsidRPr="003437D4">
        <w:rPr>
          <w:sz w:val="24"/>
          <w:szCs w:val="24"/>
        </w:rPr>
        <w:t>.</w:t>
      </w:r>
    </w:p>
    <w:p w14:paraId="06338597" w14:textId="6BABAD44" w:rsidR="00632772" w:rsidRPr="00EE7998" w:rsidRDefault="003437D4" w:rsidP="003437D4">
      <w:pPr>
        <w:pStyle w:val="BodyText"/>
        <w:widowControl w:val="0"/>
        <w:numPr>
          <w:ilvl w:val="0"/>
          <w:numId w:val="1"/>
        </w:numPr>
        <w:tabs>
          <w:tab w:val="clear" w:pos="1070"/>
          <w:tab w:val="left" w:pos="567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</w:t>
      </w:r>
      <w:proofErr w:type="spellStart"/>
      <w:r w:rsidR="00632772" w:rsidRPr="00EE7998">
        <w:rPr>
          <w:sz w:val="24"/>
          <w:szCs w:val="24"/>
        </w:rPr>
        <w:t>Приложение</w:t>
      </w:r>
      <w:proofErr w:type="spellEnd"/>
      <w:r w:rsidR="00632772" w:rsidRPr="00EE7998">
        <w:rPr>
          <w:sz w:val="24"/>
          <w:szCs w:val="24"/>
        </w:rPr>
        <w:t xml:space="preserve"> №5 – </w:t>
      </w:r>
      <w:proofErr w:type="spellStart"/>
      <w:r w:rsidR="00632772" w:rsidRPr="00EE7998">
        <w:rPr>
          <w:sz w:val="24"/>
          <w:szCs w:val="24"/>
        </w:rPr>
        <w:t>Пакетът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условия</w:t>
      </w:r>
      <w:proofErr w:type="spellEnd"/>
      <w:r w:rsidR="00632772" w:rsidRPr="00EE7998">
        <w:rPr>
          <w:sz w:val="24"/>
          <w:szCs w:val="24"/>
        </w:rPr>
        <w:t xml:space="preserve">, </w:t>
      </w:r>
      <w:proofErr w:type="spellStart"/>
      <w:r w:rsidR="00632772" w:rsidRPr="00EE7998">
        <w:rPr>
          <w:sz w:val="24"/>
          <w:szCs w:val="24"/>
        </w:rPr>
        <w:t>свързани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със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срока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за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изпълнение</w:t>
      </w:r>
      <w:proofErr w:type="spellEnd"/>
      <w:r w:rsidR="00632772" w:rsidRPr="00EE7998">
        <w:rPr>
          <w:sz w:val="24"/>
          <w:szCs w:val="24"/>
        </w:rPr>
        <w:t xml:space="preserve"> – </w:t>
      </w:r>
      <w:proofErr w:type="spellStart"/>
      <w:r w:rsidR="00632772" w:rsidRPr="00EE7998">
        <w:rPr>
          <w:sz w:val="24"/>
          <w:szCs w:val="24"/>
        </w:rPr>
        <w:t>срокове</w:t>
      </w:r>
      <w:proofErr w:type="spellEnd"/>
      <w:r w:rsidR="00632772" w:rsidRPr="00EE7998">
        <w:rPr>
          <w:sz w:val="24"/>
          <w:szCs w:val="24"/>
        </w:rPr>
        <w:t xml:space="preserve"> и </w:t>
      </w:r>
      <w:proofErr w:type="spellStart"/>
      <w:r w:rsidR="00632772" w:rsidRPr="00EE7998">
        <w:rPr>
          <w:sz w:val="24"/>
          <w:szCs w:val="24"/>
        </w:rPr>
        <w:t>времетраене</w:t>
      </w:r>
      <w:proofErr w:type="spellEnd"/>
      <w:r w:rsidR="00632772" w:rsidRPr="00EE7998">
        <w:rPr>
          <w:sz w:val="24"/>
          <w:szCs w:val="24"/>
        </w:rPr>
        <w:t xml:space="preserve">, </w:t>
      </w:r>
      <w:proofErr w:type="spellStart"/>
      <w:r w:rsidR="00632772" w:rsidRPr="00EE7998">
        <w:rPr>
          <w:sz w:val="24"/>
          <w:szCs w:val="24"/>
        </w:rPr>
        <w:t>план-график</w:t>
      </w:r>
      <w:proofErr w:type="spellEnd"/>
      <w:r w:rsidR="00632772" w:rsidRPr="00EE7998">
        <w:rPr>
          <w:sz w:val="24"/>
          <w:szCs w:val="24"/>
        </w:rPr>
        <w:t xml:space="preserve"> с </w:t>
      </w:r>
      <w:proofErr w:type="spellStart"/>
      <w:r w:rsidR="00632772" w:rsidRPr="00EE7998">
        <w:rPr>
          <w:sz w:val="24"/>
          <w:szCs w:val="24"/>
        </w:rPr>
        <w:t>начален</w:t>
      </w:r>
      <w:proofErr w:type="spellEnd"/>
      <w:r w:rsidR="00632772" w:rsidRPr="00EE7998">
        <w:rPr>
          <w:sz w:val="24"/>
          <w:szCs w:val="24"/>
        </w:rPr>
        <w:t xml:space="preserve"> и </w:t>
      </w:r>
      <w:proofErr w:type="spellStart"/>
      <w:r w:rsidR="00632772" w:rsidRPr="00EE7998">
        <w:rPr>
          <w:sz w:val="24"/>
          <w:szCs w:val="24"/>
        </w:rPr>
        <w:t>краен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срок</w:t>
      </w:r>
      <w:proofErr w:type="spellEnd"/>
      <w:r w:rsidR="00632772" w:rsidRPr="00EE7998">
        <w:rPr>
          <w:sz w:val="24"/>
          <w:szCs w:val="24"/>
        </w:rPr>
        <w:t xml:space="preserve">, </w:t>
      </w:r>
      <w:proofErr w:type="spellStart"/>
      <w:r w:rsidR="00632772" w:rsidRPr="00EE7998">
        <w:rPr>
          <w:sz w:val="24"/>
          <w:szCs w:val="24"/>
        </w:rPr>
        <w:t>справка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за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готовност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за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отпочване</w:t>
      </w:r>
      <w:proofErr w:type="spellEnd"/>
      <w:r w:rsidR="00632772" w:rsidRPr="00EE7998">
        <w:rPr>
          <w:sz w:val="24"/>
          <w:szCs w:val="24"/>
        </w:rPr>
        <w:t xml:space="preserve"> на </w:t>
      </w:r>
      <w:proofErr w:type="spellStart"/>
      <w:r w:rsidR="00632772" w:rsidRPr="00EE7998">
        <w:rPr>
          <w:sz w:val="24"/>
          <w:szCs w:val="24"/>
        </w:rPr>
        <w:t>работа</w:t>
      </w:r>
      <w:proofErr w:type="spellEnd"/>
      <w:r w:rsidR="00632772" w:rsidRPr="00EE7998">
        <w:rPr>
          <w:sz w:val="24"/>
          <w:szCs w:val="24"/>
        </w:rPr>
        <w:t>.</w:t>
      </w:r>
    </w:p>
    <w:p w14:paraId="0198B213" w14:textId="77777777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</w:t>
      </w:r>
      <w:r w:rsidRPr="00EE7998">
        <w:rPr>
          <w:sz w:val="24"/>
          <w:szCs w:val="24"/>
          <w:lang w:val="bg-BG"/>
        </w:rPr>
        <w:t xml:space="preserve"> </w:t>
      </w:r>
      <w:r w:rsidRPr="00EE7998">
        <w:rPr>
          <w:sz w:val="24"/>
          <w:szCs w:val="24"/>
        </w:rPr>
        <w:t>6</w:t>
      </w:r>
      <w:r w:rsidRPr="00EE7998">
        <w:rPr>
          <w:sz w:val="24"/>
          <w:szCs w:val="24"/>
          <w:lang w:val="bg-BG"/>
        </w:rPr>
        <w:t xml:space="preserve"> </w:t>
      </w:r>
      <w:r w:rsidRPr="00EE7998">
        <w:rPr>
          <w:sz w:val="24"/>
          <w:szCs w:val="24"/>
        </w:rPr>
        <w:t xml:space="preserve">– </w:t>
      </w:r>
      <w:proofErr w:type="spellStart"/>
      <w:r w:rsidRPr="00EE7998">
        <w:rPr>
          <w:sz w:val="24"/>
          <w:szCs w:val="24"/>
        </w:rPr>
        <w:t>Общ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срок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изпълнение</w:t>
      </w:r>
      <w:proofErr w:type="spellEnd"/>
      <w:r w:rsidRPr="00EE7998">
        <w:rPr>
          <w:sz w:val="24"/>
          <w:szCs w:val="24"/>
        </w:rPr>
        <w:t>.</w:t>
      </w:r>
    </w:p>
    <w:p w14:paraId="59F42990" w14:textId="77777777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№7 – </w:t>
      </w:r>
      <w:proofErr w:type="spellStart"/>
      <w:r w:rsidRPr="00EE7998">
        <w:rPr>
          <w:sz w:val="24"/>
          <w:szCs w:val="24"/>
        </w:rPr>
        <w:t>Декларация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предложен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гаранционен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срок</w:t>
      </w:r>
      <w:proofErr w:type="spellEnd"/>
      <w:r w:rsidRPr="00EE7998">
        <w:rPr>
          <w:sz w:val="24"/>
          <w:szCs w:val="24"/>
        </w:rPr>
        <w:t>.</w:t>
      </w:r>
    </w:p>
    <w:p w14:paraId="06EB6F08" w14:textId="34230171" w:rsidR="00632772" w:rsidRPr="00EE7998" w:rsidRDefault="003437D4" w:rsidP="003437D4">
      <w:pPr>
        <w:pStyle w:val="BodyText"/>
        <w:widowControl w:val="0"/>
        <w:numPr>
          <w:ilvl w:val="0"/>
          <w:numId w:val="1"/>
        </w:numPr>
        <w:tabs>
          <w:tab w:val="clear" w:pos="1070"/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</w:t>
      </w:r>
      <w:proofErr w:type="spellStart"/>
      <w:r w:rsidR="00632772" w:rsidRPr="00EE7998">
        <w:rPr>
          <w:sz w:val="24"/>
          <w:szCs w:val="24"/>
        </w:rPr>
        <w:t>Приложение</w:t>
      </w:r>
      <w:proofErr w:type="spellEnd"/>
      <w:r w:rsidR="00632772" w:rsidRPr="00EE7998">
        <w:rPr>
          <w:sz w:val="24"/>
          <w:szCs w:val="24"/>
        </w:rPr>
        <w:t xml:space="preserve"> №8 – </w:t>
      </w:r>
      <w:proofErr w:type="spellStart"/>
      <w:r w:rsidR="00632772" w:rsidRPr="00EE7998">
        <w:rPr>
          <w:sz w:val="24"/>
          <w:szCs w:val="24"/>
        </w:rPr>
        <w:t>Справка-декларация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за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интегриране</w:t>
      </w:r>
      <w:proofErr w:type="spellEnd"/>
      <w:r w:rsidR="00632772" w:rsidRPr="00EE7998">
        <w:rPr>
          <w:sz w:val="24"/>
          <w:szCs w:val="24"/>
        </w:rPr>
        <w:t xml:space="preserve"> на </w:t>
      </w:r>
      <w:proofErr w:type="spellStart"/>
      <w:r w:rsidR="00632772" w:rsidRPr="00EE7998">
        <w:rPr>
          <w:sz w:val="24"/>
          <w:szCs w:val="24"/>
        </w:rPr>
        <w:t>специфичните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изисквания</w:t>
      </w:r>
      <w:proofErr w:type="spellEnd"/>
      <w:r w:rsidR="00632772" w:rsidRPr="00EE7998">
        <w:rPr>
          <w:sz w:val="24"/>
          <w:szCs w:val="24"/>
        </w:rPr>
        <w:t xml:space="preserve"> в </w:t>
      </w:r>
      <w:proofErr w:type="spellStart"/>
      <w:r w:rsidR="00632772" w:rsidRPr="00EE7998">
        <w:rPr>
          <w:sz w:val="24"/>
          <w:szCs w:val="24"/>
        </w:rPr>
        <w:t>единичните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цени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при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изготвяне</w:t>
      </w:r>
      <w:proofErr w:type="spellEnd"/>
      <w:r w:rsidR="00632772" w:rsidRPr="00EE7998">
        <w:rPr>
          <w:sz w:val="24"/>
          <w:szCs w:val="24"/>
        </w:rPr>
        <w:t xml:space="preserve"> на </w:t>
      </w:r>
      <w:proofErr w:type="spellStart"/>
      <w:r w:rsidR="00632772" w:rsidRPr="00EE7998">
        <w:rPr>
          <w:sz w:val="24"/>
          <w:szCs w:val="24"/>
        </w:rPr>
        <w:t>офертата</w:t>
      </w:r>
      <w:proofErr w:type="spellEnd"/>
      <w:r w:rsidR="00632772" w:rsidRPr="00EE7998">
        <w:rPr>
          <w:sz w:val="24"/>
          <w:szCs w:val="24"/>
        </w:rPr>
        <w:t xml:space="preserve">, </w:t>
      </w:r>
      <w:proofErr w:type="spellStart"/>
      <w:r w:rsidR="00632772" w:rsidRPr="00EE7998">
        <w:rPr>
          <w:sz w:val="24"/>
          <w:szCs w:val="24"/>
        </w:rPr>
        <w:t>възможности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за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тяхното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осигуряване</w:t>
      </w:r>
      <w:proofErr w:type="spellEnd"/>
      <w:r w:rsidR="00632772" w:rsidRPr="00EE7998">
        <w:rPr>
          <w:sz w:val="24"/>
          <w:szCs w:val="24"/>
        </w:rPr>
        <w:t xml:space="preserve"> и </w:t>
      </w:r>
      <w:proofErr w:type="spellStart"/>
      <w:r w:rsidR="00632772" w:rsidRPr="00EE7998">
        <w:rPr>
          <w:sz w:val="24"/>
          <w:szCs w:val="24"/>
        </w:rPr>
        <w:t>организиране</w:t>
      </w:r>
      <w:proofErr w:type="spellEnd"/>
      <w:r w:rsidR="00632772" w:rsidRPr="00EE7998">
        <w:rPr>
          <w:sz w:val="24"/>
          <w:szCs w:val="24"/>
        </w:rPr>
        <w:t xml:space="preserve"> на </w:t>
      </w:r>
      <w:proofErr w:type="spellStart"/>
      <w:r w:rsidR="00632772" w:rsidRPr="00EE7998">
        <w:rPr>
          <w:sz w:val="24"/>
          <w:szCs w:val="24"/>
        </w:rPr>
        <w:t>временно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строителство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за</w:t>
      </w:r>
      <w:proofErr w:type="spellEnd"/>
      <w:r w:rsidR="00632772" w:rsidRPr="00EE7998">
        <w:rPr>
          <w:sz w:val="24"/>
          <w:szCs w:val="24"/>
        </w:rPr>
        <w:t xml:space="preserve"> </w:t>
      </w:r>
      <w:proofErr w:type="spellStart"/>
      <w:r w:rsidR="00632772" w:rsidRPr="00EE7998">
        <w:rPr>
          <w:sz w:val="24"/>
          <w:szCs w:val="24"/>
        </w:rPr>
        <w:t>изпълнение</w:t>
      </w:r>
      <w:proofErr w:type="spellEnd"/>
      <w:r w:rsidR="00632772" w:rsidRPr="00EE7998">
        <w:rPr>
          <w:sz w:val="24"/>
          <w:szCs w:val="24"/>
        </w:rPr>
        <w:t xml:space="preserve"> на </w:t>
      </w:r>
      <w:proofErr w:type="spellStart"/>
      <w:r w:rsidR="00632772" w:rsidRPr="00EE7998">
        <w:rPr>
          <w:sz w:val="24"/>
          <w:szCs w:val="24"/>
        </w:rPr>
        <w:t>обекта</w:t>
      </w:r>
      <w:proofErr w:type="spellEnd"/>
      <w:r w:rsidR="00632772" w:rsidRPr="00EE7998">
        <w:rPr>
          <w:sz w:val="24"/>
          <w:szCs w:val="24"/>
        </w:rPr>
        <w:t>.</w:t>
      </w:r>
    </w:p>
    <w:p w14:paraId="110F2C33" w14:textId="61A69714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clear" w:pos="1070"/>
          <w:tab w:val="left" w:pos="567"/>
          <w:tab w:val="left" w:pos="709"/>
          <w:tab w:val="left" w:pos="1134"/>
        </w:tabs>
        <w:spacing w:after="0"/>
        <w:ind w:left="0" w:firstLine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</w:t>
      </w:r>
      <w:r w:rsidRPr="00EE7998">
        <w:rPr>
          <w:sz w:val="24"/>
          <w:szCs w:val="24"/>
          <w:lang w:val="bg-BG"/>
        </w:rPr>
        <w:t>9</w:t>
      </w:r>
      <w:r w:rsidRPr="00EE7998">
        <w:rPr>
          <w:sz w:val="24"/>
          <w:szCs w:val="24"/>
        </w:rPr>
        <w:t xml:space="preserve"> – </w:t>
      </w:r>
      <w:proofErr w:type="spellStart"/>
      <w:r w:rsidRPr="00EE7998">
        <w:rPr>
          <w:sz w:val="24"/>
          <w:szCs w:val="24"/>
        </w:rPr>
        <w:t>Декларация</w:t>
      </w:r>
      <w:proofErr w:type="spellEnd"/>
      <w:r w:rsidRPr="00EE7998">
        <w:rPr>
          <w:sz w:val="24"/>
          <w:szCs w:val="24"/>
        </w:rPr>
        <w:t xml:space="preserve"> </w:t>
      </w:r>
      <w:r w:rsidRPr="00EE7998">
        <w:rPr>
          <w:sz w:val="24"/>
          <w:szCs w:val="24"/>
          <w:lang w:val="bg-BG"/>
        </w:rPr>
        <w:t xml:space="preserve">за спазване на условията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r w:rsidRPr="00EE7998">
        <w:rPr>
          <w:sz w:val="24"/>
          <w:szCs w:val="24"/>
          <w:lang w:val="bg-BG"/>
        </w:rPr>
        <w:t>У</w:t>
      </w:r>
      <w:proofErr w:type="spellStart"/>
      <w:r w:rsidRPr="00EE7998">
        <w:rPr>
          <w:sz w:val="24"/>
          <w:szCs w:val="24"/>
        </w:rPr>
        <w:t>правление</w:t>
      </w:r>
      <w:proofErr w:type="spellEnd"/>
      <w:r w:rsidRPr="00EE7998">
        <w:rPr>
          <w:sz w:val="24"/>
          <w:szCs w:val="24"/>
        </w:rPr>
        <w:t xml:space="preserve"> на </w:t>
      </w:r>
      <w:r w:rsidR="00414849">
        <w:rPr>
          <w:sz w:val="24"/>
          <w:szCs w:val="24"/>
          <w:lang w:val="bg-BG"/>
        </w:rPr>
        <w:t>металните</w:t>
      </w:r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отпадъци</w:t>
      </w:r>
      <w:proofErr w:type="spellEnd"/>
    </w:p>
    <w:p w14:paraId="61DB2810" w14:textId="00A80E8D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№1</w:t>
      </w:r>
      <w:r w:rsidR="007E3CCF">
        <w:rPr>
          <w:sz w:val="24"/>
          <w:szCs w:val="24"/>
          <w:lang w:val="bg-BG"/>
        </w:rPr>
        <w:t>0</w:t>
      </w:r>
      <w:r w:rsidRPr="00EE7998">
        <w:rPr>
          <w:sz w:val="24"/>
          <w:szCs w:val="24"/>
        </w:rPr>
        <w:t xml:space="preserve"> – </w:t>
      </w:r>
      <w:proofErr w:type="spellStart"/>
      <w:r w:rsidRPr="00EE7998">
        <w:rPr>
          <w:sz w:val="24"/>
          <w:szCs w:val="24"/>
        </w:rPr>
        <w:t>Декларация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срок</w:t>
      </w:r>
      <w:proofErr w:type="spellEnd"/>
      <w:r w:rsidRPr="00EE7998">
        <w:rPr>
          <w:sz w:val="24"/>
          <w:szCs w:val="24"/>
        </w:rPr>
        <w:t xml:space="preserve"> на </w:t>
      </w:r>
      <w:proofErr w:type="spellStart"/>
      <w:r w:rsidRPr="00EE7998">
        <w:rPr>
          <w:sz w:val="24"/>
          <w:szCs w:val="24"/>
        </w:rPr>
        <w:t>валидност</w:t>
      </w:r>
      <w:proofErr w:type="spellEnd"/>
      <w:r w:rsidRPr="00EE7998">
        <w:rPr>
          <w:sz w:val="24"/>
          <w:szCs w:val="24"/>
        </w:rPr>
        <w:t>.</w:t>
      </w:r>
    </w:p>
    <w:p w14:paraId="2F9CC6D4" w14:textId="0169C6C7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Приложения</w:t>
      </w:r>
      <w:proofErr w:type="spellEnd"/>
      <w:r w:rsidRPr="00EE7998">
        <w:rPr>
          <w:sz w:val="24"/>
          <w:szCs w:val="24"/>
        </w:rPr>
        <w:t xml:space="preserve"> №1</w:t>
      </w:r>
      <w:r w:rsidR="007E3CCF">
        <w:rPr>
          <w:sz w:val="24"/>
          <w:szCs w:val="24"/>
          <w:lang w:val="bg-BG"/>
        </w:rPr>
        <w:t>1</w:t>
      </w:r>
      <w:r w:rsidRPr="00EE7998">
        <w:rPr>
          <w:sz w:val="24"/>
          <w:szCs w:val="24"/>
        </w:rPr>
        <w:t xml:space="preserve"> –</w:t>
      </w:r>
      <w:r w:rsidRPr="00EE7998">
        <w:rPr>
          <w:sz w:val="24"/>
          <w:szCs w:val="24"/>
          <w:lang w:val="bg-BG"/>
        </w:rPr>
        <w:t xml:space="preserve"> </w:t>
      </w:r>
      <w:r w:rsidRPr="00EE7998">
        <w:rPr>
          <w:sz w:val="24"/>
          <w:szCs w:val="24"/>
        </w:rPr>
        <w:t>„</w:t>
      </w:r>
      <w:proofErr w:type="spellStart"/>
      <w:r w:rsidRPr="00EE7998">
        <w:rPr>
          <w:sz w:val="24"/>
          <w:szCs w:val="24"/>
        </w:rPr>
        <w:t>Административни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сведения</w:t>
      </w:r>
      <w:proofErr w:type="spellEnd"/>
      <w:r w:rsidRPr="00EE7998">
        <w:rPr>
          <w:sz w:val="24"/>
          <w:szCs w:val="24"/>
        </w:rPr>
        <w:t>”.</w:t>
      </w:r>
    </w:p>
    <w:p w14:paraId="2C8484C4" w14:textId="362AC307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№1</w:t>
      </w:r>
      <w:r w:rsidR="007E3CCF">
        <w:rPr>
          <w:sz w:val="24"/>
          <w:szCs w:val="24"/>
          <w:lang w:val="bg-BG"/>
        </w:rPr>
        <w:t>2</w:t>
      </w:r>
      <w:r w:rsidRPr="00EE7998">
        <w:rPr>
          <w:sz w:val="24"/>
          <w:szCs w:val="24"/>
        </w:rPr>
        <w:t xml:space="preserve"> – </w:t>
      </w:r>
      <w:proofErr w:type="spellStart"/>
      <w:r w:rsidRPr="00EE7998">
        <w:rPr>
          <w:sz w:val="24"/>
          <w:szCs w:val="24"/>
        </w:rPr>
        <w:t>Образец</w:t>
      </w:r>
      <w:proofErr w:type="spellEnd"/>
      <w:r w:rsidRPr="00EE7998">
        <w:rPr>
          <w:sz w:val="24"/>
          <w:szCs w:val="24"/>
        </w:rPr>
        <w:t xml:space="preserve"> на </w:t>
      </w:r>
      <w:proofErr w:type="spellStart"/>
      <w:r w:rsidRPr="00EE7998">
        <w:rPr>
          <w:sz w:val="24"/>
          <w:szCs w:val="24"/>
        </w:rPr>
        <w:t>Декларация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Подизпълнители</w:t>
      </w:r>
      <w:proofErr w:type="spellEnd"/>
      <w:r w:rsidRPr="00EE7998">
        <w:rPr>
          <w:sz w:val="24"/>
          <w:szCs w:val="24"/>
        </w:rPr>
        <w:t>.</w:t>
      </w:r>
    </w:p>
    <w:p w14:paraId="72E60D32" w14:textId="13EBEA20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№1</w:t>
      </w:r>
      <w:r w:rsidR="007E3CCF">
        <w:rPr>
          <w:sz w:val="24"/>
          <w:szCs w:val="24"/>
          <w:lang w:val="bg-BG"/>
        </w:rPr>
        <w:t>3</w:t>
      </w:r>
      <w:r w:rsidRPr="00EE7998">
        <w:rPr>
          <w:sz w:val="24"/>
          <w:szCs w:val="24"/>
        </w:rPr>
        <w:t xml:space="preserve"> – </w:t>
      </w:r>
      <w:proofErr w:type="spellStart"/>
      <w:r w:rsidRPr="00EE7998">
        <w:rPr>
          <w:sz w:val="24"/>
          <w:szCs w:val="24"/>
        </w:rPr>
        <w:t>Декларация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оглед</w:t>
      </w:r>
      <w:proofErr w:type="spellEnd"/>
      <w:r w:rsidRPr="00EE7998">
        <w:rPr>
          <w:sz w:val="24"/>
          <w:szCs w:val="24"/>
        </w:rPr>
        <w:t xml:space="preserve"> на </w:t>
      </w:r>
      <w:r w:rsidR="00414849">
        <w:rPr>
          <w:sz w:val="24"/>
          <w:szCs w:val="24"/>
          <w:lang w:val="bg-BG"/>
        </w:rPr>
        <w:t xml:space="preserve">монтажната </w:t>
      </w:r>
      <w:proofErr w:type="spellStart"/>
      <w:r w:rsidRPr="00EE7998">
        <w:rPr>
          <w:sz w:val="24"/>
          <w:szCs w:val="24"/>
        </w:rPr>
        <w:t>площадка</w:t>
      </w:r>
      <w:proofErr w:type="spellEnd"/>
      <w:r w:rsidRPr="00EE7998">
        <w:rPr>
          <w:sz w:val="24"/>
          <w:szCs w:val="24"/>
        </w:rPr>
        <w:t>.</w:t>
      </w:r>
    </w:p>
    <w:p w14:paraId="7E9527A1" w14:textId="22E511DF" w:rsidR="00632772" w:rsidRPr="00EE7998" w:rsidRDefault="00632772" w:rsidP="003437D4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№1</w:t>
      </w:r>
      <w:r w:rsidR="007E3CCF">
        <w:rPr>
          <w:sz w:val="24"/>
          <w:szCs w:val="24"/>
          <w:lang w:val="bg-BG"/>
        </w:rPr>
        <w:t>4</w:t>
      </w:r>
      <w:r w:rsidRPr="00EE7998">
        <w:rPr>
          <w:sz w:val="24"/>
          <w:szCs w:val="24"/>
        </w:rPr>
        <w:t xml:space="preserve"> – </w:t>
      </w:r>
      <w:proofErr w:type="spellStart"/>
      <w:r w:rsidRPr="00EE7998">
        <w:rPr>
          <w:sz w:val="24"/>
          <w:szCs w:val="24"/>
        </w:rPr>
        <w:t>Образец</w:t>
      </w:r>
      <w:proofErr w:type="spellEnd"/>
      <w:r w:rsidRPr="00EE7998">
        <w:rPr>
          <w:sz w:val="24"/>
          <w:szCs w:val="24"/>
        </w:rPr>
        <w:t xml:space="preserve"> на </w:t>
      </w:r>
      <w:proofErr w:type="spellStart"/>
      <w:r w:rsidRPr="00EE7998">
        <w:rPr>
          <w:sz w:val="24"/>
          <w:szCs w:val="24"/>
        </w:rPr>
        <w:t>Декларация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за</w:t>
      </w:r>
      <w:proofErr w:type="spellEnd"/>
      <w:r w:rsidRPr="00EE7998">
        <w:rPr>
          <w:sz w:val="24"/>
          <w:szCs w:val="24"/>
        </w:rPr>
        <w:t xml:space="preserve"> </w:t>
      </w:r>
      <w:proofErr w:type="spellStart"/>
      <w:r w:rsidRPr="00EE7998">
        <w:rPr>
          <w:sz w:val="24"/>
          <w:szCs w:val="24"/>
        </w:rPr>
        <w:t>конфиденциалност</w:t>
      </w:r>
      <w:proofErr w:type="spellEnd"/>
      <w:r w:rsidRPr="00EE7998">
        <w:rPr>
          <w:sz w:val="24"/>
          <w:szCs w:val="24"/>
        </w:rPr>
        <w:t>.</w:t>
      </w:r>
    </w:p>
    <w:p w14:paraId="3707DE18" w14:textId="7B4B1FFB" w:rsidR="00BC37F0" w:rsidRPr="00EE7998" w:rsidRDefault="004D0706" w:rsidP="003437D4">
      <w:pPr>
        <w:pStyle w:val="BodyText"/>
        <w:widowControl w:val="0"/>
        <w:numPr>
          <w:ilvl w:val="0"/>
          <w:numId w:val="1"/>
        </w:numPr>
        <w:tabs>
          <w:tab w:val="clear" w:pos="1070"/>
          <w:tab w:val="left" w:pos="567"/>
          <w:tab w:val="left" w:pos="709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bookmarkStart w:id="6" w:name="_Hlk173143104"/>
      <w:proofErr w:type="spellStart"/>
      <w:r w:rsidRPr="00EE7998">
        <w:rPr>
          <w:sz w:val="24"/>
          <w:szCs w:val="24"/>
        </w:rPr>
        <w:t>Приложение</w:t>
      </w:r>
      <w:proofErr w:type="spellEnd"/>
      <w:r w:rsidRPr="00EE7998">
        <w:rPr>
          <w:sz w:val="24"/>
          <w:szCs w:val="24"/>
        </w:rPr>
        <w:t xml:space="preserve"> №1</w:t>
      </w:r>
      <w:r w:rsidR="00414849">
        <w:rPr>
          <w:sz w:val="24"/>
          <w:szCs w:val="24"/>
          <w:lang w:val="bg-BG"/>
        </w:rPr>
        <w:t>5</w:t>
      </w:r>
      <w:r w:rsidRPr="00EE7998">
        <w:rPr>
          <w:sz w:val="24"/>
          <w:szCs w:val="24"/>
        </w:rPr>
        <w:t xml:space="preserve"> – </w:t>
      </w:r>
      <w:r w:rsidRPr="00EE7998">
        <w:rPr>
          <w:sz w:val="24"/>
          <w:szCs w:val="24"/>
          <w:lang w:val="bg-BG"/>
        </w:rPr>
        <w:t xml:space="preserve">Декларация относно изискванията на „Асарел – </w:t>
      </w:r>
      <w:proofErr w:type="gramStart"/>
      <w:r w:rsidRPr="00EE7998">
        <w:rPr>
          <w:sz w:val="24"/>
          <w:szCs w:val="24"/>
          <w:lang w:val="bg-BG"/>
        </w:rPr>
        <w:t>Медет“ АД</w:t>
      </w:r>
      <w:proofErr w:type="gramEnd"/>
      <w:r w:rsidRPr="00EE7998">
        <w:rPr>
          <w:sz w:val="24"/>
          <w:szCs w:val="24"/>
          <w:lang w:val="bg-BG"/>
        </w:rPr>
        <w:t xml:space="preserve"> за съответствие с режим на наложени международни ограничителни мерки и мерки върху търговията.</w:t>
      </w:r>
      <w:bookmarkEnd w:id="6"/>
    </w:p>
    <w:p w14:paraId="2748F0C5" w14:textId="77777777" w:rsidR="00765774" w:rsidRPr="003437D4" w:rsidRDefault="00765774" w:rsidP="00183B14">
      <w:pPr>
        <w:pStyle w:val="BodyText"/>
        <w:tabs>
          <w:tab w:val="left" w:pos="1134"/>
        </w:tabs>
        <w:rPr>
          <w:sz w:val="12"/>
          <w:szCs w:val="12"/>
          <w:lang w:val="en-US"/>
        </w:rPr>
      </w:pPr>
    </w:p>
    <w:p w14:paraId="067192E2" w14:textId="3B23A619" w:rsidR="00BB7362" w:rsidRPr="00EE7998" w:rsidRDefault="00BB7362" w:rsidP="00BB7362">
      <w:pPr>
        <w:ind w:left="4956" w:firstLine="708"/>
        <w:jc w:val="both"/>
        <w:rPr>
          <w:sz w:val="24"/>
          <w:szCs w:val="24"/>
          <w:lang w:val="bg-BG"/>
        </w:rPr>
      </w:pPr>
    </w:p>
    <w:sectPr w:rsidR="00BB7362" w:rsidRPr="00EE7998" w:rsidSect="003437D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222B47"/>
    <w:multiLevelType w:val="hybridMultilevel"/>
    <w:tmpl w:val="175A59A0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77CE8"/>
    <w:multiLevelType w:val="multilevel"/>
    <w:tmpl w:val="B1BE4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8A0447"/>
    <w:multiLevelType w:val="hybridMultilevel"/>
    <w:tmpl w:val="845A096A"/>
    <w:lvl w:ilvl="0" w:tplc="A168B9F0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6A28A0"/>
    <w:multiLevelType w:val="hybridMultilevel"/>
    <w:tmpl w:val="C1625990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A3E05"/>
    <w:multiLevelType w:val="hybridMultilevel"/>
    <w:tmpl w:val="19ECB50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4283A"/>
    <w:multiLevelType w:val="hybridMultilevel"/>
    <w:tmpl w:val="7334145C"/>
    <w:lvl w:ilvl="0" w:tplc="CCB8658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C15244"/>
    <w:multiLevelType w:val="multilevel"/>
    <w:tmpl w:val="2D9622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4"/>
      <w:numFmt w:val="bullet"/>
      <w:lvlText w:val="-"/>
      <w:lvlJc w:val="left"/>
      <w:pPr>
        <w:ind w:left="236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1800"/>
      </w:pPr>
      <w:rPr>
        <w:rFonts w:hint="default"/>
      </w:rPr>
    </w:lvl>
  </w:abstractNum>
  <w:abstractNum w:abstractNumId="14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340B4E8E"/>
    <w:multiLevelType w:val="multilevel"/>
    <w:tmpl w:val="ECC873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99076F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02C0D8D"/>
    <w:multiLevelType w:val="multilevel"/>
    <w:tmpl w:val="C9F8BA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572878"/>
    <w:multiLevelType w:val="multilevel"/>
    <w:tmpl w:val="868E6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38D143D"/>
    <w:multiLevelType w:val="hybridMultilevel"/>
    <w:tmpl w:val="3F004E2A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C957924"/>
    <w:multiLevelType w:val="hybridMultilevel"/>
    <w:tmpl w:val="6E308E52"/>
    <w:lvl w:ilvl="0" w:tplc="87D2295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2" w15:restartNumberingAfterBreak="0">
    <w:nsid w:val="642E753C"/>
    <w:multiLevelType w:val="hybridMultilevel"/>
    <w:tmpl w:val="3CC00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102A9"/>
    <w:multiLevelType w:val="hybridMultilevel"/>
    <w:tmpl w:val="A9C0C3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14"/>
  </w:num>
  <w:num w:numId="5">
    <w:abstractNumId w:val="6"/>
  </w:num>
  <w:num w:numId="6">
    <w:abstractNumId w:val="11"/>
  </w:num>
  <w:num w:numId="7">
    <w:abstractNumId w:val="9"/>
  </w:num>
  <w:num w:numId="8">
    <w:abstractNumId w:val="5"/>
  </w:num>
  <w:num w:numId="9">
    <w:abstractNumId w:val="23"/>
  </w:num>
  <w:num w:numId="10">
    <w:abstractNumId w:val="1"/>
  </w:num>
  <w:num w:numId="11">
    <w:abstractNumId w:val="0"/>
  </w:num>
  <w:num w:numId="12">
    <w:abstractNumId w:val="13"/>
  </w:num>
  <w:num w:numId="13">
    <w:abstractNumId w:val="20"/>
  </w:num>
  <w:num w:numId="14">
    <w:abstractNumId w:val="22"/>
  </w:num>
  <w:num w:numId="15">
    <w:abstractNumId w:val="10"/>
  </w:num>
  <w:num w:numId="16">
    <w:abstractNumId w:val="7"/>
  </w:num>
  <w:num w:numId="17">
    <w:abstractNumId w:val="17"/>
  </w:num>
  <w:num w:numId="18">
    <w:abstractNumId w:val="24"/>
  </w:num>
  <w:num w:numId="19">
    <w:abstractNumId w:val="8"/>
  </w:num>
  <w:num w:numId="20">
    <w:abstractNumId w:val="2"/>
  </w:num>
  <w:num w:numId="21">
    <w:abstractNumId w:val="19"/>
  </w:num>
  <w:num w:numId="22">
    <w:abstractNumId w:val="12"/>
  </w:num>
  <w:num w:numId="23">
    <w:abstractNumId w:val="15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19"/>
    <w:rsid w:val="0001660C"/>
    <w:rsid w:val="000B2F67"/>
    <w:rsid w:val="00113CF4"/>
    <w:rsid w:val="001313FD"/>
    <w:rsid w:val="00151D11"/>
    <w:rsid w:val="00183B14"/>
    <w:rsid w:val="00193EA2"/>
    <w:rsid w:val="001B6AA5"/>
    <w:rsid w:val="002044DC"/>
    <w:rsid w:val="00216373"/>
    <w:rsid w:val="002212EC"/>
    <w:rsid w:val="00233FF9"/>
    <w:rsid w:val="00264B7D"/>
    <w:rsid w:val="002679FC"/>
    <w:rsid w:val="0028365E"/>
    <w:rsid w:val="002B3EC8"/>
    <w:rsid w:val="002E04DF"/>
    <w:rsid w:val="002E0E1C"/>
    <w:rsid w:val="002F0B98"/>
    <w:rsid w:val="003437D4"/>
    <w:rsid w:val="00414849"/>
    <w:rsid w:val="004343DB"/>
    <w:rsid w:val="00494087"/>
    <w:rsid w:val="004A4E34"/>
    <w:rsid w:val="004B3487"/>
    <w:rsid w:val="004D0706"/>
    <w:rsid w:val="004E5D54"/>
    <w:rsid w:val="00504E0D"/>
    <w:rsid w:val="00521F0B"/>
    <w:rsid w:val="005317DB"/>
    <w:rsid w:val="00567279"/>
    <w:rsid w:val="005728C0"/>
    <w:rsid w:val="00596E7C"/>
    <w:rsid w:val="005B1930"/>
    <w:rsid w:val="005B51E9"/>
    <w:rsid w:val="005C3A07"/>
    <w:rsid w:val="005D4EE6"/>
    <w:rsid w:val="00632772"/>
    <w:rsid w:val="006B2224"/>
    <w:rsid w:val="006C2585"/>
    <w:rsid w:val="00722B0B"/>
    <w:rsid w:val="0073507C"/>
    <w:rsid w:val="007440D5"/>
    <w:rsid w:val="00765774"/>
    <w:rsid w:val="00795E8E"/>
    <w:rsid w:val="007C0B02"/>
    <w:rsid w:val="007C2CF5"/>
    <w:rsid w:val="007C59E8"/>
    <w:rsid w:val="007E2421"/>
    <w:rsid w:val="007E3CCF"/>
    <w:rsid w:val="00807C70"/>
    <w:rsid w:val="00817346"/>
    <w:rsid w:val="00863F2B"/>
    <w:rsid w:val="00873092"/>
    <w:rsid w:val="00883B54"/>
    <w:rsid w:val="00890841"/>
    <w:rsid w:val="008C0D6F"/>
    <w:rsid w:val="009151A3"/>
    <w:rsid w:val="00964470"/>
    <w:rsid w:val="009A0EED"/>
    <w:rsid w:val="009C0872"/>
    <w:rsid w:val="009E19F8"/>
    <w:rsid w:val="009F7AF4"/>
    <w:rsid w:val="00A249AD"/>
    <w:rsid w:val="00A3100F"/>
    <w:rsid w:val="00A936F2"/>
    <w:rsid w:val="00AB052F"/>
    <w:rsid w:val="00AE1F36"/>
    <w:rsid w:val="00B05A62"/>
    <w:rsid w:val="00B06E19"/>
    <w:rsid w:val="00B21015"/>
    <w:rsid w:val="00B222FA"/>
    <w:rsid w:val="00B467E1"/>
    <w:rsid w:val="00B50DFD"/>
    <w:rsid w:val="00B511F5"/>
    <w:rsid w:val="00B53AE1"/>
    <w:rsid w:val="00B90AFD"/>
    <w:rsid w:val="00BB7362"/>
    <w:rsid w:val="00BC37F0"/>
    <w:rsid w:val="00BC3853"/>
    <w:rsid w:val="00BD01B4"/>
    <w:rsid w:val="00C20EC4"/>
    <w:rsid w:val="00CC563F"/>
    <w:rsid w:val="00D34CC3"/>
    <w:rsid w:val="00DA4065"/>
    <w:rsid w:val="00DA75B4"/>
    <w:rsid w:val="00DC05E7"/>
    <w:rsid w:val="00DC065C"/>
    <w:rsid w:val="00DE0858"/>
    <w:rsid w:val="00DE0B26"/>
    <w:rsid w:val="00E01A8C"/>
    <w:rsid w:val="00E05278"/>
    <w:rsid w:val="00E079E9"/>
    <w:rsid w:val="00E17EE2"/>
    <w:rsid w:val="00E42278"/>
    <w:rsid w:val="00E60036"/>
    <w:rsid w:val="00E66C23"/>
    <w:rsid w:val="00EC4F31"/>
    <w:rsid w:val="00EE7998"/>
    <w:rsid w:val="00F103DA"/>
    <w:rsid w:val="00F13E74"/>
    <w:rsid w:val="00F35EF7"/>
    <w:rsid w:val="00F54E10"/>
    <w:rsid w:val="00F9146C"/>
    <w:rsid w:val="00FB20EA"/>
    <w:rsid w:val="00FB23CC"/>
    <w:rsid w:val="00FD4AAD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9AFD"/>
  <w15:chartTrackingRefBased/>
  <w15:docId w15:val="{B4DB21F1-8B71-44FB-ACE5-5403E7A6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RegularParagraph"/>
    <w:link w:val="Heading1Char"/>
    <w:qFormat/>
    <w:rsid w:val="00B467E1"/>
    <w:pPr>
      <w:keepNext/>
      <w:keepLines/>
      <w:numPr>
        <w:numId w:val="17"/>
      </w:numPr>
      <w:tabs>
        <w:tab w:val="left" w:pos="709"/>
      </w:tabs>
      <w:spacing w:before="240" w:after="240"/>
      <w:outlineLvl w:val="0"/>
    </w:pPr>
    <w:rPr>
      <w:rFonts w:ascii="Arial" w:hAnsi="Arial"/>
      <w:b/>
      <w:caps/>
      <w:sz w:val="26"/>
      <w:szCs w:val="26"/>
      <w:lang w:val="en-US"/>
    </w:rPr>
  </w:style>
  <w:style w:type="paragraph" w:styleId="Heading2">
    <w:name w:val="heading 2"/>
    <w:basedOn w:val="Normal"/>
    <w:next w:val="RegularParagraph"/>
    <w:link w:val="Heading2Char"/>
    <w:qFormat/>
    <w:rsid w:val="00B467E1"/>
    <w:pPr>
      <w:keepNext/>
      <w:keepLines/>
      <w:numPr>
        <w:ilvl w:val="1"/>
        <w:numId w:val="17"/>
      </w:numPr>
      <w:tabs>
        <w:tab w:val="left" w:pos="709"/>
      </w:tabs>
      <w:spacing w:before="240" w:after="120"/>
      <w:outlineLvl w:val="1"/>
    </w:pPr>
    <w:rPr>
      <w:rFonts w:ascii="Arial" w:hAnsi="Arial"/>
      <w:b/>
      <w:caps/>
      <w:sz w:val="24"/>
      <w:lang w:val="bg-BG"/>
    </w:rPr>
  </w:style>
  <w:style w:type="paragraph" w:styleId="Heading3">
    <w:name w:val="heading 3"/>
    <w:basedOn w:val="Normal"/>
    <w:next w:val="RegularParagraph"/>
    <w:link w:val="Heading3Char"/>
    <w:qFormat/>
    <w:rsid w:val="00B467E1"/>
    <w:pPr>
      <w:keepNext/>
      <w:keepLines/>
      <w:numPr>
        <w:ilvl w:val="2"/>
        <w:numId w:val="17"/>
      </w:numPr>
      <w:tabs>
        <w:tab w:val="left" w:pos="709"/>
      </w:tabs>
      <w:spacing w:before="120" w:after="120"/>
      <w:outlineLvl w:val="2"/>
    </w:pPr>
    <w:rPr>
      <w:rFonts w:ascii="Arial" w:hAnsi="Arial"/>
      <w:b/>
      <w:smallCaps/>
      <w:sz w:val="22"/>
      <w:lang w:val="bg-BG"/>
    </w:rPr>
  </w:style>
  <w:style w:type="paragraph" w:styleId="Heading4">
    <w:name w:val="heading 4"/>
    <w:basedOn w:val="Normal"/>
    <w:next w:val="Normal"/>
    <w:link w:val="Heading4Char"/>
    <w:qFormat/>
    <w:rsid w:val="00B467E1"/>
    <w:pPr>
      <w:keepNext/>
      <w:keepLines/>
      <w:numPr>
        <w:ilvl w:val="3"/>
        <w:numId w:val="17"/>
      </w:numPr>
      <w:tabs>
        <w:tab w:val="left" w:pos="851"/>
      </w:tabs>
      <w:spacing w:before="120" w:after="120"/>
      <w:ind w:left="851" w:hanging="851"/>
      <w:outlineLvl w:val="3"/>
    </w:pPr>
    <w:rPr>
      <w:rFonts w:ascii="Arial" w:hAnsi="Arial"/>
      <w:b/>
      <w:i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327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3277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2">
    <w:name w:val="List 2"/>
    <w:basedOn w:val="Normal"/>
    <w:rsid w:val="00632772"/>
    <w:pPr>
      <w:ind w:left="566" w:hanging="283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632772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B2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8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58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ing1Char">
    <w:name w:val="Heading 1 Char"/>
    <w:basedOn w:val="DefaultParagraphFont"/>
    <w:link w:val="Heading1"/>
    <w:rsid w:val="00B467E1"/>
    <w:rPr>
      <w:rFonts w:ascii="Arial" w:eastAsia="Times New Roman" w:hAnsi="Arial" w:cs="Times New Roman"/>
      <w:b/>
      <w:cap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rsid w:val="00B467E1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467E1"/>
    <w:rPr>
      <w:rFonts w:ascii="Arial" w:eastAsia="Times New Roman" w:hAnsi="Arial" w:cs="Times New Roman"/>
      <w:b/>
      <w:smallCaps/>
      <w:szCs w:val="20"/>
    </w:rPr>
  </w:style>
  <w:style w:type="character" w:customStyle="1" w:styleId="Heading4Char">
    <w:name w:val="Heading 4 Char"/>
    <w:basedOn w:val="DefaultParagraphFont"/>
    <w:link w:val="Heading4"/>
    <w:rsid w:val="00B467E1"/>
    <w:rPr>
      <w:rFonts w:ascii="Arial" w:eastAsia="Times New Roman" w:hAnsi="Arial" w:cs="Times New Roman"/>
      <w:b/>
      <w:i/>
      <w:szCs w:val="20"/>
    </w:rPr>
  </w:style>
  <w:style w:type="paragraph" w:customStyle="1" w:styleId="RegularParagraph">
    <w:name w:val="Regular Paragraph"/>
    <w:link w:val="RegularParagraphChar2"/>
    <w:qFormat/>
    <w:rsid w:val="00B467E1"/>
    <w:pPr>
      <w:spacing w:after="120" w:line="280" w:lineRule="atLeast"/>
      <w:ind w:left="720"/>
      <w:jc w:val="both"/>
    </w:pPr>
    <w:rPr>
      <w:rFonts w:ascii="Arial" w:eastAsia="Times New Roman" w:hAnsi="Arial" w:cs="Times New Roman"/>
      <w:szCs w:val="20"/>
    </w:rPr>
  </w:style>
  <w:style w:type="paragraph" w:customStyle="1" w:styleId="Bullet">
    <w:name w:val="Bullet"/>
    <w:basedOn w:val="Normal"/>
    <w:qFormat/>
    <w:rsid w:val="00B467E1"/>
    <w:pPr>
      <w:numPr>
        <w:numId w:val="16"/>
      </w:numPr>
      <w:spacing w:line="300" w:lineRule="atLeast"/>
    </w:pPr>
    <w:rPr>
      <w:rFonts w:ascii="Arial" w:hAnsi="Arial"/>
      <w:sz w:val="22"/>
      <w:lang w:val="bg-BG"/>
    </w:rPr>
  </w:style>
  <w:style w:type="character" w:customStyle="1" w:styleId="RegularParagraphChar2">
    <w:name w:val="Regular Paragraph Char2"/>
    <w:link w:val="RegularParagraph"/>
    <w:rsid w:val="00B467E1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3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F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F2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F2B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1A6E-12C0-42D6-8B2A-E0A5AA47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 JSC</Company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Garvanova</dc:creator>
  <cp:keywords/>
  <dc:description/>
  <cp:lastModifiedBy>Mariela Dzhunova</cp:lastModifiedBy>
  <cp:revision>3</cp:revision>
  <cp:lastPrinted>2024-07-29T08:03:00Z</cp:lastPrinted>
  <dcterms:created xsi:type="dcterms:W3CDTF">2026-01-07T13:04:00Z</dcterms:created>
  <dcterms:modified xsi:type="dcterms:W3CDTF">2026-01-19T07:06:00Z</dcterms:modified>
</cp:coreProperties>
</file>