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690B" w14:textId="099486DE" w:rsidR="00FC74D0" w:rsidRPr="00C634F9" w:rsidRDefault="00FC74D0" w:rsidP="00FC74D0">
      <w:pPr>
        <w:pStyle w:val="Title"/>
        <w:rPr>
          <w:b/>
          <w:sz w:val="28"/>
          <w:szCs w:val="28"/>
        </w:rPr>
      </w:pPr>
      <w:r w:rsidRPr="00C634F9">
        <w:rPr>
          <w:b/>
          <w:sz w:val="28"/>
          <w:szCs w:val="28"/>
        </w:rPr>
        <w:t>„АСАРЕЛ – МЕДЕТ” АД – ГР. ПАНАГЮРИЩЕ</w:t>
      </w:r>
    </w:p>
    <w:p w14:paraId="73512808" w14:textId="77777777" w:rsidR="0045371C" w:rsidRDefault="0045371C" w:rsidP="00FC74D0">
      <w:pPr>
        <w:rPr>
          <w:sz w:val="26"/>
          <w:szCs w:val="26"/>
          <w:lang w:val="bg-BG"/>
        </w:rPr>
      </w:pPr>
    </w:p>
    <w:p w14:paraId="593ED511" w14:textId="11A5FAF2" w:rsidR="00523140" w:rsidRDefault="00FC74D0" w:rsidP="00FC74D0">
      <w:pPr>
        <w:rPr>
          <w:sz w:val="26"/>
          <w:szCs w:val="26"/>
          <w:lang w:val="bg-BG"/>
        </w:rPr>
      </w:pPr>
      <w:r w:rsidRPr="00A664FB">
        <w:rPr>
          <w:sz w:val="26"/>
          <w:szCs w:val="26"/>
          <w:lang w:val="bg-BG"/>
        </w:rPr>
        <w:t>Рег. № 93-00-</w:t>
      </w:r>
      <w:r w:rsidR="0045371C">
        <w:rPr>
          <w:sz w:val="26"/>
          <w:szCs w:val="26"/>
          <w:lang w:val="bg-BG"/>
        </w:rPr>
        <w:t>10443</w:t>
      </w:r>
      <w:r w:rsidR="00BE2A92">
        <w:rPr>
          <w:sz w:val="26"/>
          <w:szCs w:val="26"/>
          <w:lang w:val="bg-BG"/>
        </w:rPr>
        <w:t>/</w:t>
      </w:r>
      <w:r w:rsidR="00321FAC">
        <w:rPr>
          <w:sz w:val="26"/>
          <w:szCs w:val="26"/>
          <w:lang w:val="bg-BG"/>
        </w:rPr>
        <w:t>21.01.</w:t>
      </w:r>
      <w:r w:rsidR="00BE2A92">
        <w:rPr>
          <w:sz w:val="26"/>
          <w:szCs w:val="26"/>
          <w:lang w:val="bg-BG"/>
        </w:rPr>
        <w:t>20</w:t>
      </w:r>
      <w:r w:rsidR="005A7F93">
        <w:rPr>
          <w:sz w:val="26"/>
          <w:szCs w:val="26"/>
          <w:lang w:val="bg-BG"/>
        </w:rPr>
        <w:t>2</w:t>
      </w:r>
      <w:r w:rsidR="0045371C">
        <w:rPr>
          <w:sz w:val="26"/>
          <w:szCs w:val="26"/>
          <w:lang w:val="bg-BG"/>
        </w:rPr>
        <w:t>6</w:t>
      </w:r>
      <w:r>
        <w:rPr>
          <w:sz w:val="26"/>
          <w:szCs w:val="26"/>
          <w:lang w:val="bg-BG"/>
        </w:rPr>
        <w:t xml:space="preserve"> </w:t>
      </w:r>
      <w:r w:rsidRPr="00A664FB">
        <w:rPr>
          <w:sz w:val="26"/>
          <w:szCs w:val="26"/>
          <w:lang w:val="bg-BG"/>
        </w:rPr>
        <w:t xml:space="preserve">г.                         </w:t>
      </w:r>
      <w:r w:rsidRPr="00A664FB">
        <w:rPr>
          <w:sz w:val="26"/>
          <w:szCs w:val="26"/>
          <w:lang w:val="bg-BG"/>
        </w:rPr>
        <w:tab/>
      </w:r>
      <w:r>
        <w:rPr>
          <w:sz w:val="26"/>
          <w:szCs w:val="26"/>
          <w:lang w:val="bg-BG"/>
        </w:rPr>
        <w:t xml:space="preserve">          </w:t>
      </w:r>
    </w:p>
    <w:p w14:paraId="1D987457" w14:textId="0B79B258" w:rsidR="00007CA9" w:rsidRDefault="00007CA9" w:rsidP="00FC74D0">
      <w:pPr>
        <w:rPr>
          <w:sz w:val="24"/>
          <w:szCs w:val="24"/>
          <w:lang w:val="bg-BG"/>
        </w:rPr>
      </w:pPr>
    </w:p>
    <w:p w14:paraId="56BBA220" w14:textId="77777777" w:rsidR="0045371C" w:rsidRDefault="0045371C" w:rsidP="00FC74D0">
      <w:pPr>
        <w:rPr>
          <w:sz w:val="24"/>
          <w:szCs w:val="24"/>
          <w:lang w:val="bg-BG"/>
        </w:rPr>
      </w:pPr>
    </w:p>
    <w:p w14:paraId="207D5E60" w14:textId="77777777" w:rsidR="00FC74D0" w:rsidRPr="00D76597" w:rsidRDefault="00007CA9" w:rsidP="00FC74D0">
      <w:pPr>
        <w:ind w:firstLine="560"/>
        <w:jc w:val="center"/>
        <w:rPr>
          <w:b/>
          <w:sz w:val="28"/>
          <w:szCs w:val="28"/>
          <w:u w:val="single"/>
          <w:lang w:val="bg-BG"/>
        </w:rPr>
      </w:pPr>
      <w:r>
        <w:rPr>
          <w:b/>
          <w:sz w:val="28"/>
          <w:szCs w:val="28"/>
          <w:u w:val="single"/>
          <w:lang w:val="bg-BG"/>
        </w:rPr>
        <w:t>ЗАПИТВАНЕ ЗА ОФЕРТА</w:t>
      </w:r>
    </w:p>
    <w:p w14:paraId="049A43D9" w14:textId="77777777" w:rsidR="00FC74D0" w:rsidRPr="00850985" w:rsidRDefault="00FC74D0" w:rsidP="00FC74D0">
      <w:pPr>
        <w:pStyle w:val="BodyText2"/>
        <w:spacing w:after="0" w:line="200" w:lineRule="atLeast"/>
        <w:jc w:val="center"/>
        <w:rPr>
          <w:b/>
          <w:sz w:val="16"/>
          <w:szCs w:val="16"/>
          <w:lang w:val="en-US"/>
        </w:rPr>
      </w:pPr>
    </w:p>
    <w:p w14:paraId="0C7BEF35" w14:textId="77777777" w:rsidR="0045371C" w:rsidRPr="00D3335B" w:rsidRDefault="0045371C" w:rsidP="00D22C6B">
      <w:pPr>
        <w:jc w:val="both"/>
        <w:rPr>
          <w:color w:val="000000" w:themeColor="text1"/>
          <w:sz w:val="24"/>
          <w:szCs w:val="24"/>
          <w:lang w:val="bg-BG"/>
        </w:rPr>
      </w:pPr>
    </w:p>
    <w:p w14:paraId="16C91C7C" w14:textId="5C1DB558" w:rsidR="00E75BB9" w:rsidRPr="008640B5" w:rsidRDefault="0029631C" w:rsidP="002A16E1">
      <w:pPr>
        <w:jc w:val="both"/>
        <w:rPr>
          <w:sz w:val="24"/>
          <w:szCs w:val="24"/>
          <w:lang w:val="bg-BG"/>
        </w:rPr>
      </w:pPr>
      <w:r w:rsidRPr="0029631C">
        <w:rPr>
          <w:b/>
          <w:bCs/>
          <w:sz w:val="24"/>
          <w:szCs w:val="24"/>
          <w:lang w:val="bg-BG"/>
        </w:rPr>
        <w:t>Относно:</w:t>
      </w:r>
      <w:r>
        <w:rPr>
          <w:sz w:val="24"/>
          <w:szCs w:val="24"/>
          <w:lang w:val="bg-BG"/>
        </w:rPr>
        <w:t xml:space="preserve"> </w:t>
      </w:r>
      <w:r w:rsidR="00E75BB9" w:rsidRPr="00B8118C">
        <w:rPr>
          <w:sz w:val="24"/>
          <w:szCs w:val="24"/>
          <w:lang w:val="bg-BG"/>
        </w:rPr>
        <w:t xml:space="preserve">Доставка на </w:t>
      </w:r>
      <w:r w:rsidR="005D047B">
        <w:rPr>
          <w:sz w:val="24"/>
          <w:szCs w:val="24"/>
          <w:lang w:val="bg-BG"/>
        </w:rPr>
        <w:t>1</w:t>
      </w:r>
      <w:r w:rsidR="00E75BB9" w:rsidRPr="00B8118C">
        <w:rPr>
          <w:sz w:val="24"/>
          <w:szCs w:val="24"/>
          <w:lang w:val="bg-BG"/>
        </w:rPr>
        <w:t xml:space="preserve"> </w:t>
      </w:r>
      <w:r w:rsidR="00007CA9" w:rsidRPr="00B8118C">
        <w:rPr>
          <w:sz w:val="24"/>
          <w:szCs w:val="24"/>
          <w:lang w:val="en-US"/>
        </w:rPr>
        <w:t>(</w:t>
      </w:r>
      <w:r w:rsidR="005D047B">
        <w:rPr>
          <w:sz w:val="24"/>
          <w:szCs w:val="24"/>
          <w:lang w:val="bg-BG"/>
        </w:rPr>
        <w:t>един</w:t>
      </w:r>
      <w:r w:rsidR="00007CA9" w:rsidRPr="00B8118C">
        <w:rPr>
          <w:sz w:val="24"/>
          <w:szCs w:val="24"/>
          <w:lang w:val="en-US"/>
        </w:rPr>
        <w:t>)</w:t>
      </w:r>
      <w:r w:rsidR="00E75BB9" w:rsidRPr="00B8118C">
        <w:rPr>
          <w:sz w:val="24"/>
          <w:szCs w:val="24"/>
          <w:lang w:val="bg-BG"/>
        </w:rPr>
        <w:t xml:space="preserve"> бро</w:t>
      </w:r>
      <w:r w:rsidR="005D047B">
        <w:rPr>
          <w:sz w:val="24"/>
          <w:szCs w:val="24"/>
          <w:lang w:val="bg-BG"/>
        </w:rPr>
        <w:t>й</w:t>
      </w:r>
      <w:r w:rsidR="00E75BB9" w:rsidRPr="00B8118C">
        <w:rPr>
          <w:sz w:val="24"/>
          <w:szCs w:val="24"/>
          <w:lang w:val="bg-BG"/>
        </w:rPr>
        <w:t xml:space="preserve"> </w:t>
      </w:r>
      <w:r w:rsidR="008640B5">
        <w:rPr>
          <w:sz w:val="24"/>
          <w:szCs w:val="24"/>
          <w:lang w:val="bg-BG"/>
        </w:rPr>
        <w:t>високопроходим автомобил</w:t>
      </w:r>
      <w:r w:rsidR="0045371C">
        <w:rPr>
          <w:sz w:val="24"/>
          <w:szCs w:val="24"/>
          <w:lang w:val="bg-BG"/>
        </w:rPr>
        <w:t xml:space="preserve"> </w:t>
      </w:r>
      <w:r w:rsidR="0045371C">
        <w:rPr>
          <w:sz w:val="24"/>
          <w:szCs w:val="24"/>
          <w:lang w:val="en-US"/>
        </w:rPr>
        <w:t>(</w:t>
      </w:r>
      <w:r w:rsidR="0045371C">
        <w:rPr>
          <w:sz w:val="24"/>
          <w:szCs w:val="24"/>
          <w:lang w:val="bg-BG"/>
        </w:rPr>
        <w:t>автоцистерна</w:t>
      </w:r>
      <w:r w:rsidR="0045371C">
        <w:rPr>
          <w:sz w:val="24"/>
          <w:szCs w:val="24"/>
          <w:lang w:val="en-US"/>
        </w:rPr>
        <w:t>)</w:t>
      </w:r>
      <w:r w:rsidR="0045371C">
        <w:rPr>
          <w:sz w:val="24"/>
          <w:szCs w:val="24"/>
          <w:lang w:val="bg-BG"/>
        </w:rPr>
        <w:t xml:space="preserve"> - </w:t>
      </w:r>
      <w:r w:rsidR="008640B5">
        <w:rPr>
          <w:sz w:val="24"/>
          <w:szCs w:val="24"/>
          <w:lang w:val="bg-BG"/>
        </w:rPr>
        <w:t xml:space="preserve"> за превоз на </w:t>
      </w:r>
      <w:r w:rsidR="0045371C">
        <w:rPr>
          <w:sz w:val="24"/>
          <w:szCs w:val="24"/>
          <w:lang w:val="bg-BG"/>
        </w:rPr>
        <w:t>дизелово гориво</w:t>
      </w:r>
      <w:r w:rsidR="008640B5">
        <w:rPr>
          <w:sz w:val="24"/>
          <w:szCs w:val="24"/>
          <w:lang w:val="bg-BG"/>
        </w:rPr>
        <w:t xml:space="preserve"> </w:t>
      </w:r>
      <w:r w:rsidR="00E10448">
        <w:rPr>
          <w:sz w:val="24"/>
          <w:szCs w:val="24"/>
          <w:lang w:val="bg-BG"/>
        </w:rPr>
        <w:t>на</w:t>
      </w:r>
      <w:r w:rsidR="008640B5">
        <w:rPr>
          <w:sz w:val="24"/>
          <w:szCs w:val="24"/>
          <w:lang w:val="bg-BG"/>
        </w:rPr>
        <w:t xml:space="preserve"> територията на</w:t>
      </w:r>
      <w:r w:rsidR="00E75BB9" w:rsidRPr="00B8118C">
        <w:rPr>
          <w:sz w:val="24"/>
          <w:szCs w:val="24"/>
          <w:lang w:val="bg-BG"/>
        </w:rPr>
        <w:t xml:space="preserve"> Рудник </w:t>
      </w:r>
      <w:r w:rsidR="008640B5">
        <w:rPr>
          <w:sz w:val="24"/>
          <w:szCs w:val="24"/>
          <w:lang w:val="bg-BG"/>
        </w:rPr>
        <w:t>„</w:t>
      </w:r>
      <w:r w:rsidR="00E75BB9" w:rsidRPr="00B8118C">
        <w:rPr>
          <w:sz w:val="24"/>
          <w:szCs w:val="24"/>
          <w:lang w:val="bg-BG"/>
        </w:rPr>
        <w:t>Асарел</w:t>
      </w:r>
      <w:r w:rsidR="008640B5">
        <w:rPr>
          <w:sz w:val="24"/>
          <w:szCs w:val="24"/>
          <w:lang w:val="bg-BG"/>
        </w:rPr>
        <w:t>“</w:t>
      </w:r>
    </w:p>
    <w:p w14:paraId="696C59A9" w14:textId="7CB8A107" w:rsidR="002A16E1" w:rsidRDefault="002A16E1" w:rsidP="002A16E1">
      <w:pPr>
        <w:jc w:val="both"/>
        <w:rPr>
          <w:b/>
          <w:color w:val="000000" w:themeColor="text1"/>
          <w:sz w:val="24"/>
          <w:szCs w:val="24"/>
          <w:u w:val="single"/>
          <w:lang w:val="bg-BG"/>
        </w:rPr>
      </w:pPr>
    </w:p>
    <w:p w14:paraId="2B0DDA6B" w14:textId="5B61B723" w:rsidR="002A16E1" w:rsidRPr="002A16E1" w:rsidRDefault="002A16E1" w:rsidP="002A16E1">
      <w:pPr>
        <w:jc w:val="both"/>
        <w:rPr>
          <w:b/>
          <w:color w:val="000000" w:themeColor="text1"/>
          <w:sz w:val="24"/>
          <w:szCs w:val="24"/>
          <w:u w:val="single"/>
          <w:lang w:val="en-US"/>
        </w:rPr>
      </w:pPr>
      <w:r>
        <w:rPr>
          <w:b/>
          <w:color w:val="000000" w:themeColor="text1"/>
          <w:sz w:val="24"/>
          <w:szCs w:val="24"/>
          <w:u w:val="single"/>
          <w:lang w:val="en-US"/>
        </w:rPr>
        <w:t xml:space="preserve">I. </w:t>
      </w:r>
      <w:r w:rsidRPr="00D3335B">
        <w:rPr>
          <w:b/>
          <w:color w:val="000000" w:themeColor="text1"/>
          <w:sz w:val="24"/>
          <w:szCs w:val="24"/>
          <w:u w:val="single"/>
          <w:lang w:val="bg-BG"/>
        </w:rPr>
        <w:t>ТЕХНИЧЕСКИ ИЗИСКВАНИЯ</w:t>
      </w:r>
      <w:r w:rsidR="0029631C">
        <w:rPr>
          <w:b/>
          <w:color w:val="000000" w:themeColor="text1"/>
          <w:sz w:val="24"/>
          <w:szCs w:val="24"/>
          <w:u w:val="single"/>
          <w:lang w:val="bg-BG"/>
        </w:rPr>
        <w:t xml:space="preserve"> КЪМ ДОСТАВКАТА</w:t>
      </w:r>
      <w:r>
        <w:rPr>
          <w:b/>
          <w:color w:val="000000" w:themeColor="text1"/>
          <w:sz w:val="24"/>
          <w:szCs w:val="24"/>
          <w:u w:val="single"/>
          <w:lang w:val="en-US"/>
        </w:rPr>
        <w:t>:</w:t>
      </w:r>
    </w:p>
    <w:p w14:paraId="7393A2B3" w14:textId="61048987" w:rsidR="002A16E1" w:rsidRDefault="003D5F58" w:rsidP="002A16E1">
      <w:pPr>
        <w:jc w:val="both"/>
        <w:rPr>
          <w:sz w:val="24"/>
          <w:szCs w:val="24"/>
          <w:lang w:val="bg-BG"/>
        </w:rPr>
      </w:pPr>
      <w:r>
        <w:rPr>
          <w:color w:val="000000" w:themeColor="text1"/>
          <w:sz w:val="24"/>
          <w:szCs w:val="24"/>
          <w:lang w:val="bg-BG"/>
        </w:rPr>
        <w:t xml:space="preserve">Оферентите </w:t>
      </w:r>
      <w:r w:rsidR="002A16E1" w:rsidRPr="00F067C0">
        <w:rPr>
          <w:color w:val="000000" w:themeColor="text1"/>
          <w:sz w:val="24"/>
          <w:szCs w:val="24"/>
          <w:lang w:val="bg-BG"/>
        </w:rPr>
        <w:t xml:space="preserve">следва да предоставят информация, съгласно изискванията, описани в </w:t>
      </w:r>
      <w:r w:rsidR="002A16E1" w:rsidRPr="00F067C0">
        <w:rPr>
          <w:b/>
          <w:color w:val="000000" w:themeColor="text1"/>
          <w:sz w:val="24"/>
          <w:szCs w:val="24"/>
          <w:lang w:val="bg-BG"/>
        </w:rPr>
        <w:t>Приложение № 1</w:t>
      </w:r>
      <w:r w:rsidR="002A16E1" w:rsidRPr="00F067C0">
        <w:rPr>
          <w:sz w:val="24"/>
          <w:szCs w:val="24"/>
          <w:lang w:val="bg-BG"/>
        </w:rPr>
        <w:t xml:space="preserve">- </w:t>
      </w:r>
      <w:r w:rsidR="002A16E1" w:rsidRPr="00617544">
        <w:rPr>
          <w:b/>
          <w:sz w:val="24"/>
          <w:szCs w:val="24"/>
          <w:lang w:val="bg-BG"/>
        </w:rPr>
        <w:t>техническо задание</w:t>
      </w:r>
      <w:r w:rsidR="002A16E1" w:rsidRPr="00F067C0">
        <w:rPr>
          <w:sz w:val="24"/>
          <w:szCs w:val="24"/>
          <w:lang w:val="bg-BG"/>
        </w:rPr>
        <w:t>, неразделна част от настоящото запитване за оферта</w:t>
      </w:r>
      <w:r w:rsidR="00400C32">
        <w:rPr>
          <w:sz w:val="24"/>
          <w:szCs w:val="24"/>
          <w:lang w:val="bg-BG"/>
        </w:rPr>
        <w:t>.</w:t>
      </w:r>
    </w:p>
    <w:p w14:paraId="5A664089" w14:textId="77777777" w:rsidR="00400C32" w:rsidRPr="00400C32" w:rsidRDefault="00400C32" w:rsidP="00BF431D">
      <w:pPr>
        <w:jc w:val="both"/>
        <w:rPr>
          <w:b/>
          <w:bCs/>
          <w:color w:val="000000" w:themeColor="text1"/>
          <w:sz w:val="16"/>
          <w:szCs w:val="16"/>
          <w:lang w:val="bg-BG"/>
        </w:rPr>
      </w:pPr>
    </w:p>
    <w:p w14:paraId="3C567319" w14:textId="7A87C6E7" w:rsidR="004C1D02" w:rsidRPr="00850985" w:rsidRDefault="004C1D02" w:rsidP="00394D7D">
      <w:pPr>
        <w:jc w:val="both"/>
        <w:rPr>
          <w:color w:val="000000" w:themeColor="text1"/>
          <w:sz w:val="16"/>
          <w:szCs w:val="16"/>
          <w:lang w:val="bg-BG"/>
        </w:rPr>
      </w:pPr>
    </w:p>
    <w:p w14:paraId="153DADF3" w14:textId="50A44456" w:rsidR="00BF431D" w:rsidRDefault="00BF431D" w:rsidP="00BF431D">
      <w:pPr>
        <w:pStyle w:val="ListParagraph"/>
        <w:numPr>
          <w:ilvl w:val="0"/>
          <w:numId w:val="15"/>
        </w:numPr>
        <w:tabs>
          <w:tab w:val="left" w:pos="284"/>
        </w:tabs>
        <w:ind w:left="0" w:firstLine="0"/>
        <w:jc w:val="both"/>
        <w:rPr>
          <w:sz w:val="24"/>
          <w:szCs w:val="24"/>
          <w:lang w:val="bg-BG"/>
        </w:rPr>
      </w:pPr>
      <w:r w:rsidRPr="00BF431D">
        <w:rPr>
          <w:b/>
          <w:bCs/>
          <w:color w:val="000000" w:themeColor="text1"/>
          <w:sz w:val="24"/>
          <w:szCs w:val="24"/>
          <w:lang w:val="bg-BG"/>
        </w:rPr>
        <w:t>Срок на доставка</w:t>
      </w:r>
      <w:r w:rsidR="0029631C">
        <w:rPr>
          <w:sz w:val="24"/>
          <w:szCs w:val="24"/>
          <w:lang w:val="bg-BG"/>
        </w:rPr>
        <w:t>:</w:t>
      </w:r>
      <w:r w:rsidRPr="00BF431D">
        <w:rPr>
          <w:sz w:val="24"/>
          <w:szCs w:val="24"/>
          <w:lang w:val="bg-BG"/>
        </w:rPr>
        <w:t xml:space="preserve"> да се посочи срок на доставка в календарни дни от възлагане на поръчката</w:t>
      </w:r>
      <w:r>
        <w:rPr>
          <w:sz w:val="24"/>
          <w:szCs w:val="24"/>
          <w:lang w:val="bg-BG"/>
        </w:rPr>
        <w:t>, като се има</w:t>
      </w:r>
      <w:r w:rsidR="001E0245">
        <w:rPr>
          <w:sz w:val="24"/>
          <w:szCs w:val="24"/>
          <w:lang w:val="bg-BG"/>
        </w:rPr>
        <w:t xml:space="preserve"> </w:t>
      </w:r>
      <w:r>
        <w:rPr>
          <w:sz w:val="24"/>
          <w:szCs w:val="24"/>
          <w:lang w:val="bg-BG"/>
        </w:rPr>
        <w:t xml:space="preserve">предвид посочения срок </w:t>
      </w:r>
      <w:r w:rsidR="001B1AC9">
        <w:rPr>
          <w:sz w:val="24"/>
          <w:szCs w:val="24"/>
          <w:lang w:val="bg-BG"/>
        </w:rPr>
        <w:t xml:space="preserve">за доставка </w:t>
      </w:r>
      <w:r>
        <w:rPr>
          <w:sz w:val="24"/>
          <w:szCs w:val="24"/>
          <w:lang w:val="bg-BG"/>
        </w:rPr>
        <w:t xml:space="preserve">в </w:t>
      </w:r>
      <w:r w:rsidR="001B1AC9">
        <w:rPr>
          <w:sz w:val="24"/>
          <w:szCs w:val="24"/>
          <w:lang w:val="bg-BG"/>
        </w:rPr>
        <w:t>Приложение №</w:t>
      </w:r>
      <w:r w:rsidR="001E0245">
        <w:rPr>
          <w:sz w:val="24"/>
          <w:szCs w:val="24"/>
          <w:lang w:val="bg-BG"/>
        </w:rPr>
        <w:t xml:space="preserve"> </w:t>
      </w:r>
      <w:r w:rsidR="001B1AC9">
        <w:rPr>
          <w:sz w:val="24"/>
          <w:szCs w:val="24"/>
          <w:lang w:val="bg-BG"/>
        </w:rPr>
        <w:t>1.</w:t>
      </w:r>
    </w:p>
    <w:p w14:paraId="7FB1D7D9" w14:textId="77777777" w:rsidR="00C94F18" w:rsidRPr="00C94F18" w:rsidRDefault="00C94F18" w:rsidP="00C94F18">
      <w:pPr>
        <w:pStyle w:val="ListParagraph"/>
        <w:tabs>
          <w:tab w:val="left" w:pos="284"/>
        </w:tabs>
        <w:ind w:left="0"/>
        <w:jc w:val="both"/>
        <w:rPr>
          <w:sz w:val="16"/>
          <w:szCs w:val="16"/>
          <w:lang w:val="bg-BG"/>
        </w:rPr>
      </w:pPr>
    </w:p>
    <w:p w14:paraId="380F0755" w14:textId="32354AE2" w:rsidR="00BF431D" w:rsidRPr="00BF431D" w:rsidRDefault="00C94F18" w:rsidP="00C94F18">
      <w:pPr>
        <w:pStyle w:val="ListParagraph"/>
        <w:tabs>
          <w:tab w:val="left" w:pos="284"/>
        </w:tabs>
        <w:ind w:left="0"/>
        <w:jc w:val="both"/>
        <w:rPr>
          <w:sz w:val="24"/>
          <w:szCs w:val="24"/>
          <w:lang w:val="bg-BG"/>
        </w:rPr>
      </w:pPr>
      <w:r>
        <w:rPr>
          <w:b/>
          <w:bCs/>
          <w:sz w:val="24"/>
          <w:szCs w:val="24"/>
          <w:lang w:val="bg-BG"/>
        </w:rPr>
        <w:t>2.</w:t>
      </w:r>
      <w:r w:rsidR="0045371C">
        <w:rPr>
          <w:b/>
          <w:bCs/>
          <w:sz w:val="24"/>
          <w:szCs w:val="24"/>
          <w:lang w:val="bg-BG"/>
        </w:rPr>
        <w:t xml:space="preserve"> </w:t>
      </w:r>
      <w:r w:rsidR="00BF431D" w:rsidRPr="00BF431D">
        <w:rPr>
          <w:b/>
          <w:bCs/>
          <w:sz w:val="24"/>
          <w:szCs w:val="24"/>
          <w:lang w:val="bg-BG"/>
        </w:rPr>
        <w:t>Гаранция на машината в месеци/в работа</w:t>
      </w:r>
      <w:r w:rsidR="00BF431D">
        <w:rPr>
          <w:sz w:val="24"/>
          <w:szCs w:val="24"/>
          <w:lang w:val="bg-BG"/>
        </w:rPr>
        <w:t xml:space="preserve">: минимум </w:t>
      </w:r>
      <w:r w:rsidR="00E0618C">
        <w:rPr>
          <w:sz w:val="24"/>
          <w:szCs w:val="24"/>
          <w:lang w:val="bg-BG"/>
        </w:rPr>
        <w:t>48</w:t>
      </w:r>
      <w:r w:rsidR="00BF431D">
        <w:rPr>
          <w:sz w:val="24"/>
          <w:szCs w:val="24"/>
          <w:lang w:val="bg-BG"/>
        </w:rPr>
        <w:t xml:space="preserve"> месеца </w:t>
      </w:r>
      <w:r w:rsidR="00E0618C">
        <w:rPr>
          <w:sz w:val="24"/>
          <w:szCs w:val="24"/>
          <w:lang w:val="bg-BG"/>
        </w:rPr>
        <w:t xml:space="preserve">или 6000 </w:t>
      </w:r>
      <w:proofErr w:type="spellStart"/>
      <w:r w:rsidR="00E0618C">
        <w:rPr>
          <w:sz w:val="24"/>
          <w:szCs w:val="24"/>
          <w:lang w:val="bg-BG"/>
        </w:rPr>
        <w:t>м.ч</w:t>
      </w:r>
      <w:proofErr w:type="spellEnd"/>
      <w:r w:rsidR="00E0618C">
        <w:rPr>
          <w:sz w:val="24"/>
          <w:szCs w:val="24"/>
          <w:lang w:val="bg-BG"/>
        </w:rPr>
        <w:t>.</w:t>
      </w:r>
    </w:p>
    <w:p w14:paraId="07AAAB7E" w14:textId="62F9169F" w:rsidR="00BF431D" w:rsidRPr="00BF431D" w:rsidRDefault="00BF431D" w:rsidP="00BF431D">
      <w:pPr>
        <w:tabs>
          <w:tab w:val="left" w:pos="426"/>
          <w:tab w:val="left" w:pos="993"/>
        </w:tabs>
        <w:jc w:val="both"/>
        <w:rPr>
          <w:color w:val="000000" w:themeColor="text1"/>
          <w:sz w:val="24"/>
          <w:szCs w:val="24"/>
          <w:lang w:val="bg-BG"/>
        </w:rPr>
      </w:pPr>
      <w:r>
        <w:rPr>
          <w:color w:val="000000" w:themeColor="text1"/>
          <w:sz w:val="24"/>
          <w:szCs w:val="24"/>
          <w:lang w:val="bg-BG"/>
        </w:rPr>
        <w:t>2</w:t>
      </w:r>
      <w:r w:rsidRPr="00BF431D">
        <w:rPr>
          <w:color w:val="000000" w:themeColor="text1"/>
          <w:sz w:val="24"/>
          <w:szCs w:val="24"/>
          <w:lang w:val="bg-BG"/>
        </w:rPr>
        <w:t>.1.Гаранция</w:t>
      </w:r>
      <w:r w:rsidR="001E0245">
        <w:rPr>
          <w:color w:val="000000" w:themeColor="text1"/>
          <w:sz w:val="24"/>
          <w:szCs w:val="24"/>
          <w:lang w:val="bg-BG"/>
        </w:rPr>
        <w:t>та</w:t>
      </w:r>
      <w:r w:rsidRPr="00BF431D">
        <w:rPr>
          <w:color w:val="000000" w:themeColor="text1"/>
          <w:sz w:val="24"/>
          <w:szCs w:val="24"/>
          <w:lang w:val="bg-BG"/>
        </w:rPr>
        <w:t xml:space="preserve"> на машината е от въвеждане в експлоатация, удостоверено с двустранно подписан протокол за проведени успешни 72-часови проби в експлоатационни условия. </w:t>
      </w:r>
    </w:p>
    <w:p w14:paraId="3981AD22" w14:textId="5300594D" w:rsidR="00BF431D" w:rsidRPr="00BF431D" w:rsidRDefault="00BF431D" w:rsidP="00BF431D">
      <w:pPr>
        <w:tabs>
          <w:tab w:val="left" w:pos="426"/>
          <w:tab w:val="left" w:pos="993"/>
        </w:tabs>
        <w:jc w:val="both"/>
        <w:rPr>
          <w:color w:val="000000" w:themeColor="text1"/>
          <w:sz w:val="24"/>
          <w:szCs w:val="24"/>
          <w:lang w:val="bg-BG"/>
        </w:rPr>
      </w:pPr>
      <w:r>
        <w:rPr>
          <w:color w:val="000000" w:themeColor="text1"/>
          <w:sz w:val="24"/>
          <w:szCs w:val="24"/>
          <w:lang w:val="bg-BG"/>
        </w:rPr>
        <w:t>2</w:t>
      </w:r>
      <w:r w:rsidRPr="00BF431D">
        <w:rPr>
          <w:color w:val="000000" w:themeColor="text1"/>
          <w:sz w:val="24"/>
          <w:szCs w:val="24"/>
          <w:lang w:val="bg-BG"/>
        </w:rPr>
        <w:t>.2.</w:t>
      </w:r>
      <w:r w:rsidR="003D5F58">
        <w:rPr>
          <w:color w:val="000000" w:themeColor="text1"/>
          <w:sz w:val="24"/>
          <w:szCs w:val="24"/>
          <w:lang w:val="bg-BG"/>
        </w:rPr>
        <w:t>Оферентите</w:t>
      </w:r>
      <w:r w:rsidRPr="00BF431D">
        <w:rPr>
          <w:color w:val="000000" w:themeColor="text1"/>
          <w:sz w:val="24"/>
          <w:szCs w:val="24"/>
          <w:lang w:val="bg-BG"/>
        </w:rPr>
        <w:t xml:space="preserve"> трябва ясно да опишат и потвърдят своята възможност и ангажимент да осигурят гаранционно и извънгаранционно (в опция на Купувача) обслужване на машината, в т.ч. доставка на резервни части в следгаранционния период за срок от минимум 10 години. </w:t>
      </w:r>
    </w:p>
    <w:p w14:paraId="3EDBB935" w14:textId="4DD3A40A" w:rsidR="00BF431D" w:rsidRPr="00BF431D" w:rsidRDefault="00BF431D" w:rsidP="00BF431D">
      <w:pPr>
        <w:tabs>
          <w:tab w:val="left" w:pos="426"/>
          <w:tab w:val="left" w:pos="993"/>
        </w:tabs>
        <w:jc w:val="both"/>
        <w:rPr>
          <w:color w:val="000000" w:themeColor="text1"/>
          <w:sz w:val="24"/>
          <w:szCs w:val="24"/>
          <w:lang w:val="bg-BG"/>
        </w:rPr>
      </w:pPr>
      <w:r>
        <w:rPr>
          <w:color w:val="000000" w:themeColor="text1"/>
          <w:sz w:val="24"/>
          <w:szCs w:val="24"/>
          <w:lang w:val="bg-BG"/>
        </w:rPr>
        <w:t>2</w:t>
      </w:r>
      <w:r w:rsidRPr="00BF431D">
        <w:rPr>
          <w:color w:val="000000" w:themeColor="text1"/>
          <w:sz w:val="24"/>
          <w:szCs w:val="24"/>
          <w:lang w:val="bg-BG"/>
        </w:rPr>
        <w:t>.3.Да се посочат сервизни и складови бази, както и възможност за осигуряване на мобилен сервиз на територията на „Асарел-Медет” АД.</w:t>
      </w:r>
    </w:p>
    <w:p w14:paraId="0B8357ED" w14:textId="77777777" w:rsidR="00BF431D" w:rsidRPr="00850985" w:rsidRDefault="00BF431D" w:rsidP="00394D7D">
      <w:pPr>
        <w:jc w:val="both"/>
        <w:rPr>
          <w:color w:val="000000" w:themeColor="text1"/>
          <w:sz w:val="16"/>
          <w:szCs w:val="16"/>
          <w:lang w:val="bg-BG"/>
        </w:rPr>
      </w:pPr>
    </w:p>
    <w:p w14:paraId="5B8A6CCF" w14:textId="5A3BD6E6" w:rsidR="00D22C6B" w:rsidRPr="00D3335B" w:rsidRDefault="003D5F58" w:rsidP="00D22C6B">
      <w:pPr>
        <w:jc w:val="both"/>
        <w:rPr>
          <w:b/>
          <w:color w:val="000000" w:themeColor="text1"/>
          <w:sz w:val="24"/>
          <w:szCs w:val="24"/>
          <w:u w:val="single"/>
          <w:lang w:val="bg-BG"/>
        </w:rPr>
      </w:pPr>
      <w:r>
        <w:rPr>
          <w:b/>
          <w:color w:val="000000" w:themeColor="text1"/>
          <w:sz w:val="24"/>
          <w:szCs w:val="24"/>
          <w:u w:val="single"/>
          <w:lang w:val="bg-BG"/>
        </w:rPr>
        <w:t>ДОСТАВЧИЦИТЕ</w:t>
      </w:r>
      <w:r w:rsidR="005C61E6" w:rsidRPr="00D3335B">
        <w:rPr>
          <w:b/>
          <w:color w:val="000000" w:themeColor="text1"/>
          <w:sz w:val="24"/>
          <w:szCs w:val="24"/>
          <w:u w:val="single"/>
          <w:lang w:val="bg-BG"/>
        </w:rPr>
        <w:t xml:space="preserve"> </w:t>
      </w:r>
      <w:r w:rsidR="003A029D" w:rsidRPr="00D3335B">
        <w:rPr>
          <w:b/>
          <w:color w:val="000000" w:themeColor="text1"/>
          <w:sz w:val="24"/>
          <w:szCs w:val="24"/>
          <w:u w:val="single"/>
          <w:lang w:val="bg-BG"/>
        </w:rPr>
        <w:t xml:space="preserve">СЛЕДВА </w:t>
      </w:r>
      <w:r w:rsidR="00D22C6B" w:rsidRPr="00D3335B">
        <w:rPr>
          <w:b/>
          <w:color w:val="000000" w:themeColor="text1"/>
          <w:sz w:val="24"/>
          <w:szCs w:val="24"/>
          <w:u w:val="single"/>
          <w:lang w:val="bg-BG"/>
        </w:rPr>
        <w:t>Д</w:t>
      </w:r>
      <w:r w:rsidR="004C0EA7">
        <w:rPr>
          <w:b/>
          <w:color w:val="000000" w:themeColor="text1"/>
          <w:sz w:val="24"/>
          <w:szCs w:val="24"/>
          <w:u w:val="single"/>
          <w:lang w:val="bg-BG"/>
        </w:rPr>
        <w:t>А:</w:t>
      </w:r>
      <w:r w:rsidR="002140F2" w:rsidRPr="00D3335B">
        <w:rPr>
          <w:b/>
          <w:color w:val="000000" w:themeColor="text1"/>
          <w:sz w:val="24"/>
          <w:szCs w:val="24"/>
          <w:u w:val="single"/>
          <w:lang w:val="bg-BG"/>
        </w:rPr>
        <w:t xml:space="preserve"> </w:t>
      </w:r>
    </w:p>
    <w:p w14:paraId="07FB490F" w14:textId="77777777" w:rsidR="004C0EA7" w:rsidRPr="00BF431D" w:rsidRDefault="004C0EA7" w:rsidP="004C0EA7">
      <w:pPr>
        <w:pStyle w:val="ListParagraph"/>
        <w:numPr>
          <w:ilvl w:val="0"/>
          <w:numId w:val="9"/>
        </w:numPr>
        <w:tabs>
          <w:tab w:val="left" w:pos="284"/>
        </w:tabs>
        <w:ind w:left="0" w:firstLine="0"/>
        <w:jc w:val="both"/>
        <w:rPr>
          <w:sz w:val="24"/>
          <w:szCs w:val="24"/>
        </w:rPr>
      </w:pPr>
      <w:proofErr w:type="spellStart"/>
      <w:r w:rsidRPr="00BF431D">
        <w:rPr>
          <w:sz w:val="24"/>
          <w:szCs w:val="24"/>
        </w:rPr>
        <w:t>Потвърдят</w:t>
      </w:r>
      <w:proofErr w:type="spellEnd"/>
      <w:r w:rsidRPr="00BF431D">
        <w:rPr>
          <w:sz w:val="24"/>
          <w:szCs w:val="24"/>
        </w:rPr>
        <w:t xml:space="preserve"> </w:t>
      </w:r>
      <w:proofErr w:type="spellStart"/>
      <w:r w:rsidRPr="00BF431D">
        <w:rPr>
          <w:sz w:val="24"/>
          <w:szCs w:val="24"/>
        </w:rPr>
        <w:t>възможностите</w:t>
      </w:r>
      <w:proofErr w:type="spellEnd"/>
      <w:r w:rsidRPr="00BF431D">
        <w:rPr>
          <w:sz w:val="24"/>
          <w:szCs w:val="24"/>
        </w:rPr>
        <w:t xml:space="preserve"> </w:t>
      </w:r>
      <w:proofErr w:type="spellStart"/>
      <w:r w:rsidRPr="00BF431D">
        <w:rPr>
          <w:sz w:val="24"/>
          <w:szCs w:val="24"/>
        </w:rPr>
        <w:t>за</w:t>
      </w:r>
      <w:proofErr w:type="spellEnd"/>
      <w:r w:rsidRPr="00BF431D">
        <w:rPr>
          <w:sz w:val="24"/>
          <w:szCs w:val="24"/>
        </w:rPr>
        <w:t xml:space="preserve"> </w:t>
      </w:r>
      <w:proofErr w:type="spellStart"/>
      <w:r w:rsidRPr="00BF431D">
        <w:rPr>
          <w:sz w:val="24"/>
          <w:szCs w:val="24"/>
        </w:rPr>
        <w:t>доставки</w:t>
      </w:r>
      <w:proofErr w:type="spellEnd"/>
      <w:r w:rsidRPr="00BF431D">
        <w:rPr>
          <w:sz w:val="24"/>
          <w:szCs w:val="24"/>
        </w:rPr>
        <w:t xml:space="preserve"> </w:t>
      </w:r>
      <w:proofErr w:type="spellStart"/>
      <w:r w:rsidRPr="00BF431D">
        <w:rPr>
          <w:sz w:val="24"/>
          <w:szCs w:val="24"/>
        </w:rPr>
        <w:t>на</w:t>
      </w:r>
      <w:proofErr w:type="spellEnd"/>
      <w:r w:rsidRPr="00BF431D">
        <w:rPr>
          <w:sz w:val="24"/>
          <w:szCs w:val="24"/>
        </w:rPr>
        <w:t xml:space="preserve"> </w:t>
      </w:r>
      <w:proofErr w:type="spellStart"/>
      <w:r w:rsidRPr="00BF431D">
        <w:rPr>
          <w:sz w:val="24"/>
          <w:szCs w:val="24"/>
        </w:rPr>
        <w:t>исканите</w:t>
      </w:r>
      <w:proofErr w:type="spellEnd"/>
      <w:r w:rsidRPr="00BF431D">
        <w:rPr>
          <w:sz w:val="24"/>
          <w:szCs w:val="24"/>
        </w:rPr>
        <w:t xml:space="preserve"> </w:t>
      </w:r>
      <w:proofErr w:type="spellStart"/>
      <w:r w:rsidRPr="00BF431D">
        <w:rPr>
          <w:sz w:val="24"/>
          <w:szCs w:val="24"/>
        </w:rPr>
        <w:t>количества</w:t>
      </w:r>
      <w:proofErr w:type="spellEnd"/>
      <w:r w:rsidRPr="00BF431D">
        <w:rPr>
          <w:sz w:val="24"/>
          <w:szCs w:val="24"/>
        </w:rPr>
        <w:t xml:space="preserve"> в </w:t>
      </w:r>
      <w:proofErr w:type="spellStart"/>
      <w:r w:rsidRPr="00BF431D">
        <w:rPr>
          <w:sz w:val="24"/>
          <w:szCs w:val="24"/>
        </w:rPr>
        <w:t>необходимит</w:t>
      </w:r>
      <w:proofErr w:type="spellEnd"/>
      <w:r w:rsidRPr="00BF431D">
        <w:rPr>
          <w:sz w:val="24"/>
          <w:szCs w:val="24"/>
          <w:lang w:val="en-US"/>
        </w:rPr>
        <w:t>e</w:t>
      </w:r>
      <w:r w:rsidRPr="00BF431D">
        <w:rPr>
          <w:sz w:val="24"/>
          <w:szCs w:val="24"/>
          <w:lang w:val="ru-RU"/>
        </w:rPr>
        <w:t xml:space="preserve"> </w:t>
      </w:r>
      <w:proofErr w:type="spellStart"/>
      <w:r w:rsidRPr="00BF431D">
        <w:rPr>
          <w:sz w:val="24"/>
          <w:szCs w:val="24"/>
        </w:rPr>
        <w:t>срокове</w:t>
      </w:r>
      <w:proofErr w:type="spellEnd"/>
      <w:r w:rsidRPr="00BF431D">
        <w:rPr>
          <w:sz w:val="24"/>
          <w:szCs w:val="24"/>
        </w:rPr>
        <w:t xml:space="preserve"> и с </w:t>
      </w:r>
      <w:proofErr w:type="spellStart"/>
      <w:r w:rsidRPr="00BF431D">
        <w:rPr>
          <w:sz w:val="24"/>
          <w:szCs w:val="24"/>
        </w:rPr>
        <w:t>необходимото</w:t>
      </w:r>
      <w:proofErr w:type="spellEnd"/>
      <w:r w:rsidRPr="00BF431D">
        <w:rPr>
          <w:sz w:val="24"/>
          <w:szCs w:val="24"/>
        </w:rPr>
        <w:t xml:space="preserve"> </w:t>
      </w:r>
      <w:proofErr w:type="spellStart"/>
      <w:r w:rsidRPr="00BF431D">
        <w:rPr>
          <w:sz w:val="24"/>
          <w:szCs w:val="24"/>
        </w:rPr>
        <w:t>качество</w:t>
      </w:r>
      <w:proofErr w:type="spellEnd"/>
      <w:r w:rsidRPr="00BF431D">
        <w:rPr>
          <w:sz w:val="24"/>
          <w:szCs w:val="24"/>
        </w:rPr>
        <w:t xml:space="preserve"> и </w:t>
      </w:r>
      <w:proofErr w:type="spellStart"/>
      <w:r w:rsidRPr="00BF431D">
        <w:rPr>
          <w:sz w:val="24"/>
          <w:szCs w:val="24"/>
        </w:rPr>
        <w:t>изисквания</w:t>
      </w:r>
      <w:proofErr w:type="spellEnd"/>
      <w:r w:rsidRPr="00BF431D">
        <w:rPr>
          <w:sz w:val="24"/>
          <w:szCs w:val="24"/>
        </w:rPr>
        <w:t>.</w:t>
      </w:r>
    </w:p>
    <w:p w14:paraId="687D1C29" w14:textId="3E68035D" w:rsidR="00D22C6B" w:rsidRPr="004C0EA7" w:rsidRDefault="004C0EA7" w:rsidP="00B96F53">
      <w:pPr>
        <w:pStyle w:val="ListParagraph"/>
        <w:numPr>
          <w:ilvl w:val="0"/>
          <w:numId w:val="9"/>
        </w:numPr>
        <w:tabs>
          <w:tab w:val="left" w:pos="284"/>
        </w:tabs>
        <w:ind w:left="0" w:firstLine="0"/>
        <w:jc w:val="both"/>
        <w:rPr>
          <w:color w:val="000000" w:themeColor="text1"/>
          <w:sz w:val="24"/>
          <w:szCs w:val="24"/>
          <w:lang w:val="bg-BG"/>
        </w:rPr>
      </w:pPr>
      <w:r w:rsidRPr="004C0EA7">
        <w:rPr>
          <w:color w:val="000000" w:themeColor="text1"/>
          <w:sz w:val="24"/>
          <w:szCs w:val="24"/>
          <w:lang w:val="bg-BG"/>
        </w:rPr>
        <w:t xml:space="preserve">Да потвърдят, че при доставка ще предоставят </w:t>
      </w:r>
      <w:r>
        <w:rPr>
          <w:color w:val="000000" w:themeColor="text1"/>
          <w:sz w:val="24"/>
          <w:szCs w:val="24"/>
          <w:lang w:val="bg-BG"/>
        </w:rPr>
        <w:t>с</w:t>
      </w:r>
      <w:r w:rsidR="00D22C6B" w:rsidRPr="004C0EA7">
        <w:rPr>
          <w:color w:val="000000" w:themeColor="text1"/>
          <w:sz w:val="24"/>
          <w:szCs w:val="24"/>
          <w:lang w:val="bg-BG"/>
        </w:rPr>
        <w:t>ертификат за произход и качество</w:t>
      </w:r>
      <w:r w:rsidR="00E349CD" w:rsidRPr="004C0EA7">
        <w:rPr>
          <w:color w:val="000000" w:themeColor="text1"/>
          <w:sz w:val="24"/>
          <w:szCs w:val="24"/>
          <w:lang w:val="bg-BG"/>
        </w:rPr>
        <w:t xml:space="preserve"> от производителя на офериран</w:t>
      </w:r>
      <w:r w:rsidR="008640B5">
        <w:rPr>
          <w:color w:val="000000" w:themeColor="text1"/>
          <w:sz w:val="24"/>
          <w:szCs w:val="24"/>
          <w:lang w:val="bg-BG"/>
        </w:rPr>
        <w:t xml:space="preserve">ата </w:t>
      </w:r>
      <w:r w:rsidR="00E349CD" w:rsidRPr="004C0EA7">
        <w:rPr>
          <w:color w:val="000000" w:themeColor="text1"/>
          <w:sz w:val="24"/>
          <w:szCs w:val="24"/>
          <w:lang w:val="bg-BG"/>
        </w:rPr>
        <w:t>машин</w:t>
      </w:r>
      <w:r w:rsidR="008640B5">
        <w:rPr>
          <w:color w:val="000000" w:themeColor="text1"/>
          <w:sz w:val="24"/>
          <w:szCs w:val="24"/>
          <w:lang w:val="bg-BG"/>
        </w:rPr>
        <w:t>а, както и, че о</w:t>
      </w:r>
      <w:r w:rsidR="00366EFD" w:rsidRPr="004C0EA7">
        <w:rPr>
          <w:color w:val="000000" w:themeColor="text1"/>
          <w:sz w:val="24"/>
          <w:szCs w:val="24"/>
          <w:lang w:val="bg-BG"/>
        </w:rPr>
        <w:t>фериран</w:t>
      </w:r>
      <w:r w:rsidR="0029631C">
        <w:rPr>
          <w:color w:val="000000" w:themeColor="text1"/>
          <w:sz w:val="24"/>
          <w:szCs w:val="24"/>
          <w:lang w:val="bg-BG"/>
        </w:rPr>
        <w:t>ата</w:t>
      </w:r>
      <w:r w:rsidR="00D22C6B" w:rsidRPr="004C0EA7">
        <w:rPr>
          <w:color w:val="000000" w:themeColor="text1"/>
          <w:sz w:val="24"/>
          <w:szCs w:val="24"/>
          <w:lang w:val="bg-BG"/>
        </w:rPr>
        <w:t xml:space="preserve"> </w:t>
      </w:r>
      <w:r w:rsidR="00366EFD" w:rsidRPr="004C0EA7">
        <w:rPr>
          <w:color w:val="000000" w:themeColor="text1"/>
          <w:sz w:val="24"/>
          <w:szCs w:val="24"/>
          <w:lang w:val="bg-BG"/>
        </w:rPr>
        <w:t>машин</w:t>
      </w:r>
      <w:r w:rsidR="0029631C">
        <w:rPr>
          <w:color w:val="000000" w:themeColor="text1"/>
          <w:sz w:val="24"/>
          <w:szCs w:val="24"/>
          <w:lang w:val="bg-BG"/>
        </w:rPr>
        <w:t>а</w:t>
      </w:r>
      <w:r w:rsidR="0040174E" w:rsidRPr="004C0EA7">
        <w:rPr>
          <w:color w:val="000000" w:themeColor="text1"/>
          <w:sz w:val="24"/>
          <w:szCs w:val="24"/>
          <w:lang w:val="bg-BG"/>
        </w:rPr>
        <w:t xml:space="preserve"> </w:t>
      </w:r>
      <w:r w:rsidR="008640B5">
        <w:rPr>
          <w:color w:val="000000" w:themeColor="text1"/>
          <w:sz w:val="24"/>
          <w:szCs w:val="24"/>
          <w:lang w:val="bg-BG"/>
        </w:rPr>
        <w:t>ще е</w:t>
      </w:r>
      <w:r w:rsidR="0029631C">
        <w:rPr>
          <w:color w:val="000000" w:themeColor="text1"/>
          <w:sz w:val="24"/>
          <w:szCs w:val="24"/>
          <w:lang w:val="bg-BG"/>
        </w:rPr>
        <w:t xml:space="preserve"> </w:t>
      </w:r>
      <w:r w:rsidR="0040174E" w:rsidRPr="004C0EA7">
        <w:rPr>
          <w:color w:val="000000" w:themeColor="text1"/>
          <w:sz w:val="24"/>
          <w:szCs w:val="24"/>
          <w:lang w:val="bg-BG"/>
        </w:rPr>
        <w:t>сертифициран</w:t>
      </w:r>
      <w:r w:rsidR="008640B5">
        <w:rPr>
          <w:color w:val="000000" w:themeColor="text1"/>
          <w:sz w:val="24"/>
          <w:szCs w:val="24"/>
          <w:lang w:val="bg-BG"/>
        </w:rPr>
        <w:t>а</w:t>
      </w:r>
      <w:r w:rsidR="00D22C6B" w:rsidRPr="004C0EA7">
        <w:rPr>
          <w:color w:val="000000" w:themeColor="text1"/>
          <w:sz w:val="24"/>
          <w:szCs w:val="24"/>
          <w:lang w:val="bg-BG"/>
        </w:rPr>
        <w:t xml:space="preserve"> съгласно нормите и директивите за безопасност и екология на ЕС.</w:t>
      </w:r>
    </w:p>
    <w:p w14:paraId="22AE3E5E" w14:textId="321C4B5C" w:rsidR="002140F2" w:rsidRPr="00D3335B" w:rsidRDefault="004C0EA7" w:rsidP="00007CA9">
      <w:pPr>
        <w:pStyle w:val="ListParagraph"/>
        <w:numPr>
          <w:ilvl w:val="0"/>
          <w:numId w:val="9"/>
        </w:numPr>
        <w:tabs>
          <w:tab w:val="left" w:pos="284"/>
        </w:tabs>
        <w:ind w:left="0" w:firstLine="0"/>
        <w:jc w:val="both"/>
        <w:rPr>
          <w:color w:val="000000" w:themeColor="text1"/>
          <w:sz w:val="24"/>
          <w:szCs w:val="24"/>
          <w:lang w:val="bg-BG"/>
        </w:rPr>
      </w:pPr>
      <w:r>
        <w:rPr>
          <w:color w:val="000000" w:themeColor="text1"/>
          <w:sz w:val="24"/>
          <w:szCs w:val="24"/>
          <w:lang w:val="bg-BG"/>
        </w:rPr>
        <w:t>Предоставят с</w:t>
      </w:r>
      <w:r w:rsidR="00E75BB9">
        <w:rPr>
          <w:color w:val="000000" w:themeColor="text1"/>
          <w:sz w:val="24"/>
          <w:szCs w:val="24"/>
          <w:lang w:val="bg-BG"/>
        </w:rPr>
        <w:t xml:space="preserve">писък </w:t>
      </w:r>
      <w:r w:rsidR="00960CBF" w:rsidRPr="00D3335B">
        <w:rPr>
          <w:color w:val="000000" w:themeColor="text1"/>
          <w:sz w:val="24"/>
          <w:szCs w:val="24"/>
          <w:lang w:val="bg-BG"/>
        </w:rPr>
        <w:t xml:space="preserve">и/или </w:t>
      </w:r>
      <w:r w:rsidR="002140F2" w:rsidRPr="00D3335B">
        <w:rPr>
          <w:color w:val="000000" w:themeColor="text1"/>
          <w:sz w:val="24"/>
          <w:szCs w:val="24"/>
          <w:lang w:val="bg-BG"/>
        </w:rPr>
        <w:t>референции</w:t>
      </w:r>
      <w:r w:rsidR="00366EFD" w:rsidRPr="00D3335B">
        <w:rPr>
          <w:color w:val="000000" w:themeColor="text1"/>
          <w:sz w:val="24"/>
          <w:szCs w:val="24"/>
          <w:lang w:val="bg-BG"/>
        </w:rPr>
        <w:t xml:space="preserve"> от крайни клиенти</w:t>
      </w:r>
      <w:r w:rsidR="002140F2" w:rsidRPr="00D3335B">
        <w:rPr>
          <w:color w:val="000000" w:themeColor="text1"/>
          <w:sz w:val="24"/>
          <w:szCs w:val="24"/>
          <w:lang w:val="bg-BG"/>
        </w:rPr>
        <w:t xml:space="preserve"> с всички местоположения</w:t>
      </w:r>
      <w:r w:rsidR="00251DD2">
        <w:rPr>
          <w:color w:val="000000" w:themeColor="text1"/>
          <w:sz w:val="24"/>
          <w:szCs w:val="24"/>
          <w:lang w:val="bg-BG"/>
        </w:rPr>
        <w:t xml:space="preserve"> в България и</w:t>
      </w:r>
      <w:r w:rsidR="00483030" w:rsidRPr="00D3335B">
        <w:rPr>
          <w:color w:val="000000" w:themeColor="text1"/>
          <w:sz w:val="24"/>
          <w:szCs w:val="24"/>
          <w:lang w:val="bg-BG"/>
        </w:rPr>
        <w:t xml:space="preserve"> по света</w:t>
      </w:r>
      <w:r w:rsidR="002140F2" w:rsidRPr="00D3335B">
        <w:rPr>
          <w:color w:val="000000" w:themeColor="text1"/>
          <w:sz w:val="24"/>
          <w:szCs w:val="24"/>
          <w:lang w:val="bg-BG"/>
        </w:rPr>
        <w:t xml:space="preserve"> (от</w:t>
      </w:r>
      <w:r w:rsidR="00366EFD" w:rsidRPr="00D3335B">
        <w:rPr>
          <w:color w:val="000000" w:themeColor="text1"/>
          <w:sz w:val="24"/>
          <w:szCs w:val="24"/>
          <w:lang w:val="bg-BG"/>
        </w:rPr>
        <w:t>крити мини), където се използват</w:t>
      </w:r>
      <w:r w:rsidR="00E75BB9">
        <w:rPr>
          <w:color w:val="000000" w:themeColor="text1"/>
          <w:sz w:val="24"/>
          <w:szCs w:val="24"/>
          <w:lang w:val="bg-BG"/>
        </w:rPr>
        <w:t xml:space="preserve"> </w:t>
      </w:r>
      <w:r w:rsidR="009030F5">
        <w:rPr>
          <w:color w:val="000000" w:themeColor="text1"/>
          <w:sz w:val="24"/>
          <w:szCs w:val="24"/>
          <w:lang w:val="bg-BG"/>
        </w:rPr>
        <w:t>машини</w:t>
      </w:r>
      <w:r w:rsidR="00366EFD" w:rsidRPr="00D3335B">
        <w:rPr>
          <w:color w:val="000000" w:themeColor="text1"/>
          <w:sz w:val="24"/>
          <w:szCs w:val="24"/>
          <w:lang w:val="bg-BG"/>
        </w:rPr>
        <w:t>, идентич</w:t>
      </w:r>
      <w:r w:rsidR="00B71EB5" w:rsidRPr="00D3335B">
        <w:rPr>
          <w:color w:val="000000" w:themeColor="text1"/>
          <w:sz w:val="24"/>
          <w:szCs w:val="24"/>
          <w:lang w:val="bg-BG"/>
        </w:rPr>
        <w:t>ни</w:t>
      </w:r>
      <w:r w:rsidR="00366EFD" w:rsidRPr="00D3335B">
        <w:rPr>
          <w:color w:val="000000" w:themeColor="text1"/>
          <w:sz w:val="24"/>
          <w:szCs w:val="24"/>
          <w:lang w:val="bg-BG"/>
        </w:rPr>
        <w:t xml:space="preserve"> на т</w:t>
      </w:r>
      <w:r w:rsidR="00864E9C">
        <w:rPr>
          <w:color w:val="000000" w:themeColor="text1"/>
          <w:sz w:val="24"/>
          <w:szCs w:val="24"/>
          <w:lang w:val="bg-BG"/>
        </w:rPr>
        <w:t>е</w:t>
      </w:r>
      <w:r w:rsidR="00366EFD" w:rsidRPr="00D3335B">
        <w:rPr>
          <w:color w:val="000000" w:themeColor="text1"/>
          <w:sz w:val="24"/>
          <w:szCs w:val="24"/>
          <w:lang w:val="bg-BG"/>
        </w:rPr>
        <w:t>зи, ко</w:t>
      </w:r>
      <w:r w:rsidR="004C1D02">
        <w:rPr>
          <w:color w:val="000000" w:themeColor="text1"/>
          <w:sz w:val="24"/>
          <w:szCs w:val="24"/>
          <w:lang w:val="bg-BG"/>
        </w:rPr>
        <w:t>и</w:t>
      </w:r>
      <w:r w:rsidR="002140F2" w:rsidRPr="00D3335B">
        <w:rPr>
          <w:color w:val="000000" w:themeColor="text1"/>
          <w:sz w:val="24"/>
          <w:szCs w:val="24"/>
          <w:lang w:val="bg-BG"/>
        </w:rPr>
        <w:t>то се предлага</w:t>
      </w:r>
      <w:r w:rsidR="004C1D02">
        <w:rPr>
          <w:color w:val="000000" w:themeColor="text1"/>
          <w:sz w:val="24"/>
          <w:szCs w:val="24"/>
          <w:lang w:val="bg-BG"/>
        </w:rPr>
        <w:t>т</w:t>
      </w:r>
      <w:r w:rsidR="00B71EB5" w:rsidRPr="00D3335B">
        <w:rPr>
          <w:color w:val="000000" w:themeColor="text1"/>
          <w:sz w:val="24"/>
          <w:szCs w:val="24"/>
          <w:lang w:val="bg-BG"/>
        </w:rPr>
        <w:t xml:space="preserve"> на „</w:t>
      </w:r>
      <w:r w:rsidR="00265C86" w:rsidRPr="00D3335B">
        <w:rPr>
          <w:color w:val="000000" w:themeColor="text1"/>
          <w:sz w:val="24"/>
          <w:szCs w:val="24"/>
          <w:lang w:val="bg-BG"/>
        </w:rPr>
        <w:t>Асарел-</w:t>
      </w:r>
      <w:r w:rsidR="002140F2" w:rsidRPr="00D3335B">
        <w:rPr>
          <w:color w:val="000000" w:themeColor="text1"/>
          <w:sz w:val="24"/>
          <w:szCs w:val="24"/>
          <w:lang w:val="bg-BG"/>
        </w:rPr>
        <w:t>Медет”</w:t>
      </w:r>
      <w:r w:rsidR="00265C86" w:rsidRPr="00D3335B">
        <w:rPr>
          <w:color w:val="000000" w:themeColor="text1"/>
          <w:sz w:val="24"/>
          <w:szCs w:val="24"/>
          <w:lang w:val="bg-BG"/>
        </w:rPr>
        <w:t xml:space="preserve"> АД</w:t>
      </w:r>
      <w:r w:rsidR="002140F2" w:rsidRPr="00D3335B">
        <w:rPr>
          <w:color w:val="000000" w:themeColor="text1"/>
          <w:sz w:val="24"/>
          <w:szCs w:val="24"/>
          <w:lang w:val="bg-BG"/>
        </w:rPr>
        <w:t>. Да се посочат задължително имената на лица за контакт</w:t>
      </w:r>
      <w:r w:rsidR="00483030" w:rsidRPr="00D3335B">
        <w:rPr>
          <w:color w:val="000000" w:themeColor="text1"/>
          <w:sz w:val="24"/>
          <w:szCs w:val="24"/>
          <w:lang w:val="bg-BG"/>
        </w:rPr>
        <w:t>и,</w:t>
      </w:r>
      <w:r w:rsidR="002140F2" w:rsidRPr="00D3335B">
        <w:rPr>
          <w:color w:val="000000" w:themeColor="text1"/>
          <w:sz w:val="24"/>
          <w:szCs w:val="24"/>
          <w:lang w:val="bg-BG"/>
        </w:rPr>
        <w:t xml:space="preserve"> телефонни номера и e-</w:t>
      </w:r>
      <w:proofErr w:type="spellStart"/>
      <w:r w:rsidR="002140F2" w:rsidRPr="00D3335B">
        <w:rPr>
          <w:color w:val="000000" w:themeColor="text1"/>
          <w:sz w:val="24"/>
          <w:szCs w:val="24"/>
          <w:lang w:val="bg-BG"/>
        </w:rPr>
        <w:t>mail</w:t>
      </w:r>
      <w:proofErr w:type="spellEnd"/>
      <w:r w:rsidR="00483030" w:rsidRPr="00D3335B">
        <w:rPr>
          <w:color w:val="000000" w:themeColor="text1"/>
          <w:sz w:val="24"/>
          <w:szCs w:val="24"/>
          <w:lang w:val="bg-BG"/>
        </w:rPr>
        <w:t xml:space="preserve"> (задължително)</w:t>
      </w:r>
      <w:r w:rsidR="002140F2" w:rsidRPr="00D3335B">
        <w:rPr>
          <w:color w:val="000000" w:themeColor="text1"/>
          <w:sz w:val="24"/>
          <w:szCs w:val="24"/>
          <w:lang w:val="bg-BG"/>
        </w:rPr>
        <w:t xml:space="preserve"> - за справки относно работата на машините.</w:t>
      </w:r>
    </w:p>
    <w:p w14:paraId="107545D7" w14:textId="7C49B037" w:rsidR="008910F6" w:rsidRDefault="004C0EA7" w:rsidP="004C0EA7">
      <w:pPr>
        <w:pStyle w:val="ListParagraph"/>
        <w:numPr>
          <w:ilvl w:val="0"/>
          <w:numId w:val="9"/>
        </w:numPr>
        <w:tabs>
          <w:tab w:val="left" w:pos="284"/>
        </w:tabs>
        <w:ind w:left="0" w:firstLine="0"/>
        <w:jc w:val="both"/>
        <w:rPr>
          <w:color w:val="000000" w:themeColor="text1"/>
          <w:sz w:val="24"/>
          <w:szCs w:val="24"/>
          <w:lang w:val="bg-BG"/>
        </w:rPr>
      </w:pPr>
      <w:r>
        <w:rPr>
          <w:color w:val="000000" w:themeColor="text1"/>
          <w:sz w:val="24"/>
          <w:szCs w:val="24"/>
          <w:lang w:val="bg-BG"/>
        </w:rPr>
        <w:t>П</w:t>
      </w:r>
      <w:r w:rsidR="001E0245">
        <w:rPr>
          <w:color w:val="000000" w:themeColor="text1"/>
          <w:sz w:val="24"/>
          <w:szCs w:val="24"/>
          <w:lang w:val="bg-BG"/>
        </w:rPr>
        <w:t xml:space="preserve">отвърдят </w:t>
      </w:r>
      <w:r w:rsidR="008910F6" w:rsidRPr="00D3335B">
        <w:rPr>
          <w:color w:val="000000" w:themeColor="text1"/>
          <w:sz w:val="24"/>
          <w:szCs w:val="24"/>
          <w:lang w:val="bg-BG"/>
        </w:rPr>
        <w:t xml:space="preserve">валидност на офертата до </w:t>
      </w:r>
      <w:r w:rsidR="005A7F93">
        <w:rPr>
          <w:color w:val="000000" w:themeColor="text1"/>
          <w:sz w:val="24"/>
          <w:szCs w:val="24"/>
          <w:lang w:val="bg-BG"/>
        </w:rPr>
        <w:t>3</w:t>
      </w:r>
      <w:r w:rsidR="0045371C">
        <w:rPr>
          <w:color w:val="000000" w:themeColor="text1"/>
          <w:sz w:val="24"/>
          <w:szCs w:val="24"/>
          <w:lang w:val="bg-BG"/>
        </w:rPr>
        <w:t>1</w:t>
      </w:r>
      <w:r w:rsidR="008910F6" w:rsidRPr="00D3335B">
        <w:rPr>
          <w:color w:val="000000" w:themeColor="text1"/>
          <w:sz w:val="24"/>
          <w:szCs w:val="24"/>
          <w:lang w:val="bg-BG"/>
        </w:rPr>
        <w:t>.</w:t>
      </w:r>
      <w:r w:rsidR="0045371C">
        <w:rPr>
          <w:color w:val="000000" w:themeColor="text1"/>
          <w:sz w:val="24"/>
          <w:szCs w:val="24"/>
          <w:lang w:val="bg-BG"/>
        </w:rPr>
        <w:t>12</w:t>
      </w:r>
      <w:r w:rsidR="008910F6" w:rsidRPr="00D3335B">
        <w:rPr>
          <w:color w:val="000000" w:themeColor="text1"/>
          <w:sz w:val="24"/>
          <w:szCs w:val="24"/>
          <w:lang w:val="bg-BG"/>
        </w:rPr>
        <w:t>.20</w:t>
      </w:r>
      <w:r w:rsidR="005A7F93">
        <w:rPr>
          <w:color w:val="000000" w:themeColor="text1"/>
          <w:sz w:val="24"/>
          <w:szCs w:val="24"/>
          <w:lang w:val="bg-BG"/>
        </w:rPr>
        <w:t>2</w:t>
      </w:r>
      <w:r w:rsidR="00523140">
        <w:rPr>
          <w:color w:val="000000" w:themeColor="text1"/>
          <w:sz w:val="24"/>
          <w:szCs w:val="24"/>
          <w:lang w:val="bg-BG"/>
        </w:rPr>
        <w:t>6</w:t>
      </w:r>
      <w:r w:rsidR="00007CA9">
        <w:rPr>
          <w:color w:val="000000" w:themeColor="text1"/>
          <w:sz w:val="24"/>
          <w:szCs w:val="24"/>
          <w:lang w:val="bg-BG"/>
        </w:rPr>
        <w:t xml:space="preserve"> г.</w:t>
      </w:r>
      <w:r w:rsidR="008910F6" w:rsidRPr="00D3335B">
        <w:rPr>
          <w:color w:val="000000" w:themeColor="text1"/>
          <w:sz w:val="24"/>
          <w:szCs w:val="24"/>
          <w:lang w:val="bg-BG"/>
        </w:rPr>
        <w:t xml:space="preserve"> /свободен текст/.</w:t>
      </w:r>
    </w:p>
    <w:p w14:paraId="4480B430" w14:textId="188D7114" w:rsidR="00BF431D" w:rsidRDefault="00BF431D" w:rsidP="00BF431D">
      <w:pPr>
        <w:pStyle w:val="BodyText"/>
        <w:tabs>
          <w:tab w:val="left" w:pos="284"/>
        </w:tabs>
        <w:rPr>
          <w:rFonts w:ascii="Nyala" w:hAnsi="Nyala"/>
          <w:sz w:val="24"/>
          <w:lang w:val="am-ET"/>
        </w:rPr>
      </w:pPr>
    </w:p>
    <w:p w14:paraId="22CE569C" w14:textId="4EBB9700" w:rsidR="00BF431D" w:rsidRPr="00D3335B" w:rsidRDefault="00BF431D" w:rsidP="00BF431D">
      <w:pPr>
        <w:jc w:val="both"/>
        <w:rPr>
          <w:b/>
          <w:color w:val="000000" w:themeColor="text1"/>
          <w:sz w:val="24"/>
          <w:szCs w:val="24"/>
          <w:u w:val="single"/>
          <w:lang w:val="bg-BG"/>
        </w:rPr>
      </w:pPr>
      <w:r w:rsidRPr="00D3335B">
        <w:rPr>
          <w:b/>
          <w:color w:val="000000" w:themeColor="text1"/>
          <w:sz w:val="24"/>
          <w:szCs w:val="24"/>
          <w:u w:val="single"/>
          <w:lang w:val="bg-BG"/>
        </w:rPr>
        <w:t>ІІ. ТЪРГОВСКИ ИЗИСКВАНИЯ</w:t>
      </w:r>
    </w:p>
    <w:p w14:paraId="0DC5A4C3" w14:textId="77777777" w:rsidR="00BF431D" w:rsidRPr="00376D7B" w:rsidRDefault="00BF431D" w:rsidP="00BF431D">
      <w:pPr>
        <w:pStyle w:val="ListParagraph"/>
        <w:numPr>
          <w:ilvl w:val="0"/>
          <w:numId w:val="16"/>
        </w:numPr>
        <w:tabs>
          <w:tab w:val="left" w:pos="0"/>
          <w:tab w:val="left" w:pos="284"/>
          <w:tab w:val="left" w:pos="709"/>
        </w:tabs>
        <w:ind w:hanging="927"/>
        <w:jc w:val="both"/>
        <w:rPr>
          <w:b/>
          <w:color w:val="000000" w:themeColor="text1"/>
          <w:sz w:val="24"/>
          <w:szCs w:val="24"/>
          <w:lang w:val="bg-BG"/>
        </w:rPr>
      </w:pPr>
      <w:r w:rsidRPr="00376D7B">
        <w:rPr>
          <w:b/>
          <w:color w:val="000000" w:themeColor="text1"/>
          <w:sz w:val="24"/>
          <w:szCs w:val="24"/>
          <w:lang w:val="bg-BG"/>
        </w:rPr>
        <w:t>По отношение на доставката на машината:</w:t>
      </w:r>
    </w:p>
    <w:p w14:paraId="724E75D3" w14:textId="3D3E01AB" w:rsidR="00BF431D" w:rsidRPr="003175EC" w:rsidRDefault="00BF431D" w:rsidP="00BF431D">
      <w:pPr>
        <w:pStyle w:val="ListParagraph"/>
        <w:numPr>
          <w:ilvl w:val="1"/>
          <w:numId w:val="17"/>
        </w:numPr>
        <w:tabs>
          <w:tab w:val="left" w:pos="0"/>
          <w:tab w:val="left" w:pos="426"/>
          <w:tab w:val="left" w:pos="993"/>
        </w:tabs>
        <w:ind w:left="0" w:firstLine="0"/>
        <w:jc w:val="both"/>
        <w:rPr>
          <w:b/>
          <w:bCs/>
          <w:color w:val="000000" w:themeColor="text1"/>
          <w:sz w:val="24"/>
          <w:szCs w:val="24"/>
          <w:lang w:val="bg-BG"/>
        </w:rPr>
      </w:pPr>
      <w:r w:rsidRPr="007C5E15">
        <w:rPr>
          <w:color w:val="000000" w:themeColor="text1"/>
          <w:sz w:val="24"/>
          <w:szCs w:val="24"/>
          <w:lang w:val="bg-BG"/>
        </w:rPr>
        <w:t xml:space="preserve">В ценовата оферта кандидатите в настоящата тръжна процедура следва да посочат твърда цена за изпълнение на предмета на процедурата. </w:t>
      </w:r>
      <w:r w:rsidRPr="003175EC">
        <w:rPr>
          <w:b/>
          <w:bCs/>
          <w:color w:val="000000" w:themeColor="text1"/>
          <w:sz w:val="24"/>
          <w:szCs w:val="24"/>
          <w:lang w:val="bg-BG"/>
        </w:rPr>
        <w:t>Цената се посочва в евр</w:t>
      </w:r>
      <w:r w:rsidR="001E0245" w:rsidRPr="003175EC">
        <w:rPr>
          <w:b/>
          <w:bCs/>
          <w:color w:val="000000" w:themeColor="text1"/>
          <w:sz w:val="24"/>
          <w:szCs w:val="24"/>
          <w:lang w:val="bg-BG"/>
        </w:rPr>
        <w:t>о</w:t>
      </w:r>
      <w:r w:rsidR="0045371C" w:rsidRPr="003175EC">
        <w:rPr>
          <w:b/>
          <w:bCs/>
          <w:color w:val="000000" w:themeColor="text1"/>
          <w:sz w:val="24"/>
          <w:szCs w:val="24"/>
          <w:lang w:val="bg-BG"/>
        </w:rPr>
        <w:t xml:space="preserve"> без ДДС</w:t>
      </w:r>
      <w:r w:rsidR="006E5101" w:rsidRPr="003175EC">
        <w:rPr>
          <w:b/>
          <w:bCs/>
          <w:color w:val="000000" w:themeColor="text1"/>
          <w:sz w:val="24"/>
          <w:szCs w:val="24"/>
          <w:lang w:val="en-US"/>
        </w:rPr>
        <w:t>.</w:t>
      </w:r>
    </w:p>
    <w:p w14:paraId="470B0734" w14:textId="77777777" w:rsidR="00BF431D" w:rsidRPr="007C5E15" w:rsidRDefault="00BF431D" w:rsidP="00BF431D">
      <w:pPr>
        <w:tabs>
          <w:tab w:val="left" w:pos="0"/>
          <w:tab w:val="left" w:pos="426"/>
          <w:tab w:val="left" w:pos="709"/>
          <w:tab w:val="left" w:pos="993"/>
        </w:tabs>
        <w:jc w:val="both"/>
        <w:rPr>
          <w:color w:val="000000" w:themeColor="text1"/>
          <w:sz w:val="24"/>
          <w:szCs w:val="24"/>
          <w:lang w:val="bg-BG"/>
        </w:rPr>
      </w:pPr>
      <w:r>
        <w:rPr>
          <w:color w:val="000000" w:themeColor="text1"/>
          <w:sz w:val="24"/>
          <w:szCs w:val="24"/>
          <w:lang w:val="en-US"/>
        </w:rPr>
        <w:t>1.2.</w:t>
      </w:r>
      <w:r>
        <w:rPr>
          <w:color w:val="000000" w:themeColor="text1"/>
          <w:sz w:val="24"/>
          <w:szCs w:val="24"/>
          <w:lang w:val="bg-BG"/>
        </w:rPr>
        <w:t xml:space="preserve"> </w:t>
      </w:r>
      <w:r w:rsidRPr="007C5E15">
        <w:rPr>
          <w:color w:val="000000" w:themeColor="text1"/>
          <w:sz w:val="24"/>
          <w:szCs w:val="24"/>
          <w:lang w:val="bg-BG"/>
        </w:rPr>
        <w:t>Посочената цена да бъде при условия на доставка (</w:t>
      </w:r>
      <w:proofErr w:type="spellStart"/>
      <w:r w:rsidRPr="007C5E15">
        <w:rPr>
          <w:color w:val="000000" w:themeColor="text1"/>
          <w:sz w:val="24"/>
          <w:szCs w:val="24"/>
          <w:lang w:val="bg-BG"/>
        </w:rPr>
        <w:t>франкировка</w:t>
      </w:r>
      <w:proofErr w:type="spellEnd"/>
      <w:r w:rsidRPr="007C5E15">
        <w:rPr>
          <w:color w:val="000000" w:themeColor="text1"/>
          <w:sz w:val="24"/>
          <w:szCs w:val="24"/>
          <w:lang w:val="bg-BG"/>
        </w:rPr>
        <w:t>): DDP склад на «Асарел-Медет» АД (</w:t>
      </w:r>
      <w:proofErr w:type="spellStart"/>
      <w:r w:rsidRPr="007C5E15">
        <w:rPr>
          <w:color w:val="000000" w:themeColor="text1"/>
          <w:sz w:val="24"/>
          <w:szCs w:val="24"/>
          <w:lang w:val="bg-BG"/>
        </w:rPr>
        <w:t>Incoterms</w:t>
      </w:r>
      <w:proofErr w:type="spellEnd"/>
      <w:r w:rsidRPr="007C5E15">
        <w:rPr>
          <w:color w:val="000000" w:themeColor="text1"/>
          <w:sz w:val="24"/>
          <w:szCs w:val="24"/>
          <w:lang w:val="bg-BG"/>
        </w:rPr>
        <w:t xml:space="preserve"> 2020).</w:t>
      </w:r>
    </w:p>
    <w:p w14:paraId="0D2030EF" w14:textId="77777777" w:rsidR="00BF431D" w:rsidRPr="007C5E15" w:rsidRDefault="00BF431D" w:rsidP="00BF431D">
      <w:pPr>
        <w:tabs>
          <w:tab w:val="left" w:pos="0"/>
          <w:tab w:val="left" w:pos="426"/>
          <w:tab w:val="left" w:pos="993"/>
        </w:tabs>
        <w:jc w:val="both"/>
        <w:rPr>
          <w:color w:val="000000" w:themeColor="text1"/>
          <w:sz w:val="24"/>
          <w:szCs w:val="24"/>
          <w:lang w:val="bg-BG"/>
        </w:rPr>
      </w:pPr>
      <w:r>
        <w:rPr>
          <w:color w:val="000000" w:themeColor="text1"/>
          <w:sz w:val="24"/>
          <w:szCs w:val="24"/>
          <w:lang w:val="en-US"/>
        </w:rPr>
        <w:t xml:space="preserve">1.3. </w:t>
      </w:r>
      <w:r w:rsidRPr="007C5E15">
        <w:rPr>
          <w:color w:val="000000" w:themeColor="text1"/>
          <w:sz w:val="24"/>
          <w:szCs w:val="24"/>
          <w:lang w:val="bg-BG"/>
        </w:rPr>
        <w:t>Условия на плащане – максимално разсрочено след въвеждане в експлоатация на машината.</w:t>
      </w:r>
    </w:p>
    <w:p w14:paraId="7E050665" w14:textId="3768CAE7" w:rsidR="007A24B3" w:rsidRDefault="00BF431D" w:rsidP="00BF431D">
      <w:pPr>
        <w:jc w:val="both"/>
        <w:rPr>
          <w:color w:val="000000" w:themeColor="text1"/>
          <w:sz w:val="24"/>
          <w:szCs w:val="24"/>
          <w:lang w:val="bg-BG"/>
        </w:rPr>
      </w:pPr>
      <w:r>
        <w:rPr>
          <w:color w:val="000000" w:themeColor="text1"/>
          <w:sz w:val="24"/>
          <w:szCs w:val="24"/>
          <w:lang w:val="bg-BG"/>
        </w:rPr>
        <w:t>1.</w:t>
      </w:r>
      <w:r w:rsidR="0082190E">
        <w:rPr>
          <w:color w:val="000000" w:themeColor="text1"/>
          <w:sz w:val="24"/>
          <w:szCs w:val="24"/>
          <w:lang w:val="bg-BG"/>
        </w:rPr>
        <w:t>4</w:t>
      </w:r>
      <w:r>
        <w:rPr>
          <w:color w:val="000000" w:themeColor="text1"/>
          <w:sz w:val="24"/>
          <w:szCs w:val="24"/>
          <w:lang w:val="bg-BG"/>
        </w:rPr>
        <w:t>.</w:t>
      </w:r>
      <w:r w:rsidR="0082190E">
        <w:rPr>
          <w:color w:val="000000" w:themeColor="text1"/>
          <w:sz w:val="24"/>
          <w:szCs w:val="24"/>
          <w:lang w:val="bg-BG"/>
        </w:rPr>
        <w:t xml:space="preserve"> </w:t>
      </w:r>
      <w:r>
        <w:rPr>
          <w:color w:val="000000" w:themeColor="text1"/>
          <w:sz w:val="24"/>
          <w:szCs w:val="24"/>
          <w:lang w:val="bg-BG"/>
        </w:rPr>
        <w:t>Предоставят с</w:t>
      </w:r>
      <w:r w:rsidRPr="00D3335B">
        <w:rPr>
          <w:color w:val="000000" w:themeColor="text1"/>
          <w:sz w:val="24"/>
          <w:szCs w:val="24"/>
          <w:lang w:val="bg-BG"/>
        </w:rPr>
        <w:t>четоводен баланс и отчет за приходи и разходи – за последната отчетна финансова година</w:t>
      </w:r>
      <w:r>
        <w:rPr>
          <w:color w:val="000000" w:themeColor="text1"/>
          <w:sz w:val="24"/>
          <w:szCs w:val="24"/>
          <w:lang w:val="bg-BG"/>
        </w:rPr>
        <w:t xml:space="preserve">, </w:t>
      </w:r>
      <w:r w:rsidR="0082190E">
        <w:rPr>
          <w:color w:val="000000" w:themeColor="text1"/>
          <w:sz w:val="24"/>
          <w:szCs w:val="24"/>
          <w:lang w:val="bg-BG"/>
        </w:rPr>
        <w:t xml:space="preserve">както и </w:t>
      </w:r>
      <w:r>
        <w:rPr>
          <w:color w:val="000000" w:themeColor="text1"/>
          <w:sz w:val="24"/>
          <w:szCs w:val="24"/>
          <w:lang w:val="bg-BG"/>
        </w:rPr>
        <w:t>извлечение от търговския регистър за актуално състояние.</w:t>
      </w:r>
    </w:p>
    <w:p w14:paraId="7F30EE65" w14:textId="77777777" w:rsidR="007B7D2A" w:rsidRPr="00850985" w:rsidRDefault="007B7D2A" w:rsidP="007B7D2A">
      <w:pPr>
        <w:jc w:val="both"/>
        <w:rPr>
          <w:color w:val="000000" w:themeColor="text1"/>
          <w:sz w:val="16"/>
          <w:szCs w:val="16"/>
          <w:lang w:val="bg-BG"/>
        </w:rPr>
      </w:pPr>
    </w:p>
    <w:p w14:paraId="1336A077" w14:textId="2B765C87" w:rsidR="007B7D2A" w:rsidRPr="0082190E" w:rsidRDefault="0082190E" w:rsidP="0082190E">
      <w:pPr>
        <w:jc w:val="both"/>
        <w:rPr>
          <w:b/>
          <w:color w:val="000000" w:themeColor="text1"/>
          <w:sz w:val="24"/>
          <w:szCs w:val="24"/>
          <w:lang w:val="bg-BG"/>
        </w:rPr>
      </w:pPr>
      <w:r>
        <w:rPr>
          <w:b/>
          <w:color w:val="000000" w:themeColor="text1"/>
          <w:sz w:val="24"/>
          <w:szCs w:val="24"/>
          <w:lang w:val="bg-BG"/>
        </w:rPr>
        <w:t>2.</w:t>
      </w:r>
      <w:r w:rsidRPr="0082190E">
        <w:rPr>
          <w:b/>
          <w:color w:val="000000" w:themeColor="text1"/>
          <w:sz w:val="24"/>
          <w:szCs w:val="24"/>
          <w:lang w:val="bg-BG"/>
        </w:rPr>
        <w:t>П</w:t>
      </w:r>
      <w:r w:rsidR="007B7D2A" w:rsidRPr="0082190E">
        <w:rPr>
          <w:b/>
          <w:color w:val="000000" w:themeColor="text1"/>
          <w:sz w:val="24"/>
          <w:szCs w:val="24"/>
          <w:lang w:val="bg-BG"/>
        </w:rPr>
        <w:t>о отношение на експлоатационни разходи на машината:</w:t>
      </w:r>
    </w:p>
    <w:p w14:paraId="31B6ADCD" w14:textId="5435FD39" w:rsidR="00995DE5" w:rsidRPr="00D3335B" w:rsidRDefault="0082190E" w:rsidP="00995DE5">
      <w:pPr>
        <w:spacing w:line="240" w:lineRule="atLeast"/>
        <w:jc w:val="both"/>
        <w:rPr>
          <w:color w:val="000000" w:themeColor="text1"/>
          <w:sz w:val="24"/>
          <w:szCs w:val="24"/>
          <w:lang w:val="ru-RU"/>
        </w:rPr>
      </w:pPr>
      <w:r>
        <w:rPr>
          <w:b/>
          <w:color w:val="000000" w:themeColor="text1"/>
          <w:sz w:val="24"/>
          <w:szCs w:val="24"/>
          <w:lang w:val="ru-RU"/>
        </w:rPr>
        <w:t>2</w:t>
      </w:r>
      <w:r w:rsidR="00995DE5" w:rsidRPr="00D3335B">
        <w:rPr>
          <w:b/>
          <w:color w:val="000000" w:themeColor="text1"/>
          <w:sz w:val="24"/>
          <w:szCs w:val="24"/>
          <w:lang w:val="ru-RU"/>
        </w:rPr>
        <w:t>.1.</w:t>
      </w:r>
      <w:r w:rsidR="00995DE5" w:rsidRPr="00D3335B">
        <w:rPr>
          <w:color w:val="000000" w:themeColor="text1"/>
          <w:sz w:val="24"/>
          <w:szCs w:val="24"/>
          <w:lang w:val="ru-RU"/>
        </w:rPr>
        <w:t xml:space="preserve"> Да </w:t>
      </w:r>
      <w:r w:rsidR="00D50F54" w:rsidRPr="00D3335B">
        <w:rPr>
          <w:color w:val="000000" w:themeColor="text1"/>
          <w:sz w:val="24"/>
          <w:szCs w:val="24"/>
          <w:lang w:val="ru-RU"/>
        </w:rPr>
        <w:t>се посочи</w:t>
      </w:r>
      <w:r w:rsidR="00995DE5" w:rsidRPr="00D3335B">
        <w:rPr>
          <w:color w:val="000000" w:themeColor="text1"/>
          <w:sz w:val="24"/>
          <w:szCs w:val="24"/>
          <w:lang w:val="ru-RU"/>
        </w:rPr>
        <w:t xml:space="preserve"> периода за обслужване</w:t>
      </w:r>
      <w:r w:rsidR="003175EC">
        <w:rPr>
          <w:color w:val="000000" w:themeColor="text1"/>
          <w:sz w:val="24"/>
          <w:szCs w:val="24"/>
          <w:lang w:val="ru-RU"/>
        </w:rPr>
        <w:t xml:space="preserve"> </w:t>
      </w:r>
      <w:r w:rsidR="00995DE5" w:rsidRPr="00D3335B">
        <w:rPr>
          <w:color w:val="000000" w:themeColor="text1"/>
          <w:sz w:val="24"/>
          <w:szCs w:val="24"/>
          <w:lang w:val="ru-RU"/>
        </w:rPr>
        <w:t>/</w:t>
      </w:r>
      <w:r w:rsidR="00251DD2">
        <w:rPr>
          <w:color w:val="000000" w:themeColor="text1"/>
          <w:sz w:val="24"/>
          <w:szCs w:val="24"/>
          <w:lang w:val="ru-RU"/>
        </w:rPr>
        <w:t xml:space="preserve">в </w:t>
      </w:r>
      <w:r w:rsidR="00995DE5" w:rsidRPr="00D3335B">
        <w:rPr>
          <w:color w:val="000000" w:themeColor="text1"/>
          <w:sz w:val="24"/>
          <w:szCs w:val="24"/>
          <w:lang w:val="ru-RU"/>
        </w:rPr>
        <w:t>моточасове</w:t>
      </w:r>
      <w:r w:rsidR="00251DD2">
        <w:rPr>
          <w:color w:val="000000" w:themeColor="text1"/>
          <w:sz w:val="24"/>
          <w:szCs w:val="24"/>
          <w:lang w:val="ru-RU"/>
        </w:rPr>
        <w:t xml:space="preserve"> или километри</w:t>
      </w:r>
      <w:r w:rsidR="00995DE5" w:rsidRPr="00D3335B">
        <w:rPr>
          <w:color w:val="000000" w:themeColor="text1"/>
          <w:sz w:val="24"/>
          <w:szCs w:val="24"/>
          <w:lang w:val="ru-RU"/>
        </w:rPr>
        <w:t>/ за офериран</w:t>
      </w:r>
      <w:r w:rsidR="00251DD2">
        <w:rPr>
          <w:color w:val="000000" w:themeColor="text1"/>
          <w:sz w:val="24"/>
          <w:szCs w:val="24"/>
          <w:lang w:val="ru-RU"/>
        </w:rPr>
        <w:t>ата</w:t>
      </w:r>
      <w:r w:rsidR="004C1D02">
        <w:rPr>
          <w:color w:val="000000" w:themeColor="text1"/>
          <w:sz w:val="24"/>
          <w:szCs w:val="24"/>
          <w:lang w:val="ru-RU"/>
        </w:rPr>
        <w:t xml:space="preserve"> машин</w:t>
      </w:r>
      <w:r w:rsidR="00251DD2">
        <w:rPr>
          <w:color w:val="000000" w:themeColor="text1"/>
          <w:sz w:val="24"/>
          <w:szCs w:val="24"/>
          <w:lang w:val="ru-RU"/>
        </w:rPr>
        <w:t>а</w:t>
      </w:r>
      <w:r w:rsidR="004C1D02">
        <w:rPr>
          <w:color w:val="000000" w:themeColor="text1"/>
          <w:sz w:val="24"/>
          <w:szCs w:val="24"/>
          <w:lang w:val="ru-RU"/>
        </w:rPr>
        <w:t>.</w:t>
      </w:r>
    </w:p>
    <w:p w14:paraId="483670A2" w14:textId="251A9A0F" w:rsidR="00995DE5" w:rsidRDefault="0082190E" w:rsidP="00995DE5">
      <w:pPr>
        <w:spacing w:line="240" w:lineRule="atLeast"/>
        <w:jc w:val="both"/>
        <w:rPr>
          <w:color w:val="000000" w:themeColor="text1"/>
          <w:sz w:val="24"/>
          <w:szCs w:val="24"/>
          <w:lang w:val="bg-BG"/>
        </w:rPr>
      </w:pPr>
      <w:r>
        <w:rPr>
          <w:b/>
          <w:color w:val="000000" w:themeColor="text1"/>
          <w:sz w:val="24"/>
          <w:szCs w:val="24"/>
          <w:lang w:val="ru-RU"/>
        </w:rPr>
        <w:lastRenderedPageBreak/>
        <w:t>2</w:t>
      </w:r>
      <w:r w:rsidR="00995DE5" w:rsidRPr="00D3335B">
        <w:rPr>
          <w:b/>
          <w:color w:val="000000" w:themeColor="text1"/>
          <w:sz w:val="24"/>
          <w:szCs w:val="24"/>
          <w:lang w:val="ru-RU"/>
        </w:rPr>
        <w:t>.2.</w:t>
      </w:r>
      <w:r w:rsidR="00995DE5" w:rsidRPr="00D3335B">
        <w:rPr>
          <w:color w:val="000000" w:themeColor="text1"/>
          <w:sz w:val="24"/>
          <w:szCs w:val="24"/>
          <w:lang w:val="ru-RU"/>
        </w:rPr>
        <w:t xml:space="preserve"> Да </w:t>
      </w:r>
      <w:r w:rsidR="00D50F54" w:rsidRPr="00D3335B">
        <w:rPr>
          <w:color w:val="000000" w:themeColor="text1"/>
          <w:sz w:val="24"/>
          <w:szCs w:val="24"/>
          <w:lang w:val="ru-RU"/>
        </w:rPr>
        <w:t>се предостави</w:t>
      </w:r>
      <w:r w:rsidR="00995DE5" w:rsidRPr="00D3335B">
        <w:rPr>
          <w:color w:val="000000" w:themeColor="text1"/>
          <w:sz w:val="24"/>
          <w:szCs w:val="24"/>
          <w:lang w:val="ru-RU"/>
        </w:rPr>
        <w:t xml:space="preserve"> спецификация с </w:t>
      </w:r>
      <w:r w:rsidR="00251DD2">
        <w:rPr>
          <w:color w:val="000000" w:themeColor="text1"/>
          <w:sz w:val="24"/>
          <w:szCs w:val="24"/>
          <w:lang w:val="ru-RU"/>
        </w:rPr>
        <w:t xml:space="preserve">каталожен номер, наименование и </w:t>
      </w:r>
      <w:r w:rsidR="00995DE5" w:rsidRPr="00D3335B">
        <w:rPr>
          <w:color w:val="000000" w:themeColor="text1"/>
          <w:sz w:val="24"/>
          <w:szCs w:val="24"/>
          <w:lang w:val="ru-RU"/>
        </w:rPr>
        <w:t xml:space="preserve">количества </w:t>
      </w:r>
      <w:r w:rsidR="00251DD2">
        <w:rPr>
          <w:color w:val="000000" w:themeColor="text1"/>
          <w:sz w:val="24"/>
          <w:szCs w:val="24"/>
          <w:lang w:val="ru-RU"/>
        </w:rPr>
        <w:t xml:space="preserve"> на </w:t>
      </w:r>
      <w:r w:rsidR="00995DE5" w:rsidRPr="00D3335B">
        <w:rPr>
          <w:color w:val="000000" w:themeColor="text1"/>
          <w:sz w:val="24"/>
          <w:szCs w:val="24"/>
          <w:lang w:val="ru-RU"/>
        </w:rPr>
        <w:t xml:space="preserve">консумативите (масла, </w:t>
      </w:r>
      <w:r w:rsidR="00D50F54" w:rsidRPr="00D3335B">
        <w:rPr>
          <w:color w:val="000000" w:themeColor="text1"/>
          <w:sz w:val="24"/>
          <w:szCs w:val="24"/>
          <w:lang w:val="ru-RU"/>
        </w:rPr>
        <w:t>филтри и т.н.), които се влагат</w:t>
      </w:r>
      <w:r w:rsidR="00995DE5" w:rsidRPr="00D3335B">
        <w:rPr>
          <w:color w:val="000000" w:themeColor="text1"/>
          <w:sz w:val="24"/>
          <w:szCs w:val="24"/>
          <w:lang w:val="ru-RU"/>
        </w:rPr>
        <w:t xml:space="preserve"> при съответните обслужвания, както и техните единични цени.</w:t>
      </w:r>
      <w:r w:rsidR="00995DE5" w:rsidRPr="00D3335B">
        <w:rPr>
          <w:color w:val="000000" w:themeColor="text1"/>
          <w:sz w:val="24"/>
          <w:szCs w:val="24"/>
          <w:lang w:val="en-US"/>
        </w:rPr>
        <w:t xml:space="preserve"> </w:t>
      </w:r>
      <w:proofErr w:type="spellStart"/>
      <w:r w:rsidR="00995DE5" w:rsidRPr="00D3335B">
        <w:rPr>
          <w:color w:val="000000" w:themeColor="text1"/>
          <w:sz w:val="24"/>
          <w:szCs w:val="24"/>
        </w:rPr>
        <w:t>Да</w:t>
      </w:r>
      <w:proofErr w:type="spellEnd"/>
      <w:r w:rsidR="00995DE5" w:rsidRPr="00D3335B">
        <w:rPr>
          <w:color w:val="000000" w:themeColor="text1"/>
          <w:sz w:val="24"/>
          <w:szCs w:val="24"/>
        </w:rPr>
        <w:t xml:space="preserve"> </w:t>
      </w:r>
      <w:proofErr w:type="spellStart"/>
      <w:r w:rsidR="00995DE5" w:rsidRPr="00D3335B">
        <w:rPr>
          <w:color w:val="000000" w:themeColor="text1"/>
          <w:sz w:val="24"/>
          <w:szCs w:val="24"/>
        </w:rPr>
        <w:t>се</w:t>
      </w:r>
      <w:proofErr w:type="spellEnd"/>
      <w:r w:rsidR="00995DE5" w:rsidRPr="00D3335B">
        <w:rPr>
          <w:color w:val="000000" w:themeColor="text1"/>
          <w:sz w:val="24"/>
          <w:szCs w:val="24"/>
        </w:rPr>
        <w:t xml:space="preserve"> </w:t>
      </w:r>
      <w:proofErr w:type="spellStart"/>
      <w:r w:rsidR="00995DE5" w:rsidRPr="00D3335B">
        <w:rPr>
          <w:color w:val="000000" w:themeColor="text1"/>
          <w:sz w:val="24"/>
          <w:szCs w:val="24"/>
        </w:rPr>
        <w:t>посочи</w:t>
      </w:r>
      <w:proofErr w:type="spellEnd"/>
      <w:r w:rsidR="00995DE5" w:rsidRPr="00D3335B">
        <w:rPr>
          <w:color w:val="000000" w:themeColor="text1"/>
          <w:sz w:val="24"/>
          <w:szCs w:val="24"/>
        </w:rPr>
        <w:t xml:space="preserve"> </w:t>
      </w:r>
      <w:proofErr w:type="spellStart"/>
      <w:r w:rsidR="00995DE5" w:rsidRPr="00D3335B">
        <w:rPr>
          <w:color w:val="000000" w:themeColor="text1"/>
          <w:sz w:val="24"/>
          <w:szCs w:val="24"/>
        </w:rPr>
        <w:t>сумата</w:t>
      </w:r>
      <w:proofErr w:type="spellEnd"/>
      <w:r w:rsidR="00995DE5" w:rsidRPr="00D3335B">
        <w:rPr>
          <w:color w:val="000000" w:themeColor="text1"/>
          <w:sz w:val="24"/>
          <w:szCs w:val="24"/>
          <w:lang w:val="bg-BG"/>
        </w:rPr>
        <w:t xml:space="preserve"> (общо)</w:t>
      </w:r>
      <w:r w:rsidR="008910F6" w:rsidRPr="00D3335B">
        <w:rPr>
          <w:color w:val="000000" w:themeColor="text1"/>
          <w:sz w:val="24"/>
          <w:szCs w:val="24"/>
        </w:rPr>
        <w:t xml:space="preserve"> </w:t>
      </w:r>
      <w:proofErr w:type="spellStart"/>
      <w:r w:rsidR="008910F6" w:rsidRPr="00D3335B">
        <w:rPr>
          <w:color w:val="000000" w:themeColor="text1"/>
          <w:sz w:val="24"/>
          <w:szCs w:val="24"/>
        </w:rPr>
        <w:t>на</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тези</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оперативни</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разходи</w:t>
      </w:r>
      <w:proofErr w:type="spellEnd"/>
      <w:r w:rsidR="008910F6" w:rsidRPr="00D3335B">
        <w:rPr>
          <w:color w:val="000000" w:themeColor="text1"/>
          <w:sz w:val="24"/>
          <w:szCs w:val="24"/>
        </w:rPr>
        <w:t xml:space="preserve"> </w:t>
      </w:r>
      <w:r w:rsidR="008910F6" w:rsidRPr="00D3335B">
        <w:rPr>
          <w:color w:val="000000" w:themeColor="text1"/>
          <w:sz w:val="24"/>
          <w:szCs w:val="24"/>
          <w:lang w:val="bg-BG"/>
        </w:rPr>
        <w:t xml:space="preserve">до достигане на </w:t>
      </w:r>
      <w:r w:rsidR="00251DD2">
        <w:rPr>
          <w:color w:val="000000" w:themeColor="text1"/>
          <w:sz w:val="24"/>
          <w:szCs w:val="24"/>
          <w:lang w:val="bg-BG"/>
        </w:rPr>
        <w:t>оферираната гаранция</w:t>
      </w:r>
      <w:r w:rsidR="00995DE5" w:rsidRPr="00D3335B">
        <w:rPr>
          <w:color w:val="000000" w:themeColor="text1"/>
          <w:sz w:val="24"/>
          <w:szCs w:val="24"/>
        </w:rPr>
        <w:t xml:space="preserve"> (</w:t>
      </w:r>
      <w:proofErr w:type="spellStart"/>
      <w:r w:rsidR="00995DE5" w:rsidRPr="00D3335B">
        <w:rPr>
          <w:color w:val="000000" w:themeColor="text1"/>
          <w:sz w:val="24"/>
          <w:szCs w:val="24"/>
        </w:rPr>
        <w:t>цената</w:t>
      </w:r>
      <w:proofErr w:type="spellEnd"/>
      <w:r w:rsidR="00251DD2">
        <w:rPr>
          <w:color w:val="000000" w:themeColor="text1"/>
          <w:sz w:val="24"/>
          <w:szCs w:val="24"/>
          <w:lang w:val="bg-BG"/>
        </w:rPr>
        <w:t xml:space="preserve"> да </w:t>
      </w:r>
      <w:r w:rsidR="00995DE5" w:rsidRPr="00D3335B">
        <w:rPr>
          <w:color w:val="000000" w:themeColor="text1"/>
          <w:sz w:val="24"/>
          <w:szCs w:val="24"/>
        </w:rPr>
        <w:t xml:space="preserve">е </w:t>
      </w:r>
      <w:proofErr w:type="spellStart"/>
      <w:r w:rsidR="00995DE5" w:rsidRPr="00D3335B">
        <w:rPr>
          <w:color w:val="000000" w:themeColor="text1"/>
          <w:sz w:val="24"/>
          <w:szCs w:val="24"/>
        </w:rPr>
        <w:t>твър</w:t>
      </w:r>
      <w:r w:rsidR="008910F6" w:rsidRPr="00D3335B">
        <w:rPr>
          <w:color w:val="000000" w:themeColor="text1"/>
          <w:sz w:val="24"/>
          <w:szCs w:val="24"/>
        </w:rPr>
        <w:t>до</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фиксирана</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за</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целия</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период</w:t>
      </w:r>
      <w:proofErr w:type="spellEnd"/>
      <w:r w:rsidR="00E9543E" w:rsidRPr="00D3335B">
        <w:rPr>
          <w:color w:val="000000" w:themeColor="text1"/>
          <w:sz w:val="24"/>
          <w:szCs w:val="24"/>
          <w:lang w:val="bg-BG"/>
        </w:rPr>
        <w:t xml:space="preserve"> на гаранция на машин</w:t>
      </w:r>
      <w:r w:rsidR="00251DD2">
        <w:rPr>
          <w:color w:val="000000" w:themeColor="text1"/>
          <w:sz w:val="24"/>
          <w:szCs w:val="24"/>
          <w:lang w:val="bg-BG"/>
        </w:rPr>
        <w:t>ата</w:t>
      </w:r>
      <w:r w:rsidR="00995DE5" w:rsidRPr="00D3335B">
        <w:rPr>
          <w:color w:val="000000" w:themeColor="text1"/>
          <w:sz w:val="24"/>
          <w:szCs w:val="24"/>
        </w:rPr>
        <w:t>)</w:t>
      </w:r>
      <w:r>
        <w:rPr>
          <w:color w:val="000000" w:themeColor="text1"/>
          <w:sz w:val="24"/>
          <w:szCs w:val="24"/>
          <w:lang w:val="bg-BG"/>
        </w:rPr>
        <w:t>, в следния вид:</w:t>
      </w:r>
    </w:p>
    <w:tbl>
      <w:tblPr>
        <w:tblW w:w="493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6"/>
        <w:gridCol w:w="1572"/>
        <w:gridCol w:w="1052"/>
        <w:gridCol w:w="951"/>
        <w:gridCol w:w="1101"/>
        <w:gridCol w:w="1101"/>
      </w:tblGrid>
      <w:tr w:rsidR="0082190E" w:rsidRPr="00D07A74" w14:paraId="032888B9" w14:textId="77777777" w:rsidTr="00EE318F">
        <w:trPr>
          <w:trHeight w:val="20"/>
        </w:trPr>
        <w:tc>
          <w:tcPr>
            <w:tcW w:w="5000" w:type="pct"/>
            <w:gridSpan w:val="6"/>
            <w:shd w:val="clear" w:color="000000" w:fill="92D050"/>
            <w:noWrap/>
            <w:vAlign w:val="bottom"/>
            <w:hideMark/>
          </w:tcPr>
          <w:p w14:paraId="67715DCE" w14:textId="77777777" w:rsidR="0082190E" w:rsidRPr="00D07A74" w:rsidRDefault="0082190E" w:rsidP="00EE318F">
            <w:pPr>
              <w:jc w:val="center"/>
              <w:rPr>
                <w:b/>
                <w:bCs/>
                <w:color w:val="000000"/>
                <w:lang w:eastAsia="bg-BG"/>
              </w:rPr>
            </w:pPr>
            <w:proofErr w:type="spellStart"/>
            <w:r w:rsidRPr="00D07A74">
              <w:rPr>
                <w:b/>
                <w:bCs/>
                <w:color w:val="000000"/>
                <w:lang w:eastAsia="bg-BG"/>
              </w:rPr>
              <w:t>Обслужване</w:t>
            </w:r>
            <w:proofErr w:type="spellEnd"/>
            <w:r w:rsidRPr="00D07A74">
              <w:rPr>
                <w:b/>
                <w:bCs/>
                <w:color w:val="000000"/>
                <w:lang w:eastAsia="bg-BG"/>
              </w:rPr>
              <w:t xml:space="preserve"> </w:t>
            </w:r>
            <w:proofErr w:type="spellStart"/>
            <w:r w:rsidRPr="00D07A74">
              <w:rPr>
                <w:b/>
                <w:bCs/>
                <w:color w:val="000000"/>
                <w:lang w:eastAsia="bg-BG"/>
              </w:rPr>
              <w:t>на</w:t>
            </w:r>
            <w:proofErr w:type="spellEnd"/>
            <w:r w:rsidRPr="00D07A74">
              <w:rPr>
                <w:b/>
                <w:bCs/>
                <w:color w:val="000000"/>
                <w:lang w:eastAsia="bg-BG"/>
              </w:rPr>
              <w:t xml:space="preserve"> </w:t>
            </w:r>
            <w:r>
              <w:rPr>
                <w:b/>
                <w:bCs/>
                <w:color w:val="000000"/>
                <w:lang w:val="bg-BG" w:eastAsia="bg-BG"/>
              </w:rPr>
              <w:t>……………………………………….</w:t>
            </w:r>
            <w:r>
              <w:rPr>
                <w:b/>
                <w:bCs/>
                <w:color w:val="000000"/>
                <w:lang w:eastAsia="bg-BG"/>
              </w:rPr>
              <w:t xml:space="preserve"> </w:t>
            </w:r>
            <w:proofErr w:type="spellStart"/>
            <w:r w:rsidRPr="00D07A74">
              <w:rPr>
                <w:b/>
                <w:bCs/>
                <w:color w:val="000000"/>
                <w:lang w:eastAsia="bg-BG"/>
              </w:rPr>
              <w:t>моточаса</w:t>
            </w:r>
            <w:proofErr w:type="spellEnd"/>
          </w:p>
        </w:tc>
      </w:tr>
      <w:tr w:rsidR="0082190E" w:rsidRPr="00D07A74" w14:paraId="2A6AF8CD" w14:textId="77777777" w:rsidTr="00EE318F">
        <w:trPr>
          <w:trHeight w:val="20"/>
        </w:trPr>
        <w:tc>
          <w:tcPr>
            <w:tcW w:w="1957" w:type="pct"/>
            <w:shd w:val="clear" w:color="auto" w:fill="auto"/>
            <w:noWrap/>
            <w:vAlign w:val="center"/>
            <w:hideMark/>
          </w:tcPr>
          <w:p w14:paraId="4511CF5D" w14:textId="77777777" w:rsidR="0082190E" w:rsidRPr="00D07A74" w:rsidRDefault="0082190E" w:rsidP="00EE318F">
            <w:pPr>
              <w:jc w:val="center"/>
              <w:rPr>
                <w:b/>
                <w:bCs/>
                <w:color w:val="000000"/>
                <w:lang w:eastAsia="bg-BG"/>
              </w:rPr>
            </w:pPr>
            <w:proofErr w:type="spellStart"/>
            <w:r w:rsidRPr="00D07A74">
              <w:rPr>
                <w:b/>
                <w:bCs/>
                <w:color w:val="000000"/>
                <w:lang w:eastAsia="bg-BG"/>
              </w:rPr>
              <w:t>Описание</w:t>
            </w:r>
            <w:proofErr w:type="spellEnd"/>
          </w:p>
        </w:tc>
        <w:tc>
          <w:tcPr>
            <w:tcW w:w="828" w:type="pct"/>
            <w:shd w:val="clear" w:color="auto" w:fill="auto"/>
            <w:noWrap/>
            <w:vAlign w:val="center"/>
            <w:hideMark/>
          </w:tcPr>
          <w:p w14:paraId="574CF86E" w14:textId="77777777" w:rsidR="0082190E" w:rsidRPr="00D07A74" w:rsidRDefault="0082190E" w:rsidP="00EE318F">
            <w:pPr>
              <w:jc w:val="center"/>
              <w:rPr>
                <w:b/>
                <w:bCs/>
                <w:color w:val="000000"/>
                <w:lang w:eastAsia="bg-BG"/>
              </w:rPr>
            </w:pPr>
            <w:proofErr w:type="spellStart"/>
            <w:r w:rsidRPr="00D07A74">
              <w:rPr>
                <w:b/>
                <w:bCs/>
                <w:color w:val="000000"/>
                <w:lang w:eastAsia="bg-BG"/>
              </w:rPr>
              <w:t>Катал</w:t>
            </w:r>
            <w:r>
              <w:rPr>
                <w:b/>
                <w:bCs/>
                <w:color w:val="000000"/>
                <w:lang w:val="bg-BG" w:eastAsia="bg-BG"/>
              </w:rPr>
              <w:t>ожен</w:t>
            </w:r>
            <w:proofErr w:type="spellEnd"/>
            <w:r w:rsidRPr="00D07A74">
              <w:rPr>
                <w:b/>
                <w:bCs/>
                <w:color w:val="000000"/>
                <w:lang w:eastAsia="bg-BG"/>
              </w:rPr>
              <w:t>№</w:t>
            </w:r>
          </w:p>
        </w:tc>
        <w:tc>
          <w:tcPr>
            <w:tcW w:w="554" w:type="pct"/>
            <w:shd w:val="clear" w:color="auto" w:fill="auto"/>
            <w:noWrap/>
            <w:vAlign w:val="center"/>
            <w:hideMark/>
          </w:tcPr>
          <w:p w14:paraId="3EE3760B" w14:textId="77777777" w:rsidR="0082190E" w:rsidRPr="00D07A74" w:rsidRDefault="0082190E" w:rsidP="00EE318F">
            <w:pPr>
              <w:jc w:val="center"/>
              <w:rPr>
                <w:b/>
                <w:bCs/>
                <w:color w:val="000000"/>
                <w:lang w:eastAsia="bg-BG"/>
              </w:rPr>
            </w:pPr>
            <w:proofErr w:type="spellStart"/>
            <w:r w:rsidRPr="00D07A74">
              <w:rPr>
                <w:b/>
                <w:bCs/>
                <w:color w:val="000000"/>
                <w:lang w:eastAsia="bg-BG"/>
              </w:rPr>
              <w:t>Мярка</w:t>
            </w:r>
            <w:proofErr w:type="spellEnd"/>
          </w:p>
        </w:tc>
        <w:tc>
          <w:tcPr>
            <w:tcW w:w="501" w:type="pct"/>
            <w:shd w:val="clear" w:color="auto" w:fill="auto"/>
            <w:noWrap/>
            <w:vAlign w:val="center"/>
            <w:hideMark/>
          </w:tcPr>
          <w:p w14:paraId="373454EB" w14:textId="77777777" w:rsidR="0082190E" w:rsidRPr="001B4CDB" w:rsidRDefault="0082190E" w:rsidP="00EE318F">
            <w:pPr>
              <w:jc w:val="center"/>
              <w:rPr>
                <w:b/>
                <w:bCs/>
                <w:color w:val="000000"/>
                <w:lang w:val="bg-BG" w:eastAsia="bg-BG"/>
              </w:rPr>
            </w:pPr>
            <w:proofErr w:type="spellStart"/>
            <w:r w:rsidRPr="00D07A74">
              <w:rPr>
                <w:b/>
                <w:bCs/>
                <w:color w:val="000000"/>
                <w:lang w:eastAsia="bg-BG"/>
              </w:rPr>
              <w:t>Кол</w:t>
            </w:r>
            <w:proofErr w:type="spellEnd"/>
            <w:r>
              <w:rPr>
                <w:b/>
                <w:bCs/>
                <w:color w:val="000000"/>
                <w:lang w:val="bg-BG" w:eastAsia="bg-BG"/>
              </w:rPr>
              <w:t>-во</w:t>
            </w:r>
          </w:p>
        </w:tc>
        <w:tc>
          <w:tcPr>
            <w:tcW w:w="580" w:type="pct"/>
            <w:shd w:val="clear" w:color="auto" w:fill="auto"/>
            <w:noWrap/>
            <w:vAlign w:val="center"/>
            <w:hideMark/>
          </w:tcPr>
          <w:p w14:paraId="6DAA9BCD" w14:textId="77777777" w:rsidR="0082190E" w:rsidRPr="00D07A74" w:rsidRDefault="0082190E" w:rsidP="00EE318F">
            <w:pPr>
              <w:jc w:val="center"/>
              <w:rPr>
                <w:b/>
                <w:bCs/>
                <w:color w:val="000000"/>
                <w:lang w:eastAsia="bg-BG"/>
              </w:rPr>
            </w:pPr>
            <w:proofErr w:type="spellStart"/>
            <w:r w:rsidRPr="00D07A74">
              <w:rPr>
                <w:b/>
                <w:bCs/>
                <w:color w:val="000000"/>
                <w:lang w:eastAsia="bg-BG"/>
              </w:rPr>
              <w:t>Ед</w:t>
            </w:r>
            <w:proofErr w:type="spellEnd"/>
            <w:r w:rsidRPr="00D07A74">
              <w:rPr>
                <w:b/>
                <w:bCs/>
                <w:color w:val="000000"/>
                <w:lang w:eastAsia="bg-BG"/>
              </w:rPr>
              <w:t xml:space="preserve">. </w:t>
            </w:r>
            <w:proofErr w:type="spellStart"/>
            <w:r w:rsidRPr="00D07A74">
              <w:rPr>
                <w:b/>
                <w:bCs/>
                <w:color w:val="000000"/>
                <w:lang w:eastAsia="bg-BG"/>
              </w:rPr>
              <w:t>цена</w:t>
            </w:r>
            <w:proofErr w:type="spellEnd"/>
          </w:p>
        </w:tc>
        <w:tc>
          <w:tcPr>
            <w:tcW w:w="580" w:type="pct"/>
            <w:shd w:val="clear" w:color="auto" w:fill="auto"/>
            <w:noWrap/>
            <w:vAlign w:val="center"/>
            <w:hideMark/>
          </w:tcPr>
          <w:p w14:paraId="4527FEE9" w14:textId="77777777" w:rsidR="0082190E" w:rsidRPr="00D07A74" w:rsidRDefault="0082190E" w:rsidP="00EE318F">
            <w:pPr>
              <w:jc w:val="center"/>
              <w:rPr>
                <w:b/>
                <w:bCs/>
                <w:color w:val="000000"/>
                <w:lang w:eastAsia="bg-BG"/>
              </w:rPr>
            </w:pPr>
            <w:r w:rsidRPr="00D07A74">
              <w:rPr>
                <w:b/>
                <w:bCs/>
                <w:color w:val="000000"/>
                <w:lang w:eastAsia="bg-BG"/>
              </w:rPr>
              <w:t>ОБЩО</w:t>
            </w:r>
          </w:p>
        </w:tc>
      </w:tr>
      <w:tr w:rsidR="0082190E" w:rsidRPr="00DD262D" w14:paraId="4480E3BA" w14:textId="77777777" w:rsidTr="00EE318F">
        <w:trPr>
          <w:trHeight w:val="20"/>
        </w:trPr>
        <w:tc>
          <w:tcPr>
            <w:tcW w:w="1957" w:type="pct"/>
            <w:shd w:val="clear" w:color="auto" w:fill="auto"/>
            <w:noWrap/>
            <w:vAlign w:val="center"/>
          </w:tcPr>
          <w:p w14:paraId="64D7A73D" w14:textId="2D158508" w:rsidR="0082190E" w:rsidRPr="001B4CDB" w:rsidRDefault="0045371C" w:rsidP="00EE318F">
            <w:pPr>
              <w:spacing w:line="200" w:lineRule="atLeast"/>
              <w:rPr>
                <w:color w:val="000000"/>
                <w:lang w:val="bg-BG" w:eastAsia="bg-BG"/>
              </w:rPr>
            </w:pPr>
            <w:r>
              <w:rPr>
                <w:color w:val="000000"/>
                <w:lang w:val="bg-BG" w:eastAsia="bg-BG"/>
              </w:rPr>
              <w:t>…………………..</w:t>
            </w:r>
          </w:p>
        </w:tc>
        <w:tc>
          <w:tcPr>
            <w:tcW w:w="828" w:type="pct"/>
            <w:shd w:val="clear" w:color="auto" w:fill="auto"/>
            <w:noWrap/>
            <w:vAlign w:val="center"/>
          </w:tcPr>
          <w:p w14:paraId="4037B609" w14:textId="77777777" w:rsidR="0082190E" w:rsidRPr="00DD262D" w:rsidRDefault="0082190E" w:rsidP="00EE318F">
            <w:pPr>
              <w:spacing w:line="200" w:lineRule="atLeast"/>
              <w:jc w:val="center"/>
              <w:rPr>
                <w:color w:val="000000"/>
                <w:sz w:val="18"/>
                <w:szCs w:val="18"/>
                <w:lang w:eastAsia="bg-BG"/>
              </w:rPr>
            </w:pPr>
          </w:p>
        </w:tc>
        <w:tc>
          <w:tcPr>
            <w:tcW w:w="554" w:type="pct"/>
            <w:shd w:val="clear" w:color="auto" w:fill="auto"/>
            <w:noWrap/>
            <w:vAlign w:val="bottom"/>
          </w:tcPr>
          <w:p w14:paraId="344F602C" w14:textId="77777777" w:rsidR="0082190E" w:rsidRPr="00BF2F7A" w:rsidRDefault="0082190E" w:rsidP="00EE318F">
            <w:pPr>
              <w:spacing w:line="200" w:lineRule="atLeast"/>
              <w:jc w:val="center"/>
              <w:rPr>
                <w:color w:val="000000"/>
                <w:lang w:eastAsia="bg-BG"/>
              </w:rPr>
            </w:pPr>
          </w:p>
        </w:tc>
        <w:tc>
          <w:tcPr>
            <w:tcW w:w="501" w:type="pct"/>
            <w:shd w:val="clear" w:color="auto" w:fill="auto"/>
            <w:noWrap/>
            <w:vAlign w:val="center"/>
          </w:tcPr>
          <w:p w14:paraId="642936D9"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1C2A0BE2"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1416A9E8" w14:textId="77777777" w:rsidR="0082190E" w:rsidRPr="00DD262D" w:rsidRDefault="0082190E" w:rsidP="00EE318F">
            <w:pPr>
              <w:spacing w:line="200" w:lineRule="atLeast"/>
              <w:jc w:val="right"/>
              <w:rPr>
                <w:color w:val="000000"/>
                <w:lang w:val="en-US" w:eastAsia="bg-BG"/>
              </w:rPr>
            </w:pPr>
          </w:p>
        </w:tc>
      </w:tr>
      <w:tr w:rsidR="0082190E" w:rsidRPr="00DD262D" w14:paraId="7456D909" w14:textId="77777777" w:rsidTr="00EE318F">
        <w:trPr>
          <w:trHeight w:val="20"/>
        </w:trPr>
        <w:tc>
          <w:tcPr>
            <w:tcW w:w="1957" w:type="pct"/>
            <w:shd w:val="clear" w:color="auto" w:fill="auto"/>
            <w:noWrap/>
            <w:vAlign w:val="bottom"/>
            <w:hideMark/>
          </w:tcPr>
          <w:p w14:paraId="1FAD2420" w14:textId="77777777" w:rsidR="0082190E" w:rsidRPr="006F5FE2" w:rsidRDefault="0082190E" w:rsidP="00EE318F">
            <w:pPr>
              <w:spacing w:line="200" w:lineRule="atLeast"/>
              <w:rPr>
                <w:color w:val="000000"/>
                <w:lang w:eastAsia="bg-BG"/>
              </w:rPr>
            </w:pPr>
            <w:proofErr w:type="spellStart"/>
            <w:r w:rsidRPr="006F5FE2">
              <w:rPr>
                <w:color w:val="000000"/>
                <w:lang w:eastAsia="bg-BG"/>
              </w:rPr>
              <w:t>Транспорт</w:t>
            </w:r>
            <w:proofErr w:type="spellEnd"/>
          </w:p>
        </w:tc>
        <w:tc>
          <w:tcPr>
            <w:tcW w:w="828" w:type="pct"/>
            <w:shd w:val="clear" w:color="auto" w:fill="auto"/>
            <w:noWrap/>
            <w:vAlign w:val="center"/>
          </w:tcPr>
          <w:p w14:paraId="504F9306" w14:textId="77777777" w:rsidR="0082190E" w:rsidRPr="00DD262D" w:rsidRDefault="0082190E" w:rsidP="00EE318F">
            <w:pPr>
              <w:spacing w:line="200" w:lineRule="atLeast"/>
              <w:jc w:val="center"/>
              <w:rPr>
                <w:color w:val="000000"/>
                <w:sz w:val="18"/>
                <w:szCs w:val="18"/>
                <w:lang w:eastAsia="bg-BG"/>
              </w:rPr>
            </w:pPr>
          </w:p>
        </w:tc>
        <w:tc>
          <w:tcPr>
            <w:tcW w:w="554" w:type="pct"/>
            <w:shd w:val="clear" w:color="auto" w:fill="auto"/>
            <w:noWrap/>
            <w:vAlign w:val="bottom"/>
            <w:hideMark/>
          </w:tcPr>
          <w:p w14:paraId="17C83E40" w14:textId="77777777" w:rsidR="0082190E" w:rsidRPr="00BF2F7A" w:rsidRDefault="0082190E" w:rsidP="00EE318F">
            <w:pPr>
              <w:spacing w:line="200" w:lineRule="atLeast"/>
              <w:jc w:val="center"/>
              <w:rPr>
                <w:color w:val="000000"/>
                <w:lang w:eastAsia="bg-BG"/>
              </w:rPr>
            </w:pPr>
            <w:proofErr w:type="spellStart"/>
            <w:r>
              <w:rPr>
                <w:color w:val="000000"/>
                <w:lang w:eastAsia="bg-BG"/>
              </w:rPr>
              <w:t>км</w:t>
            </w:r>
            <w:proofErr w:type="spellEnd"/>
          </w:p>
        </w:tc>
        <w:tc>
          <w:tcPr>
            <w:tcW w:w="501" w:type="pct"/>
            <w:shd w:val="clear" w:color="auto" w:fill="auto"/>
            <w:noWrap/>
            <w:vAlign w:val="center"/>
          </w:tcPr>
          <w:p w14:paraId="7808D465"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05C91AE9"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0F1A05A2" w14:textId="77777777" w:rsidR="0082190E" w:rsidRPr="00DD262D" w:rsidRDefault="0082190E" w:rsidP="00EE318F">
            <w:pPr>
              <w:spacing w:line="200" w:lineRule="atLeast"/>
              <w:jc w:val="right"/>
              <w:rPr>
                <w:color w:val="000000"/>
                <w:lang w:val="en-US" w:eastAsia="bg-BG"/>
              </w:rPr>
            </w:pPr>
          </w:p>
        </w:tc>
      </w:tr>
      <w:tr w:rsidR="0082190E" w:rsidRPr="00DD262D" w14:paraId="3C68A722" w14:textId="77777777" w:rsidTr="00EE318F">
        <w:trPr>
          <w:trHeight w:val="20"/>
        </w:trPr>
        <w:tc>
          <w:tcPr>
            <w:tcW w:w="1957" w:type="pct"/>
            <w:shd w:val="clear" w:color="auto" w:fill="auto"/>
            <w:noWrap/>
            <w:vAlign w:val="bottom"/>
          </w:tcPr>
          <w:p w14:paraId="42D12F85" w14:textId="77777777" w:rsidR="0082190E" w:rsidRPr="006F5FE2" w:rsidRDefault="0082190E" w:rsidP="00EE318F">
            <w:pPr>
              <w:spacing w:line="200" w:lineRule="atLeast"/>
              <w:rPr>
                <w:color w:val="000000"/>
                <w:lang w:eastAsia="bg-BG"/>
              </w:rPr>
            </w:pPr>
            <w:proofErr w:type="spellStart"/>
            <w:r w:rsidRPr="006F5FE2">
              <w:rPr>
                <w:color w:val="000000"/>
                <w:lang w:eastAsia="bg-BG"/>
              </w:rPr>
              <w:t>Труд</w:t>
            </w:r>
            <w:proofErr w:type="spellEnd"/>
          </w:p>
        </w:tc>
        <w:tc>
          <w:tcPr>
            <w:tcW w:w="828" w:type="pct"/>
            <w:shd w:val="clear" w:color="auto" w:fill="auto"/>
            <w:noWrap/>
            <w:vAlign w:val="center"/>
          </w:tcPr>
          <w:p w14:paraId="6E18E7E4" w14:textId="77777777" w:rsidR="0082190E" w:rsidRPr="00DD262D" w:rsidRDefault="0082190E" w:rsidP="00EE318F">
            <w:pPr>
              <w:spacing w:line="200" w:lineRule="atLeast"/>
              <w:jc w:val="center"/>
              <w:rPr>
                <w:color w:val="000000"/>
                <w:sz w:val="18"/>
                <w:szCs w:val="18"/>
                <w:lang w:eastAsia="bg-BG"/>
              </w:rPr>
            </w:pPr>
          </w:p>
        </w:tc>
        <w:tc>
          <w:tcPr>
            <w:tcW w:w="554" w:type="pct"/>
            <w:shd w:val="clear" w:color="auto" w:fill="auto"/>
            <w:noWrap/>
            <w:vAlign w:val="bottom"/>
          </w:tcPr>
          <w:p w14:paraId="4C850938" w14:textId="77777777" w:rsidR="0082190E" w:rsidRPr="00BF2F7A" w:rsidRDefault="0082190E" w:rsidP="00EE318F">
            <w:pPr>
              <w:spacing w:line="200" w:lineRule="atLeast"/>
              <w:jc w:val="center"/>
              <w:rPr>
                <w:color w:val="000000"/>
                <w:lang w:eastAsia="bg-BG"/>
              </w:rPr>
            </w:pPr>
            <w:proofErr w:type="spellStart"/>
            <w:r w:rsidRPr="00BF2F7A">
              <w:rPr>
                <w:color w:val="000000"/>
                <w:lang w:eastAsia="bg-BG"/>
              </w:rPr>
              <w:t>час</w:t>
            </w:r>
            <w:proofErr w:type="spellEnd"/>
          </w:p>
        </w:tc>
        <w:tc>
          <w:tcPr>
            <w:tcW w:w="501" w:type="pct"/>
            <w:shd w:val="clear" w:color="auto" w:fill="auto"/>
            <w:noWrap/>
            <w:vAlign w:val="center"/>
          </w:tcPr>
          <w:p w14:paraId="26BF78B2"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1A8605DB"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229B5716" w14:textId="77777777" w:rsidR="0082190E" w:rsidRPr="00DD262D" w:rsidRDefault="0082190E" w:rsidP="00EE318F">
            <w:pPr>
              <w:spacing w:line="200" w:lineRule="atLeast"/>
              <w:jc w:val="right"/>
              <w:rPr>
                <w:color w:val="000000"/>
                <w:lang w:val="en-US" w:eastAsia="bg-BG"/>
              </w:rPr>
            </w:pPr>
          </w:p>
        </w:tc>
      </w:tr>
      <w:tr w:rsidR="0082190E" w:rsidRPr="000951FD" w14:paraId="5B2EF236" w14:textId="77777777" w:rsidTr="00EE318F">
        <w:trPr>
          <w:trHeight w:val="20"/>
        </w:trPr>
        <w:tc>
          <w:tcPr>
            <w:tcW w:w="4420" w:type="pct"/>
            <w:gridSpan w:val="5"/>
            <w:shd w:val="clear" w:color="auto" w:fill="auto"/>
            <w:noWrap/>
            <w:vAlign w:val="bottom"/>
            <w:hideMark/>
          </w:tcPr>
          <w:p w14:paraId="15E0896A" w14:textId="1F02B4D5" w:rsidR="0082190E" w:rsidRPr="00D07A74" w:rsidRDefault="0082190E" w:rsidP="00EE318F">
            <w:pPr>
              <w:jc w:val="right"/>
              <w:rPr>
                <w:b/>
                <w:bCs/>
                <w:color w:val="000000"/>
                <w:lang w:eastAsia="bg-BG"/>
              </w:rPr>
            </w:pPr>
            <w:proofErr w:type="spellStart"/>
            <w:r w:rsidRPr="00D07A74">
              <w:rPr>
                <w:b/>
                <w:bCs/>
                <w:color w:val="000000"/>
                <w:lang w:eastAsia="bg-BG"/>
              </w:rPr>
              <w:t>Общо</w:t>
            </w:r>
            <w:proofErr w:type="spellEnd"/>
            <w:r w:rsidRPr="00D07A74">
              <w:rPr>
                <w:b/>
                <w:bCs/>
                <w:color w:val="000000"/>
                <w:lang w:eastAsia="bg-BG"/>
              </w:rPr>
              <w:t xml:space="preserve"> в</w:t>
            </w:r>
            <w:r w:rsidR="00B02410">
              <w:rPr>
                <w:b/>
                <w:bCs/>
                <w:color w:val="000000"/>
                <w:lang w:val="bg-BG" w:eastAsia="bg-BG"/>
              </w:rPr>
              <w:t xml:space="preserve"> </w:t>
            </w:r>
            <w:r w:rsidR="00B02410">
              <w:rPr>
                <w:b/>
                <w:bCs/>
                <w:color w:val="000000"/>
                <w:lang w:val="en-US" w:eastAsia="bg-BG"/>
              </w:rPr>
              <w:t>EUR</w:t>
            </w:r>
            <w:r w:rsidRPr="00D07A74">
              <w:rPr>
                <w:b/>
                <w:bCs/>
                <w:color w:val="000000"/>
                <w:lang w:eastAsia="bg-BG"/>
              </w:rPr>
              <w:t xml:space="preserve"> </w:t>
            </w:r>
            <w:proofErr w:type="spellStart"/>
            <w:r w:rsidRPr="00D07A74">
              <w:rPr>
                <w:b/>
                <w:bCs/>
                <w:color w:val="000000"/>
                <w:lang w:eastAsia="bg-BG"/>
              </w:rPr>
              <w:t>без</w:t>
            </w:r>
            <w:proofErr w:type="spellEnd"/>
            <w:r w:rsidRPr="00D07A74">
              <w:rPr>
                <w:b/>
                <w:bCs/>
                <w:color w:val="000000"/>
                <w:lang w:eastAsia="bg-BG"/>
              </w:rPr>
              <w:t xml:space="preserve"> ДДС:</w:t>
            </w:r>
          </w:p>
        </w:tc>
        <w:tc>
          <w:tcPr>
            <w:tcW w:w="580" w:type="pct"/>
            <w:shd w:val="clear" w:color="000000" w:fill="FFFF00"/>
            <w:noWrap/>
            <w:vAlign w:val="bottom"/>
            <w:hideMark/>
          </w:tcPr>
          <w:p w14:paraId="6204549D" w14:textId="77777777" w:rsidR="0082190E" w:rsidRPr="000951FD" w:rsidRDefault="0082190E" w:rsidP="00EE318F">
            <w:pPr>
              <w:jc w:val="right"/>
              <w:rPr>
                <w:b/>
                <w:bCs/>
                <w:color w:val="000000"/>
                <w:lang w:val="en-US" w:eastAsia="bg-BG"/>
              </w:rPr>
            </w:pPr>
          </w:p>
        </w:tc>
      </w:tr>
    </w:tbl>
    <w:p w14:paraId="6B8BC48D" w14:textId="3D8F5A52" w:rsidR="00995DE5" w:rsidRPr="00D3335B" w:rsidRDefault="0082190E" w:rsidP="00995DE5">
      <w:pPr>
        <w:spacing w:line="240" w:lineRule="atLeast"/>
        <w:jc w:val="both"/>
        <w:rPr>
          <w:color w:val="000000" w:themeColor="text1"/>
          <w:sz w:val="24"/>
          <w:szCs w:val="24"/>
          <w:lang w:val="ru-RU"/>
        </w:rPr>
      </w:pPr>
      <w:r>
        <w:rPr>
          <w:b/>
          <w:color w:val="000000" w:themeColor="text1"/>
          <w:sz w:val="24"/>
          <w:szCs w:val="24"/>
          <w:lang w:val="ru-RU"/>
        </w:rPr>
        <w:t>2</w:t>
      </w:r>
      <w:r w:rsidR="00E9543E" w:rsidRPr="00D3335B">
        <w:rPr>
          <w:b/>
          <w:color w:val="000000" w:themeColor="text1"/>
          <w:sz w:val="24"/>
          <w:szCs w:val="24"/>
          <w:lang w:val="ru-RU"/>
        </w:rPr>
        <w:t>.</w:t>
      </w:r>
      <w:r w:rsidR="00995DE5" w:rsidRPr="00D3335B">
        <w:rPr>
          <w:b/>
          <w:color w:val="000000" w:themeColor="text1"/>
          <w:sz w:val="24"/>
          <w:szCs w:val="24"/>
          <w:lang w:val="ru-RU"/>
        </w:rPr>
        <w:t>3.</w:t>
      </w:r>
      <w:r w:rsidR="00995DE5" w:rsidRPr="00D3335B">
        <w:rPr>
          <w:color w:val="000000" w:themeColor="text1"/>
          <w:sz w:val="24"/>
          <w:szCs w:val="24"/>
          <w:lang w:val="ru-RU"/>
        </w:rPr>
        <w:t xml:space="preserve"> Да </w:t>
      </w:r>
      <w:r w:rsidR="00E9543E" w:rsidRPr="00D3335B">
        <w:rPr>
          <w:color w:val="000000" w:themeColor="text1"/>
          <w:sz w:val="24"/>
          <w:szCs w:val="24"/>
          <w:lang w:val="ru-RU"/>
        </w:rPr>
        <w:t>се посочи</w:t>
      </w:r>
      <w:r w:rsidR="00995DE5" w:rsidRPr="00D3335B">
        <w:rPr>
          <w:color w:val="000000" w:themeColor="text1"/>
          <w:sz w:val="24"/>
          <w:szCs w:val="24"/>
          <w:lang w:val="ru-RU"/>
        </w:rPr>
        <w:t xml:space="preserve"> часова сервизна ставка за труд (човекочас)</w:t>
      </w:r>
      <w:r w:rsidR="005678E1" w:rsidRPr="00D3335B">
        <w:rPr>
          <w:color w:val="000000" w:themeColor="text1"/>
          <w:sz w:val="24"/>
          <w:szCs w:val="24"/>
          <w:lang w:val="ru-RU"/>
        </w:rPr>
        <w:t xml:space="preserve"> и транспорт (на посещение)</w:t>
      </w:r>
      <w:r w:rsidR="00483030" w:rsidRPr="00D3335B">
        <w:rPr>
          <w:color w:val="000000" w:themeColor="text1"/>
          <w:sz w:val="24"/>
          <w:szCs w:val="24"/>
          <w:lang w:val="ru-RU"/>
        </w:rPr>
        <w:t xml:space="preserve"> при обслужване на машин</w:t>
      </w:r>
      <w:r w:rsidR="00251DD2">
        <w:rPr>
          <w:color w:val="000000" w:themeColor="text1"/>
          <w:sz w:val="24"/>
          <w:szCs w:val="24"/>
          <w:lang w:val="ru-RU"/>
        </w:rPr>
        <w:t xml:space="preserve">ата - </w:t>
      </w:r>
      <w:r w:rsidR="00995DE5" w:rsidRPr="00D3335B">
        <w:rPr>
          <w:color w:val="000000" w:themeColor="text1"/>
          <w:sz w:val="24"/>
          <w:szCs w:val="24"/>
          <w:lang w:val="ru-RU"/>
        </w:rPr>
        <w:t>гаранционно и извънгаранционно.</w:t>
      </w:r>
    </w:p>
    <w:p w14:paraId="6C003CEC" w14:textId="5FE332EE" w:rsidR="005678E1" w:rsidRPr="00D3335B" w:rsidRDefault="0082190E" w:rsidP="00995DE5">
      <w:pPr>
        <w:spacing w:line="240" w:lineRule="atLeast"/>
        <w:jc w:val="both"/>
        <w:rPr>
          <w:color w:val="000000" w:themeColor="text1"/>
          <w:sz w:val="24"/>
          <w:szCs w:val="24"/>
          <w:lang w:val="ru-RU"/>
        </w:rPr>
      </w:pPr>
      <w:r>
        <w:rPr>
          <w:b/>
          <w:color w:val="000000" w:themeColor="text1"/>
          <w:sz w:val="24"/>
          <w:szCs w:val="24"/>
          <w:lang w:val="ru-RU"/>
        </w:rPr>
        <w:t>2</w:t>
      </w:r>
      <w:r w:rsidR="00E9543E" w:rsidRPr="00D3335B">
        <w:rPr>
          <w:b/>
          <w:color w:val="000000" w:themeColor="text1"/>
          <w:sz w:val="24"/>
          <w:szCs w:val="24"/>
          <w:lang w:val="ru-RU"/>
        </w:rPr>
        <w:t>.4</w:t>
      </w:r>
      <w:r w:rsidR="005678E1" w:rsidRPr="00D3335B">
        <w:rPr>
          <w:b/>
          <w:color w:val="000000" w:themeColor="text1"/>
          <w:sz w:val="24"/>
          <w:szCs w:val="24"/>
          <w:lang w:val="ru-RU"/>
        </w:rPr>
        <w:t>.</w:t>
      </w:r>
      <w:r w:rsidR="005678E1" w:rsidRPr="00D3335B">
        <w:rPr>
          <w:color w:val="000000" w:themeColor="text1"/>
          <w:sz w:val="24"/>
          <w:szCs w:val="24"/>
          <w:lang w:val="ru-RU"/>
        </w:rPr>
        <w:t xml:space="preserve"> </w:t>
      </w:r>
      <w:r w:rsidR="005678E1" w:rsidRPr="0082190E">
        <w:rPr>
          <w:b/>
          <w:bCs/>
          <w:color w:val="000000" w:themeColor="text1"/>
          <w:sz w:val="24"/>
          <w:szCs w:val="24"/>
          <w:lang w:val="ru-RU"/>
        </w:rPr>
        <w:t xml:space="preserve">Да </w:t>
      </w:r>
      <w:r w:rsidR="00483030" w:rsidRPr="0082190E">
        <w:rPr>
          <w:b/>
          <w:bCs/>
          <w:color w:val="000000" w:themeColor="text1"/>
          <w:sz w:val="24"/>
          <w:szCs w:val="24"/>
          <w:lang w:val="ru-RU"/>
        </w:rPr>
        <w:t>се посочи разхода на гориво при</w:t>
      </w:r>
      <w:r w:rsidR="005678E1" w:rsidRPr="0082190E">
        <w:rPr>
          <w:b/>
          <w:bCs/>
          <w:color w:val="000000" w:themeColor="text1"/>
          <w:sz w:val="24"/>
          <w:szCs w:val="24"/>
          <w:lang w:val="ru-RU"/>
        </w:rPr>
        <w:t xml:space="preserve"> различните режими на работа на машин</w:t>
      </w:r>
      <w:r w:rsidR="00251DD2">
        <w:rPr>
          <w:b/>
          <w:bCs/>
          <w:color w:val="000000" w:themeColor="text1"/>
          <w:sz w:val="24"/>
          <w:szCs w:val="24"/>
          <w:lang w:val="ru-RU"/>
        </w:rPr>
        <w:t>ата</w:t>
      </w:r>
      <w:r w:rsidR="005678E1" w:rsidRPr="00D3335B">
        <w:rPr>
          <w:color w:val="000000" w:themeColor="text1"/>
          <w:sz w:val="24"/>
          <w:szCs w:val="24"/>
          <w:lang w:val="ru-RU"/>
        </w:rPr>
        <w:t>.</w:t>
      </w:r>
    </w:p>
    <w:p w14:paraId="602E128F" w14:textId="77777777" w:rsidR="00995DE5" w:rsidRPr="00D3335B" w:rsidRDefault="00995DE5" w:rsidP="00995DE5">
      <w:pPr>
        <w:ind w:firstLine="708"/>
        <w:jc w:val="both"/>
        <w:rPr>
          <w:b/>
          <w:color w:val="000000" w:themeColor="text1"/>
          <w:sz w:val="24"/>
          <w:szCs w:val="24"/>
          <w:lang w:val="bg-BG"/>
        </w:rPr>
      </w:pPr>
    </w:p>
    <w:p w14:paraId="3867319F" w14:textId="6F6D5017" w:rsidR="0082190E" w:rsidRPr="00850985" w:rsidRDefault="00850985" w:rsidP="00850985">
      <w:pPr>
        <w:tabs>
          <w:tab w:val="left" w:pos="284"/>
          <w:tab w:val="left" w:pos="993"/>
        </w:tabs>
        <w:jc w:val="both"/>
        <w:rPr>
          <w:b/>
          <w:color w:val="000000" w:themeColor="text1"/>
          <w:sz w:val="24"/>
          <w:szCs w:val="24"/>
          <w:lang w:val="bg-BG"/>
        </w:rPr>
      </w:pPr>
      <w:r>
        <w:rPr>
          <w:b/>
          <w:color w:val="000000" w:themeColor="text1"/>
          <w:sz w:val="24"/>
          <w:szCs w:val="24"/>
          <w:lang w:val="bg-BG"/>
        </w:rPr>
        <w:t>3.</w:t>
      </w:r>
      <w:r w:rsidR="0082190E" w:rsidRPr="00850985">
        <w:rPr>
          <w:b/>
          <w:color w:val="000000" w:themeColor="text1"/>
          <w:sz w:val="24"/>
          <w:szCs w:val="24"/>
          <w:lang w:val="bg-BG"/>
        </w:rPr>
        <w:t>По отношение на цени на основни възли на машината:</w:t>
      </w:r>
    </w:p>
    <w:p w14:paraId="69E760AC" w14:textId="5B84DA4C" w:rsidR="0082190E" w:rsidRPr="00376D7B" w:rsidRDefault="0082190E" w:rsidP="0082190E">
      <w:pPr>
        <w:jc w:val="both"/>
        <w:rPr>
          <w:color w:val="000000" w:themeColor="text1"/>
          <w:sz w:val="24"/>
          <w:szCs w:val="24"/>
          <w:lang w:val="bg-BG"/>
        </w:rPr>
      </w:pPr>
      <w:r>
        <w:rPr>
          <w:color w:val="000000" w:themeColor="text1"/>
          <w:sz w:val="24"/>
          <w:szCs w:val="24"/>
          <w:lang w:val="en-US"/>
        </w:rPr>
        <w:t>3.1.</w:t>
      </w:r>
      <w:r>
        <w:rPr>
          <w:color w:val="000000" w:themeColor="text1"/>
          <w:sz w:val="24"/>
          <w:szCs w:val="24"/>
          <w:lang w:val="bg-BG"/>
        </w:rPr>
        <w:t xml:space="preserve"> </w:t>
      </w:r>
      <w:r w:rsidRPr="00376D7B">
        <w:rPr>
          <w:color w:val="000000" w:themeColor="text1"/>
          <w:sz w:val="24"/>
          <w:szCs w:val="24"/>
          <w:lang w:val="bg-BG"/>
        </w:rPr>
        <w:t xml:space="preserve">Да се представи списък на основни възли на оферираната машина, </w:t>
      </w:r>
      <w:r>
        <w:rPr>
          <w:color w:val="000000" w:themeColor="text1"/>
          <w:sz w:val="24"/>
          <w:szCs w:val="24"/>
          <w:lang w:val="bg-BG"/>
        </w:rPr>
        <w:t>във вида</w:t>
      </w:r>
      <w:r w:rsidRPr="00376D7B">
        <w:rPr>
          <w:color w:val="000000" w:themeColor="text1"/>
          <w:sz w:val="24"/>
          <w:szCs w:val="24"/>
          <w:lang w:val="bg-BG"/>
        </w:rPr>
        <w:t>:</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783"/>
        <w:gridCol w:w="1547"/>
        <w:gridCol w:w="1286"/>
        <w:gridCol w:w="1556"/>
        <w:gridCol w:w="1831"/>
      </w:tblGrid>
      <w:tr w:rsidR="0082190E" w:rsidRPr="002953F0" w14:paraId="5B110589" w14:textId="77777777" w:rsidTr="00EE318F">
        <w:tc>
          <w:tcPr>
            <w:tcW w:w="238" w:type="pct"/>
            <w:shd w:val="clear" w:color="auto" w:fill="auto"/>
            <w:vAlign w:val="center"/>
          </w:tcPr>
          <w:p w14:paraId="6C74A45D" w14:textId="77777777" w:rsidR="0082190E" w:rsidRPr="002953F0" w:rsidRDefault="0082190E" w:rsidP="00EE318F">
            <w:pPr>
              <w:spacing w:line="220" w:lineRule="atLeast"/>
              <w:jc w:val="center"/>
              <w:rPr>
                <w:b/>
              </w:rPr>
            </w:pPr>
            <w:r w:rsidRPr="002953F0">
              <w:rPr>
                <w:b/>
              </w:rPr>
              <w:t>№</w:t>
            </w:r>
          </w:p>
        </w:tc>
        <w:tc>
          <w:tcPr>
            <w:tcW w:w="1533" w:type="pct"/>
            <w:shd w:val="clear" w:color="auto" w:fill="auto"/>
            <w:vAlign w:val="center"/>
          </w:tcPr>
          <w:p w14:paraId="51D2639E" w14:textId="77777777" w:rsidR="0082190E" w:rsidRPr="00237329" w:rsidRDefault="0082190E" w:rsidP="00EE318F">
            <w:pPr>
              <w:spacing w:line="220" w:lineRule="atLeast"/>
              <w:jc w:val="center"/>
              <w:rPr>
                <w:b/>
                <w:lang w:val="bg-BG"/>
              </w:rPr>
            </w:pPr>
            <w:r>
              <w:rPr>
                <w:b/>
                <w:lang w:val="bg-BG"/>
              </w:rPr>
              <w:t>Описание на основните възли</w:t>
            </w:r>
          </w:p>
        </w:tc>
        <w:tc>
          <w:tcPr>
            <w:tcW w:w="857" w:type="pct"/>
            <w:shd w:val="clear" w:color="auto" w:fill="auto"/>
            <w:vAlign w:val="center"/>
          </w:tcPr>
          <w:p w14:paraId="0F448A87" w14:textId="77777777" w:rsidR="0082190E" w:rsidRPr="00237329" w:rsidRDefault="0082190E" w:rsidP="00EE318F">
            <w:pPr>
              <w:spacing w:line="220" w:lineRule="atLeast"/>
              <w:jc w:val="center"/>
              <w:rPr>
                <w:b/>
                <w:lang w:val="bg-BG"/>
              </w:rPr>
            </w:pPr>
            <w:r>
              <w:rPr>
                <w:b/>
                <w:lang w:val="bg-BG"/>
              </w:rPr>
              <w:t>Каталожен номер</w:t>
            </w:r>
          </w:p>
        </w:tc>
        <w:tc>
          <w:tcPr>
            <w:tcW w:w="502" w:type="pct"/>
            <w:shd w:val="clear" w:color="auto" w:fill="auto"/>
            <w:vAlign w:val="center"/>
          </w:tcPr>
          <w:p w14:paraId="5383269F" w14:textId="77777777" w:rsidR="0082190E" w:rsidRPr="00237329" w:rsidRDefault="0082190E" w:rsidP="00EE318F">
            <w:pPr>
              <w:spacing w:line="220" w:lineRule="atLeast"/>
              <w:jc w:val="center"/>
              <w:rPr>
                <w:b/>
                <w:lang w:val="bg-BG"/>
              </w:rPr>
            </w:pPr>
            <w:r>
              <w:rPr>
                <w:b/>
                <w:lang w:val="bg-BG"/>
              </w:rPr>
              <w:t>Количество</w:t>
            </w:r>
          </w:p>
        </w:tc>
        <w:tc>
          <w:tcPr>
            <w:tcW w:w="862" w:type="pct"/>
            <w:shd w:val="clear" w:color="auto" w:fill="auto"/>
            <w:vAlign w:val="center"/>
          </w:tcPr>
          <w:p w14:paraId="696D89D6" w14:textId="77777777" w:rsidR="0082190E" w:rsidRDefault="0082190E" w:rsidP="00EE318F">
            <w:pPr>
              <w:spacing w:line="220" w:lineRule="atLeast"/>
              <w:jc w:val="center"/>
              <w:rPr>
                <w:b/>
                <w:lang w:val="en-US"/>
              </w:rPr>
            </w:pPr>
            <w:proofErr w:type="spellStart"/>
            <w:r w:rsidRPr="002953F0">
              <w:rPr>
                <w:b/>
              </w:rPr>
              <w:t>Единична</w:t>
            </w:r>
            <w:proofErr w:type="spellEnd"/>
            <w:r w:rsidRPr="002953F0">
              <w:rPr>
                <w:b/>
              </w:rPr>
              <w:t xml:space="preserve"> </w:t>
            </w:r>
            <w:proofErr w:type="spellStart"/>
            <w:r w:rsidRPr="002953F0">
              <w:rPr>
                <w:b/>
              </w:rPr>
              <w:t>цена</w:t>
            </w:r>
            <w:proofErr w:type="spellEnd"/>
            <w:r w:rsidRPr="002953F0">
              <w:rPr>
                <w:b/>
                <w:lang w:val="en-US"/>
              </w:rPr>
              <w:t xml:space="preserve"> </w:t>
            </w:r>
          </w:p>
          <w:p w14:paraId="2A4DBC0C" w14:textId="7FC06B06" w:rsidR="0082190E" w:rsidRPr="002953F0" w:rsidRDefault="0082190E" w:rsidP="00EE318F">
            <w:pPr>
              <w:spacing w:line="220" w:lineRule="atLeast"/>
              <w:jc w:val="center"/>
              <w:rPr>
                <w:b/>
              </w:rPr>
            </w:pPr>
            <w:r w:rsidRPr="002953F0">
              <w:rPr>
                <w:b/>
              </w:rPr>
              <w:t xml:space="preserve">в </w:t>
            </w:r>
            <w:r w:rsidR="00B02410">
              <w:rPr>
                <w:b/>
                <w:lang w:val="bg-BG"/>
              </w:rPr>
              <w:t>евро</w:t>
            </w:r>
            <w:r w:rsidRPr="002953F0">
              <w:rPr>
                <w:b/>
              </w:rPr>
              <w:t xml:space="preserve"> </w:t>
            </w:r>
            <w:proofErr w:type="spellStart"/>
            <w:r w:rsidRPr="002953F0">
              <w:rPr>
                <w:b/>
              </w:rPr>
              <w:t>без</w:t>
            </w:r>
            <w:proofErr w:type="spellEnd"/>
            <w:r w:rsidRPr="002953F0">
              <w:rPr>
                <w:b/>
              </w:rPr>
              <w:t xml:space="preserve"> ДДС </w:t>
            </w:r>
          </w:p>
        </w:tc>
        <w:tc>
          <w:tcPr>
            <w:tcW w:w="1008" w:type="pct"/>
            <w:shd w:val="clear" w:color="auto" w:fill="auto"/>
            <w:vAlign w:val="center"/>
          </w:tcPr>
          <w:p w14:paraId="0333E205" w14:textId="77777777" w:rsidR="0082190E" w:rsidRDefault="0082190E" w:rsidP="00EE318F">
            <w:pPr>
              <w:spacing w:line="220" w:lineRule="atLeast"/>
              <w:jc w:val="center"/>
              <w:rPr>
                <w:b/>
              </w:rPr>
            </w:pPr>
            <w:proofErr w:type="spellStart"/>
            <w:r w:rsidRPr="002953F0">
              <w:rPr>
                <w:b/>
              </w:rPr>
              <w:t>Гарантиран</w:t>
            </w:r>
            <w:proofErr w:type="spellEnd"/>
            <w:r w:rsidRPr="002953F0">
              <w:rPr>
                <w:b/>
              </w:rPr>
              <w:t xml:space="preserve"> </w:t>
            </w:r>
            <w:proofErr w:type="spellStart"/>
            <w:r w:rsidRPr="002953F0">
              <w:rPr>
                <w:b/>
              </w:rPr>
              <w:t>ресурс</w:t>
            </w:r>
            <w:proofErr w:type="spellEnd"/>
            <w:r w:rsidRPr="002953F0">
              <w:rPr>
                <w:b/>
              </w:rPr>
              <w:t xml:space="preserve"> </w:t>
            </w:r>
          </w:p>
          <w:p w14:paraId="78727C21" w14:textId="77777777" w:rsidR="0082190E" w:rsidRPr="002953F0" w:rsidRDefault="0082190E" w:rsidP="00EE318F">
            <w:pPr>
              <w:spacing w:line="220" w:lineRule="atLeast"/>
              <w:jc w:val="center"/>
              <w:rPr>
                <w:b/>
                <w:lang w:val="en-US"/>
              </w:rPr>
            </w:pPr>
            <w:r w:rsidRPr="002953F0">
              <w:rPr>
                <w:b/>
              </w:rPr>
              <w:t xml:space="preserve">в </w:t>
            </w:r>
            <w:proofErr w:type="spellStart"/>
            <w:r w:rsidRPr="002953F0">
              <w:rPr>
                <w:b/>
              </w:rPr>
              <w:t>моточасове</w:t>
            </w:r>
            <w:proofErr w:type="spellEnd"/>
          </w:p>
        </w:tc>
      </w:tr>
      <w:tr w:rsidR="0082190E" w:rsidRPr="002953F0" w14:paraId="5828C84F" w14:textId="77777777" w:rsidTr="00EE318F">
        <w:tc>
          <w:tcPr>
            <w:tcW w:w="238" w:type="pct"/>
            <w:shd w:val="clear" w:color="auto" w:fill="auto"/>
            <w:vAlign w:val="center"/>
          </w:tcPr>
          <w:p w14:paraId="370E39CD" w14:textId="77777777" w:rsidR="0082190E" w:rsidRPr="002953F0" w:rsidRDefault="0082190E" w:rsidP="00EE318F">
            <w:pPr>
              <w:spacing w:line="220" w:lineRule="atLeast"/>
              <w:jc w:val="center"/>
            </w:pPr>
          </w:p>
        </w:tc>
        <w:tc>
          <w:tcPr>
            <w:tcW w:w="1533" w:type="pct"/>
            <w:shd w:val="clear" w:color="auto" w:fill="auto"/>
            <w:vAlign w:val="center"/>
          </w:tcPr>
          <w:p w14:paraId="37CC4FEE" w14:textId="77777777" w:rsidR="0082190E" w:rsidRPr="00237329" w:rsidRDefault="0082190E" w:rsidP="00EE318F">
            <w:pPr>
              <w:spacing w:line="220" w:lineRule="atLeast"/>
              <w:rPr>
                <w:lang w:val="bg-BG"/>
              </w:rPr>
            </w:pPr>
          </w:p>
        </w:tc>
        <w:tc>
          <w:tcPr>
            <w:tcW w:w="857" w:type="pct"/>
            <w:shd w:val="clear" w:color="auto" w:fill="auto"/>
            <w:vAlign w:val="center"/>
          </w:tcPr>
          <w:p w14:paraId="34232ADD" w14:textId="77777777" w:rsidR="0082190E" w:rsidRPr="00237329" w:rsidRDefault="0082190E" w:rsidP="00EE318F">
            <w:pPr>
              <w:spacing w:line="220" w:lineRule="atLeast"/>
              <w:rPr>
                <w:lang w:val="bg-BG"/>
              </w:rPr>
            </w:pPr>
          </w:p>
        </w:tc>
        <w:tc>
          <w:tcPr>
            <w:tcW w:w="502" w:type="pct"/>
            <w:shd w:val="clear" w:color="auto" w:fill="auto"/>
            <w:vAlign w:val="center"/>
          </w:tcPr>
          <w:p w14:paraId="44302C1D" w14:textId="77777777" w:rsidR="0082190E" w:rsidRPr="00237329" w:rsidRDefault="0082190E" w:rsidP="00EE318F">
            <w:pPr>
              <w:spacing w:line="220" w:lineRule="atLeast"/>
              <w:rPr>
                <w:lang w:val="bg-BG"/>
              </w:rPr>
            </w:pPr>
          </w:p>
        </w:tc>
        <w:tc>
          <w:tcPr>
            <w:tcW w:w="862" w:type="pct"/>
            <w:shd w:val="clear" w:color="auto" w:fill="auto"/>
          </w:tcPr>
          <w:p w14:paraId="0719277C" w14:textId="77777777" w:rsidR="0082190E" w:rsidRPr="002953F0" w:rsidRDefault="0082190E" w:rsidP="00EE318F">
            <w:pPr>
              <w:spacing w:line="220" w:lineRule="atLeast"/>
              <w:jc w:val="right"/>
            </w:pPr>
          </w:p>
        </w:tc>
        <w:tc>
          <w:tcPr>
            <w:tcW w:w="1008" w:type="pct"/>
            <w:shd w:val="clear" w:color="auto" w:fill="auto"/>
          </w:tcPr>
          <w:p w14:paraId="6B0C7671" w14:textId="77777777" w:rsidR="0082190E" w:rsidRPr="002953F0" w:rsidRDefault="0082190E" w:rsidP="00EE318F">
            <w:pPr>
              <w:spacing w:line="220" w:lineRule="atLeast"/>
              <w:jc w:val="right"/>
            </w:pPr>
          </w:p>
        </w:tc>
      </w:tr>
    </w:tbl>
    <w:p w14:paraId="22BCBAA2" w14:textId="77777777" w:rsidR="0082190E" w:rsidRPr="0082190E" w:rsidRDefault="0082190E" w:rsidP="0082190E">
      <w:pPr>
        <w:spacing w:line="240" w:lineRule="atLeast"/>
        <w:jc w:val="both"/>
        <w:rPr>
          <w:b/>
          <w:color w:val="000000" w:themeColor="text1"/>
          <w:sz w:val="16"/>
          <w:szCs w:val="16"/>
          <w:lang w:val="ru-RU"/>
        </w:rPr>
      </w:pPr>
    </w:p>
    <w:p w14:paraId="1EB403D1" w14:textId="00EB5EAF" w:rsidR="004C1D02" w:rsidRPr="00D3335B" w:rsidRDefault="004C1D02" w:rsidP="004C1D02">
      <w:pPr>
        <w:jc w:val="both"/>
        <w:rPr>
          <w:b/>
          <w:color w:val="000000" w:themeColor="text1"/>
          <w:sz w:val="24"/>
          <w:szCs w:val="24"/>
          <w:u w:val="single"/>
          <w:lang w:val="bg-BG"/>
        </w:rPr>
      </w:pPr>
      <w:r>
        <w:rPr>
          <w:b/>
          <w:color w:val="000000" w:themeColor="text1"/>
          <w:sz w:val="24"/>
          <w:szCs w:val="24"/>
          <w:u w:val="single"/>
          <w:lang w:val="bg-BG"/>
        </w:rPr>
        <w:t xml:space="preserve">ВАЖНО!!! </w:t>
      </w:r>
      <w:r w:rsidRPr="00D3335B">
        <w:rPr>
          <w:b/>
          <w:color w:val="000000" w:themeColor="text1"/>
          <w:sz w:val="24"/>
          <w:szCs w:val="24"/>
          <w:u w:val="single"/>
          <w:lang w:val="bg-BG"/>
        </w:rPr>
        <w:t xml:space="preserve">Спецификацията да бъде максимално подробна, като включените основни възли бъдат детайлно специфицирани с описание, предназначение/позиция на монтаж на машината и каталожен </w:t>
      </w:r>
      <w:r w:rsidR="00251DD2">
        <w:rPr>
          <w:b/>
          <w:color w:val="000000" w:themeColor="text1"/>
          <w:sz w:val="24"/>
          <w:szCs w:val="24"/>
          <w:u w:val="single"/>
          <w:lang w:val="bg-BG"/>
        </w:rPr>
        <w:t xml:space="preserve">номер </w:t>
      </w:r>
      <w:r w:rsidRPr="00D3335B">
        <w:rPr>
          <w:b/>
          <w:color w:val="000000" w:themeColor="text1"/>
          <w:sz w:val="24"/>
          <w:szCs w:val="24"/>
          <w:u w:val="single"/>
          <w:lang w:val="bg-BG"/>
        </w:rPr>
        <w:t>на производителя. Задължително да се посочи по колко възли от съответния вид работят едновременно на една машина.</w:t>
      </w:r>
    </w:p>
    <w:p w14:paraId="7B0336B3" w14:textId="77777777" w:rsidR="003D2F95" w:rsidRDefault="003D2F95" w:rsidP="007A24B3">
      <w:pPr>
        <w:ind w:firstLine="708"/>
        <w:jc w:val="both"/>
        <w:rPr>
          <w:color w:val="000000" w:themeColor="text1"/>
          <w:sz w:val="24"/>
          <w:szCs w:val="24"/>
          <w:lang w:val="bg-BG"/>
        </w:rPr>
      </w:pPr>
    </w:p>
    <w:p w14:paraId="45565FB2" w14:textId="5ED4D071" w:rsidR="00E349CD" w:rsidRPr="00D3335B" w:rsidRDefault="006906D3" w:rsidP="00E349CD">
      <w:pPr>
        <w:jc w:val="both"/>
        <w:rPr>
          <w:b/>
          <w:color w:val="000000" w:themeColor="text1"/>
          <w:sz w:val="24"/>
          <w:szCs w:val="24"/>
          <w:u w:val="single"/>
          <w:lang w:val="en-US"/>
        </w:rPr>
      </w:pPr>
      <w:r w:rsidRPr="00D3335B">
        <w:rPr>
          <w:b/>
          <w:color w:val="000000" w:themeColor="text1"/>
          <w:sz w:val="24"/>
          <w:szCs w:val="24"/>
          <w:u w:val="single"/>
          <w:lang w:val="en-US"/>
        </w:rPr>
        <w:t>I</w:t>
      </w:r>
      <w:r w:rsidR="008640B5">
        <w:rPr>
          <w:b/>
          <w:color w:val="000000" w:themeColor="text1"/>
          <w:sz w:val="24"/>
          <w:szCs w:val="24"/>
          <w:u w:val="single"/>
          <w:lang w:val="en-US"/>
        </w:rPr>
        <w:t>II</w:t>
      </w:r>
      <w:r w:rsidRPr="00D3335B">
        <w:rPr>
          <w:b/>
          <w:color w:val="000000" w:themeColor="text1"/>
          <w:sz w:val="24"/>
          <w:szCs w:val="24"/>
          <w:u w:val="single"/>
          <w:lang w:val="en-US"/>
        </w:rPr>
        <w:t xml:space="preserve">. </w:t>
      </w:r>
      <w:r w:rsidR="00E349CD" w:rsidRPr="00D3335B">
        <w:rPr>
          <w:b/>
          <w:color w:val="000000" w:themeColor="text1"/>
          <w:sz w:val="24"/>
          <w:szCs w:val="24"/>
          <w:u w:val="single"/>
          <w:lang w:val="bg-BG"/>
        </w:rPr>
        <w:t>ДОПЪЛНИТЕЛНИ ИЗИСКВАНИЯ:</w:t>
      </w:r>
    </w:p>
    <w:p w14:paraId="1DA21472" w14:textId="77777777" w:rsidR="00E349CD" w:rsidRPr="0082190E" w:rsidRDefault="00E349CD" w:rsidP="00E349CD">
      <w:pPr>
        <w:jc w:val="both"/>
        <w:rPr>
          <w:color w:val="000000" w:themeColor="text1"/>
          <w:sz w:val="24"/>
          <w:szCs w:val="24"/>
          <w:u w:val="single"/>
          <w:lang w:val="bg-BG"/>
        </w:rPr>
      </w:pPr>
      <w:r w:rsidRPr="0082190E">
        <w:rPr>
          <w:color w:val="000000" w:themeColor="text1"/>
          <w:sz w:val="24"/>
          <w:szCs w:val="24"/>
          <w:u w:val="single"/>
          <w:lang w:val="bg-BG"/>
        </w:rPr>
        <w:t xml:space="preserve">В случай, че бъде избран за доставчик, съответният кандидат трябва да </w:t>
      </w:r>
      <w:r w:rsidR="006906D3" w:rsidRPr="0082190E">
        <w:rPr>
          <w:color w:val="000000" w:themeColor="text1"/>
          <w:sz w:val="24"/>
          <w:szCs w:val="24"/>
          <w:u w:val="single"/>
          <w:lang w:val="bg-BG"/>
        </w:rPr>
        <w:t xml:space="preserve">потвърди и </w:t>
      </w:r>
      <w:r w:rsidRPr="0082190E">
        <w:rPr>
          <w:color w:val="000000" w:themeColor="text1"/>
          <w:sz w:val="24"/>
          <w:szCs w:val="24"/>
          <w:u w:val="single"/>
          <w:lang w:val="bg-BG"/>
        </w:rPr>
        <w:t>гарантира следното:</w:t>
      </w:r>
    </w:p>
    <w:p w14:paraId="6DF718A7" w14:textId="5002B3C0" w:rsidR="006906D3" w:rsidRPr="00D3335B" w:rsidRDefault="006906D3" w:rsidP="0082190E">
      <w:pPr>
        <w:pStyle w:val="ListParagraph"/>
        <w:numPr>
          <w:ilvl w:val="0"/>
          <w:numId w:val="19"/>
        </w:numPr>
        <w:tabs>
          <w:tab w:val="left" w:pos="284"/>
        </w:tabs>
        <w:ind w:left="0" w:firstLine="0"/>
        <w:jc w:val="both"/>
        <w:rPr>
          <w:color w:val="000000" w:themeColor="text1"/>
          <w:sz w:val="24"/>
          <w:szCs w:val="24"/>
          <w:lang w:val="bg-BG"/>
        </w:rPr>
      </w:pPr>
      <w:r w:rsidRPr="00D3335B">
        <w:rPr>
          <w:color w:val="000000" w:themeColor="text1"/>
          <w:sz w:val="24"/>
          <w:szCs w:val="24"/>
          <w:lang w:val="bg-BG"/>
        </w:rPr>
        <w:t>При сключване на договор избраният кандидат трябва да предостави гаранция за добро изпълнение до приключване на гаранционния период на доставен</w:t>
      </w:r>
      <w:r w:rsidR="00251DD2">
        <w:rPr>
          <w:color w:val="000000" w:themeColor="text1"/>
          <w:sz w:val="24"/>
          <w:szCs w:val="24"/>
          <w:lang w:val="bg-BG"/>
        </w:rPr>
        <w:t>ата</w:t>
      </w:r>
      <w:r w:rsidRPr="00D3335B">
        <w:rPr>
          <w:color w:val="000000" w:themeColor="text1"/>
          <w:sz w:val="24"/>
          <w:szCs w:val="24"/>
          <w:lang w:val="bg-BG"/>
        </w:rPr>
        <w:t xml:space="preserve"> машин</w:t>
      </w:r>
      <w:r w:rsidR="00251DD2">
        <w:rPr>
          <w:color w:val="000000" w:themeColor="text1"/>
          <w:sz w:val="24"/>
          <w:szCs w:val="24"/>
          <w:lang w:val="bg-BG"/>
        </w:rPr>
        <w:t>а</w:t>
      </w:r>
      <w:r w:rsidRPr="00D3335B">
        <w:rPr>
          <w:color w:val="000000" w:themeColor="text1"/>
          <w:sz w:val="24"/>
          <w:szCs w:val="24"/>
          <w:lang w:val="bg-BG"/>
        </w:rPr>
        <w:t>, за да бъде гарантирано, че всички клаузи на договора за доставка са изпълнени. Опциите на такава гаранция за добро изпълнение са следните:</w:t>
      </w:r>
    </w:p>
    <w:p w14:paraId="3B79A432" w14:textId="77777777" w:rsidR="008B5009" w:rsidRPr="00D3335B" w:rsidRDefault="008B5009" w:rsidP="00007CA9">
      <w:pPr>
        <w:ind w:firstLine="284"/>
        <w:jc w:val="both"/>
        <w:rPr>
          <w:sz w:val="24"/>
          <w:szCs w:val="24"/>
          <w:lang w:val="bg-BG"/>
        </w:rPr>
      </w:pPr>
      <w:r w:rsidRPr="00D3335B">
        <w:rPr>
          <w:sz w:val="24"/>
          <w:szCs w:val="24"/>
          <w:lang w:val="bg-BG"/>
        </w:rPr>
        <w:t xml:space="preserve">- „Асарел-Медет” АД да задържи 10 % от пълната цена на доставката, които ще бъдат платени след приключване на гаранцията на </w:t>
      </w:r>
      <w:r w:rsidR="00DF7E80">
        <w:rPr>
          <w:sz w:val="24"/>
          <w:szCs w:val="24"/>
          <w:lang w:val="bg-BG"/>
        </w:rPr>
        <w:t>всяка от машините</w:t>
      </w:r>
      <w:r w:rsidRPr="00D3335B">
        <w:rPr>
          <w:sz w:val="24"/>
          <w:szCs w:val="24"/>
          <w:lang w:val="bg-BG"/>
        </w:rPr>
        <w:t>.</w:t>
      </w:r>
    </w:p>
    <w:p w14:paraId="449CF0CC" w14:textId="77777777" w:rsidR="008B5009" w:rsidRPr="00D3335B" w:rsidRDefault="008B5009" w:rsidP="00007CA9">
      <w:pPr>
        <w:ind w:firstLine="284"/>
        <w:jc w:val="both"/>
        <w:rPr>
          <w:sz w:val="24"/>
          <w:szCs w:val="24"/>
          <w:lang w:val="bg-BG"/>
        </w:rPr>
      </w:pPr>
      <w:r w:rsidRPr="00D3335B">
        <w:rPr>
          <w:sz w:val="24"/>
          <w:szCs w:val="24"/>
          <w:lang w:val="bg-BG"/>
        </w:rPr>
        <w:t xml:space="preserve">- Доставчикът да издаде банкова гаранция за добро изпълнение в размер на 10 % от стойността на договора с валидност до края на гаранционния период </w:t>
      </w:r>
      <w:r w:rsidR="00972211" w:rsidRPr="00D3335B">
        <w:rPr>
          <w:sz w:val="24"/>
          <w:szCs w:val="24"/>
          <w:lang w:val="bg-BG"/>
        </w:rPr>
        <w:t xml:space="preserve">на </w:t>
      </w:r>
      <w:r w:rsidR="00972211">
        <w:rPr>
          <w:sz w:val="24"/>
          <w:szCs w:val="24"/>
          <w:lang w:val="bg-BG"/>
        </w:rPr>
        <w:t>всяка от машините</w:t>
      </w:r>
      <w:r w:rsidR="00F744B5" w:rsidRPr="00D3335B">
        <w:rPr>
          <w:sz w:val="24"/>
          <w:szCs w:val="24"/>
          <w:lang w:val="bg-BG"/>
        </w:rPr>
        <w:t>.</w:t>
      </w:r>
    </w:p>
    <w:p w14:paraId="53CEABC2" w14:textId="595C950D" w:rsidR="00EC18EA" w:rsidRPr="00D3335B" w:rsidRDefault="0082190E" w:rsidP="0082190E">
      <w:pPr>
        <w:pStyle w:val="ListParagraph"/>
        <w:tabs>
          <w:tab w:val="left" w:pos="284"/>
        </w:tabs>
        <w:ind w:left="0"/>
        <w:jc w:val="both"/>
        <w:rPr>
          <w:color w:val="000000" w:themeColor="text1"/>
          <w:sz w:val="24"/>
          <w:szCs w:val="24"/>
          <w:lang w:val="bg-BG"/>
        </w:rPr>
      </w:pPr>
      <w:r>
        <w:rPr>
          <w:color w:val="000000" w:themeColor="text1"/>
          <w:sz w:val="24"/>
          <w:szCs w:val="24"/>
          <w:lang w:val="bg-BG"/>
        </w:rPr>
        <w:t>2.</w:t>
      </w:r>
      <w:r w:rsidR="00EC18EA" w:rsidRPr="00D3335B">
        <w:rPr>
          <w:color w:val="000000" w:themeColor="text1"/>
          <w:sz w:val="24"/>
          <w:szCs w:val="24"/>
          <w:lang w:val="bg-BG"/>
        </w:rPr>
        <w:t xml:space="preserve"> </w:t>
      </w:r>
      <w:r w:rsidR="00E349CD" w:rsidRPr="00D3335B">
        <w:rPr>
          <w:color w:val="000000" w:themeColor="text1"/>
          <w:sz w:val="24"/>
          <w:szCs w:val="24"/>
          <w:lang w:val="bg-BG"/>
        </w:rPr>
        <w:t xml:space="preserve">При сключване на договор избраният кандидат трябва да предостави пълна ценова листа на производителя на всички резервни части, консумативи и основни възли на </w:t>
      </w:r>
      <w:r w:rsidR="00972211">
        <w:rPr>
          <w:color w:val="000000" w:themeColor="text1"/>
          <w:sz w:val="24"/>
          <w:szCs w:val="24"/>
          <w:lang w:val="bg-BG"/>
        </w:rPr>
        <w:t>машините</w:t>
      </w:r>
      <w:r w:rsidR="00E349CD" w:rsidRPr="00D3335B">
        <w:rPr>
          <w:color w:val="000000" w:themeColor="text1"/>
          <w:sz w:val="24"/>
          <w:szCs w:val="24"/>
          <w:lang w:val="bg-BG"/>
        </w:rPr>
        <w:t xml:space="preserve">, валидна за </w:t>
      </w:r>
      <w:r w:rsidR="005A7F93">
        <w:rPr>
          <w:color w:val="000000" w:themeColor="text1"/>
          <w:sz w:val="24"/>
          <w:szCs w:val="24"/>
          <w:lang w:val="bg-BG"/>
        </w:rPr>
        <w:t>202</w:t>
      </w:r>
      <w:r w:rsidR="00F505C4">
        <w:rPr>
          <w:color w:val="000000" w:themeColor="text1"/>
          <w:sz w:val="24"/>
          <w:szCs w:val="24"/>
          <w:lang w:val="bg-BG"/>
        </w:rPr>
        <w:t>6</w:t>
      </w:r>
      <w:r w:rsidR="00E349CD" w:rsidRPr="00D3335B">
        <w:rPr>
          <w:color w:val="000000" w:themeColor="text1"/>
          <w:sz w:val="24"/>
          <w:szCs w:val="24"/>
          <w:lang w:val="bg-BG"/>
        </w:rPr>
        <w:t xml:space="preserve"> година</w:t>
      </w:r>
      <w:r w:rsidR="006906D3" w:rsidRPr="00D3335B">
        <w:rPr>
          <w:color w:val="000000" w:themeColor="text1"/>
          <w:sz w:val="24"/>
          <w:szCs w:val="24"/>
          <w:lang w:val="bg-BG"/>
        </w:rPr>
        <w:t xml:space="preserve">, както и твърд ангажимент, че след това </w:t>
      </w:r>
      <w:r w:rsidR="00F744B5" w:rsidRPr="00D3335B">
        <w:rPr>
          <w:color w:val="000000" w:themeColor="text1"/>
          <w:sz w:val="24"/>
          <w:szCs w:val="24"/>
          <w:lang w:val="bg-BG"/>
        </w:rPr>
        <w:t>увеличение</w:t>
      </w:r>
      <w:r w:rsidR="00D31DEC" w:rsidRPr="00D3335B">
        <w:rPr>
          <w:color w:val="000000" w:themeColor="text1"/>
          <w:sz w:val="24"/>
          <w:szCs w:val="24"/>
          <w:lang w:val="bg-BG"/>
        </w:rPr>
        <w:t>то</w:t>
      </w:r>
      <w:r w:rsidR="00F744B5" w:rsidRPr="00D3335B">
        <w:rPr>
          <w:color w:val="000000" w:themeColor="text1"/>
          <w:sz w:val="24"/>
          <w:szCs w:val="24"/>
          <w:lang w:val="bg-BG"/>
        </w:rPr>
        <w:t xml:space="preserve"> на цените (от 202</w:t>
      </w:r>
      <w:r w:rsidR="00F505C4">
        <w:rPr>
          <w:color w:val="000000" w:themeColor="text1"/>
          <w:sz w:val="24"/>
          <w:szCs w:val="24"/>
          <w:lang w:val="bg-BG"/>
        </w:rPr>
        <w:t>7</w:t>
      </w:r>
      <w:r w:rsidR="00F744B5" w:rsidRPr="00D3335B">
        <w:rPr>
          <w:color w:val="000000" w:themeColor="text1"/>
          <w:sz w:val="24"/>
          <w:szCs w:val="24"/>
          <w:lang w:val="bg-BG"/>
        </w:rPr>
        <w:t xml:space="preserve"> година) ще бъде</w:t>
      </w:r>
      <w:r w:rsidR="006906D3" w:rsidRPr="00D3335B">
        <w:rPr>
          <w:color w:val="000000" w:themeColor="text1"/>
          <w:sz w:val="24"/>
          <w:szCs w:val="24"/>
          <w:lang w:val="bg-BG"/>
        </w:rPr>
        <w:t xml:space="preserve"> лимитиран</w:t>
      </w:r>
      <w:r w:rsidR="00F744B5" w:rsidRPr="00D3335B">
        <w:rPr>
          <w:color w:val="000000" w:themeColor="text1"/>
          <w:sz w:val="24"/>
          <w:szCs w:val="24"/>
          <w:lang w:val="bg-BG"/>
        </w:rPr>
        <w:t>о</w:t>
      </w:r>
      <w:r w:rsidR="006906D3" w:rsidRPr="00D3335B">
        <w:rPr>
          <w:color w:val="000000" w:themeColor="text1"/>
          <w:sz w:val="24"/>
          <w:szCs w:val="24"/>
          <w:lang w:val="bg-BG"/>
        </w:rPr>
        <w:t xml:space="preserve"> до максимум 1,5 %</w:t>
      </w:r>
      <w:r w:rsidR="00EC18EA" w:rsidRPr="00D3335B">
        <w:rPr>
          <w:color w:val="000000" w:themeColor="text1"/>
          <w:sz w:val="24"/>
          <w:szCs w:val="24"/>
          <w:lang w:val="bg-BG"/>
        </w:rPr>
        <w:t xml:space="preserve"> </w:t>
      </w:r>
      <w:r w:rsidR="00D31DEC" w:rsidRPr="00D3335B">
        <w:rPr>
          <w:color w:val="000000" w:themeColor="text1"/>
          <w:sz w:val="24"/>
          <w:szCs w:val="24"/>
          <w:lang w:val="bg-BG"/>
        </w:rPr>
        <w:t xml:space="preserve">годишно </w:t>
      </w:r>
      <w:r w:rsidR="00EC18EA" w:rsidRPr="00D3335B">
        <w:rPr>
          <w:color w:val="000000" w:themeColor="text1"/>
          <w:sz w:val="24"/>
          <w:szCs w:val="24"/>
          <w:lang w:val="bg-BG"/>
        </w:rPr>
        <w:t>спрямо цените за предходната година.</w:t>
      </w:r>
    </w:p>
    <w:p w14:paraId="3AA00FA9" w14:textId="73AA9CE3" w:rsidR="006906D3" w:rsidRPr="00D3335B" w:rsidRDefault="0082190E" w:rsidP="0082190E">
      <w:pPr>
        <w:pStyle w:val="ListParagraph"/>
        <w:tabs>
          <w:tab w:val="left" w:pos="284"/>
          <w:tab w:val="left" w:pos="426"/>
        </w:tabs>
        <w:ind w:left="0"/>
        <w:jc w:val="both"/>
        <w:rPr>
          <w:color w:val="000000" w:themeColor="text1"/>
          <w:sz w:val="24"/>
          <w:szCs w:val="24"/>
          <w:lang w:val="bg-BG"/>
        </w:rPr>
      </w:pPr>
      <w:r>
        <w:rPr>
          <w:color w:val="000000" w:themeColor="text1"/>
          <w:sz w:val="24"/>
          <w:szCs w:val="24"/>
          <w:lang w:val="bg-BG"/>
        </w:rPr>
        <w:t>3.</w:t>
      </w:r>
      <w:r w:rsidR="00EC18EA" w:rsidRPr="00D3335B">
        <w:rPr>
          <w:color w:val="000000" w:themeColor="text1"/>
          <w:sz w:val="24"/>
          <w:szCs w:val="24"/>
          <w:lang w:val="bg-BG"/>
        </w:rPr>
        <w:t xml:space="preserve"> </w:t>
      </w:r>
      <w:r w:rsidR="006906D3" w:rsidRPr="00D3335B">
        <w:rPr>
          <w:color w:val="000000" w:themeColor="text1"/>
          <w:sz w:val="24"/>
          <w:szCs w:val="24"/>
          <w:lang w:val="bg-BG"/>
        </w:rPr>
        <w:t xml:space="preserve">Избраният кандидат трябва да гарантира участие на упълномощен представител при съставянето на програма за провеждане на 72-часови проби при експлоатационни условия на </w:t>
      </w:r>
      <w:r w:rsidR="00972211">
        <w:rPr>
          <w:color w:val="000000" w:themeColor="text1"/>
          <w:sz w:val="24"/>
          <w:szCs w:val="24"/>
          <w:lang w:val="bg-BG"/>
        </w:rPr>
        <w:t>машин</w:t>
      </w:r>
      <w:r w:rsidR="008640B5">
        <w:rPr>
          <w:color w:val="000000" w:themeColor="text1"/>
          <w:sz w:val="24"/>
          <w:szCs w:val="24"/>
          <w:lang w:val="bg-BG"/>
        </w:rPr>
        <w:t>ата</w:t>
      </w:r>
      <w:r w:rsidR="006906D3" w:rsidRPr="00D3335B">
        <w:rPr>
          <w:color w:val="000000" w:themeColor="text1"/>
          <w:sz w:val="24"/>
          <w:szCs w:val="24"/>
          <w:lang w:val="bg-BG"/>
        </w:rPr>
        <w:t xml:space="preserve">, участие при 72-часовите проби и подписване протокол за успешно им </w:t>
      </w:r>
      <w:r w:rsidR="00525D6B" w:rsidRPr="00D3335B">
        <w:rPr>
          <w:color w:val="000000" w:themeColor="text1"/>
          <w:sz w:val="24"/>
          <w:szCs w:val="24"/>
          <w:lang w:val="bg-BG"/>
        </w:rPr>
        <w:t>приключване</w:t>
      </w:r>
      <w:r w:rsidR="006906D3" w:rsidRPr="00D3335B">
        <w:rPr>
          <w:color w:val="000000" w:themeColor="text1"/>
          <w:sz w:val="24"/>
          <w:szCs w:val="24"/>
          <w:lang w:val="bg-BG"/>
        </w:rPr>
        <w:t xml:space="preserve">. </w:t>
      </w:r>
    </w:p>
    <w:p w14:paraId="2985AC99" w14:textId="71CD5A7A" w:rsidR="00E349CD" w:rsidRPr="00D3335B" w:rsidRDefault="0082190E" w:rsidP="0082190E">
      <w:pPr>
        <w:pStyle w:val="ListParagraph"/>
        <w:tabs>
          <w:tab w:val="left" w:pos="284"/>
          <w:tab w:val="left" w:pos="426"/>
        </w:tabs>
        <w:ind w:left="0"/>
        <w:jc w:val="both"/>
        <w:rPr>
          <w:color w:val="000000" w:themeColor="text1"/>
          <w:sz w:val="24"/>
          <w:szCs w:val="24"/>
          <w:lang w:val="bg-BG"/>
        </w:rPr>
      </w:pPr>
      <w:r>
        <w:rPr>
          <w:color w:val="000000" w:themeColor="text1"/>
          <w:sz w:val="24"/>
          <w:szCs w:val="24"/>
          <w:lang w:val="bg-BG"/>
        </w:rPr>
        <w:t>4.</w:t>
      </w:r>
      <w:r w:rsidR="00525D6B" w:rsidRPr="00D3335B">
        <w:rPr>
          <w:color w:val="000000" w:themeColor="text1"/>
          <w:sz w:val="24"/>
          <w:szCs w:val="24"/>
          <w:lang w:val="bg-BG"/>
        </w:rPr>
        <w:t xml:space="preserve"> </w:t>
      </w:r>
      <w:r w:rsidR="006906D3" w:rsidRPr="00D3335B">
        <w:rPr>
          <w:color w:val="000000" w:themeColor="text1"/>
          <w:sz w:val="24"/>
          <w:szCs w:val="24"/>
          <w:lang w:val="bg-BG"/>
        </w:rPr>
        <w:t>И</w:t>
      </w:r>
      <w:r w:rsidR="00E349CD" w:rsidRPr="00D3335B">
        <w:rPr>
          <w:color w:val="000000" w:themeColor="text1"/>
          <w:sz w:val="24"/>
          <w:szCs w:val="24"/>
          <w:lang w:val="bg-BG"/>
        </w:rPr>
        <w:t>збраният ка</w:t>
      </w:r>
      <w:r w:rsidR="00525D6B" w:rsidRPr="00D3335B">
        <w:rPr>
          <w:color w:val="000000" w:themeColor="text1"/>
          <w:sz w:val="24"/>
          <w:szCs w:val="24"/>
          <w:lang w:val="bg-BG"/>
        </w:rPr>
        <w:t>ндидат трябва да предостави на „</w:t>
      </w:r>
      <w:r w:rsidR="00E349CD" w:rsidRPr="00D3335B">
        <w:rPr>
          <w:color w:val="000000" w:themeColor="text1"/>
          <w:sz w:val="24"/>
          <w:szCs w:val="24"/>
          <w:lang w:val="bg-BG"/>
        </w:rPr>
        <w:t xml:space="preserve">Асарел-Медет” АД ръководство за експлоатация и безопасност при работа на </w:t>
      </w:r>
      <w:r w:rsidR="006906D3" w:rsidRPr="00D3335B">
        <w:rPr>
          <w:color w:val="000000" w:themeColor="text1"/>
          <w:sz w:val="24"/>
          <w:szCs w:val="24"/>
          <w:lang w:val="bg-BG"/>
        </w:rPr>
        <w:t>машин</w:t>
      </w:r>
      <w:r w:rsidR="008640B5">
        <w:rPr>
          <w:color w:val="000000" w:themeColor="text1"/>
          <w:sz w:val="24"/>
          <w:szCs w:val="24"/>
          <w:lang w:val="bg-BG"/>
        </w:rPr>
        <w:t>ата</w:t>
      </w:r>
      <w:r w:rsidR="00B90242">
        <w:rPr>
          <w:color w:val="000000" w:themeColor="text1"/>
          <w:sz w:val="24"/>
          <w:szCs w:val="24"/>
          <w:lang w:val="bg-BG"/>
        </w:rPr>
        <w:t xml:space="preserve">, сервизен наръчник за ремонт, </w:t>
      </w:r>
      <w:r w:rsidR="00E349CD" w:rsidRPr="00D3335B">
        <w:rPr>
          <w:color w:val="000000" w:themeColor="text1"/>
          <w:sz w:val="24"/>
          <w:szCs w:val="24"/>
          <w:lang w:val="bg-BG"/>
        </w:rPr>
        <w:t>каталог на резервни частите – по 2</w:t>
      </w:r>
      <w:r w:rsidR="008640B5">
        <w:rPr>
          <w:color w:val="000000" w:themeColor="text1"/>
          <w:sz w:val="24"/>
          <w:szCs w:val="24"/>
          <w:lang w:val="en-US"/>
        </w:rPr>
        <w:t xml:space="preserve"> (</w:t>
      </w:r>
      <w:r w:rsidR="00E349CD" w:rsidRPr="00D3335B">
        <w:rPr>
          <w:color w:val="000000" w:themeColor="text1"/>
          <w:sz w:val="24"/>
          <w:szCs w:val="24"/>
          <w:lang w:val="bg-BG"/>
        </w:rPr>
        <w:t>два</w:t>
      </w:r>
      <w:r w:rsidR="008640B5">
        <w:rPr>
          <w:color w:val="000000" w:themeColor="text1"/>
          <w:sz w:val="24"/>
          <w:szCs w:val="24"/>
          <w:lang w:val="en-US"/>
        </w:rPr>
        <w:t>)</w:t>
      </w:r>
      <w:r w:rsidR="00E349CD" w:rsidRPr="00D3335B">
        <w:rPr>
          <w:color w:val="000000" w:themeColor="text1"/>
          <w:sz w:val="24"/>
          <w:szCs w:val="24"/>
          <w:lang w:val="bg-BG"/>
        </w:rPr>
        <w:t xml:space="preserve"> комплекта</w:t>
      </w:r>
      <w:r w:rsidR="006906D3" w:rsidRPr="00D3335B">
        <w:rPr>
          <w:color w:val="000000" w:themeColor="text1"/>
          <w:sz w:val="24"/>
          <w:szCs w:val="24"/>
          <w:lang w:val="bg-BG"/>
        </w:rPr>
        <w:t xml:space="preserve"> + екземпляр на електронен носител</w:t>
      </w:r>
      <w:r w:rsidR="00E349CD" w:rsidRPr="00D3335B">
        <w:rPr>
          <w:color w:val="000000" w:themeColor="text1"/>
          <w:sz w:val="24"/>
          <w:szCs w:val="24"/>
          <w:lang w:val="bg-BG"/>
        </w:rPr>
        <w:t xml:space="preserve">. Документацията да бъде на български език. </w:t>
      </w:r>
    </w:p>
    <w:p w14:paraId="083B3A22" w14:textId="394C5FD7" w:rsidR="00E349CD" w:rsidRPr="0082190E" w:rsidRDefault="006906D3" w:rsidP="0082190E">
      <w:pPr>
        <w:pStyle w:val="ListParagraph"/>
        <w:numPr>
          <w:ilvl w:val="0"/>
          <w:numId w:val="9"/>
        </w:numPr>
        <w:tabs>
          <w:tab w:val="left" w:pos="284"/>
          <w:tab w:val="left" w:pos="426"/>
        </w:tabs>
        <w:ind w:left="0" w:firstLine="0"/>
        <w:jc w:val="both"/>
        <w:rPr>
          <w:color w:val="000000" w:themeColor="text1"/>
          <w:sz w:val="24"/>
          <w:szCs w:val="24"/>
          <w:lang w:val="bg-BG"/>
        </w:rPr>
      </w:pPr>
      <w:r w:rsidRPr="0082190E">
        <w:rPr>
          <w:color w:val="000000" w:themeColor="text1"/>
          <w:sz w:val="24"/>
          <w:szCs w:val="24"/>
          <w:lang w:val="bg-BG"/>
        </w:rPr>
        <w:t>И</w:t>
      </w:r>
      <w:r w:rsidR="00E349CD" w:rsidRPr="0082190E">
        <w:rPr>
          <w:color w:val="000000" w:themeColor="text1"/>
          <w:sz w:val="24"/>
          <w:szCs w:val="24"/>
          <w:lang w:val="bg-BG"/>
        </w:rPr>
        <w:t>збраният кандидат трябва да осъществи специално обучение на операторите и</w:t>
      </w:r>
      <w:r w:rsidR="0051374E" w:rsidRPr="0082190E">
        <w:rPr>
          <w:color w:val="000000" w:themeColor="text1"/>
          <w:sz w:val="24"/>
          <w:szCs w:val="24"/>
          <w:lang w:val="bg-BG"/>
        </w:rPr>
        <w:t xml:space="preserve"> ремонтния персонал на „</w:t>
      </w:r>
      <w:r w:rsidRPr="0082190E">
        <w:rPr>
          <w:color w:val="000000" w:themeColor="text1"/>
          <w:sz w:val="24"/>
          <w:szCs w:val="24"/>
          <w:lang w:val="bg-BG"/>
        </w:rPr>
        <w:t>Асарел</w:t>
      </w:r>
      <w:r w:rsidR="008C3AB4" w:rsidRPr="0082190E">
        <w:rPr>
          <w:color w:val="000000" w:themeColor="text1"/>
          <w:sz w:val="24"/>
          <w:szCs w:val="24"/>
          <w:lang w:val="bg-BG"/>
        </w:rPr>
        <w:t>-</w:t>
      </w:r>
      <w:r w:rsidR="00E349CD" w:rsidRPr="0082190E">
        <w:rPr>
          <w:color w:val="000000" w:themeColor="text1"/>
          <w:sz w:val="24"/>
          <w:szCs w:val="24"/>
          <w:lang w:val="bg-BG"/>
        </w:rPr>
        <w:t>Медет” АД за р</w:t>
      </w:r>
      <w:r w:rsidR="005500D8" w:rsidRPr="0082190E">
        <w:rPr>
          <w:color w:val="000000" w:themeColor="text1"/>
          <w:sz w:val="24"/>
          <w:szCs w:val="24"/>
          <w:lang w:val="bg-BG"/>
        </w:rPr>
        <w:t>аботата и ремонта на доставен</w:t>
      </w:r>
      <w:r w:rsidR="008640B5">
        <w:rPr>
          <w:color w:val="000000" w:themeColor="text1"/>
          <w:sz w:val="24"/>
          <w:szCs w:val="24"/>
          <w:lang w:val="bg-BG"/>
        </w:rPr>
        <w:t>ата</w:t>
      </w:r>
      <w:r w:rsidR="00804B23">
        <w:rPr>
          <w:color w:val="000000" w:themeColor="text1"/>
          <w:sz w:val="24"/>
          <w:szCs w:val="24"/>
          <w:lang w:val="bg-BG"/>
        </w:rPr>
        <w:t xml:space="preserve"> машин</w:t>
      </w:r>
      <w:r w:rsidR="008640B5">
        <w:rPr>
          <w:color w:val="000000" w:themeColor="text1"/>
          <w:sz w:val="24"/>
          <w:szCs w:val="24"/>
          <w:lang w:val="bg-BG"/>
        </w:rPr>
        <w:t>а</w:t>
      </w:r>
      <w:r w:rsidR="00804B23">
        <w:rPr>
          <w:color w:val="000000" w:themeColor="text1"/>
          <w:sz w:val="24"/>
          <w:szCs w:val="24"/>
          <w:lang w:val="bg-BG"/>
        </w:rPr>
        <w:t xml:space="preserve"> </w:t>
      </w:r>
      <w:r w:rsidR="001E0245">
        <w:rPr>
          <w:color w:val="000000" w:themeColor="text1"/>
          <w:sz w:val="24"/>
          <w:szCs w:val="24"/>
          <w:lang w:val="bg-BG"/>
        </w:rPr>
        <w:t>преди стартиране на 72-часовите проби.</w:t>
      </w:r>
    </w:p>
    <w:p w14:paraId="550F1391" w14:textId="77777777" w:rsidR="00E75BB9" w:rsidRPr="00C94F18" w:rsidRDefault="00E75BB9" w:rsidP="008910F6">
      <w:pPr>
        <w:ind w:firstLine="708"/>
        <w:jc w:val="both"/>
        <w:rPr>
          <w:noProof/>
          <w:color w:val="000000" w:themeColor="text1"/>
          <w:sz w:val="16"/>
          <w:szCs w:val="16"/>
          <w:lang w:val="ru-RU"/>
        </w:rPr>
      </w:pPr>
    </w:p>
    <w:p w14:paraId="3E6E7C1D" w14:textId="254D7537" w:rsidR="0051374E" w:rsidRDefault="008640B5" w:rsidP="0051374E">
      <w:pPr>
        <w:jc w:val="both"/>
        <w:rPr>
          <w:b/>
          <w:color w:val="000000" w:themeColor="text1"/>
          <w:sz w:val="24"/>
          <w:szCs w:val="24"/>
          <w:lang w:val="bg-BG"/>
        </w:rPr>
      </w:pPr>
      <w:r>
        <w:rPr>
          <w:b/>
          <w:color w:val="000000" w:themeColor="text1"/>
          <w:sz w:val="24"/>
          <w:szCs w:val="24"/>
          <w:u w:val="single"/>
        </w:rPr>
        <w:t>I</w:t>
      </w:r>
      <w:r w:rsidR="0051374E" w:rsidRPr="00D3335B">
        <w:rPr>
          <w:b/>
          <w:color w:val="000000" w:themeColor="text1"/>
          <w:sz w:val="24"/>
          <w:szCs w:val="24"/>
          <w:u w:val="single"/>
        </w:rPr>
        <w:t>V</w:t>
      </w:r>
      <w:r w:rsidR="0051374E" w:rsidRPr="00D3335B">
        <w:rPr>
          <w:b/>
          <w:color w:val="000000" w:themeColor="text1"/>
          <w:sz w:val="24"/>
          <w:szCs w:val="24"/>
          <w:u w:val="single"/>
          <w:lang w:val="bg-BG"/>
        </w:rPr>
        <w:t>. ОБЩИ ИЗИСКВАНИЯ</w:t>
      </w:r>
      <w:r w:rsidR="0051374E" w:rsidRPr="00D3335B">
        <w:rPr>
          <w:b/>
          <w:color w:val="000000" w:themeColor="text1"/>
          <w:sz w:val="24"/>
          <w:szCs w:val="24"/>
          <w:lang w:val="bg-BG"/>
        </w:rPr>
        <w:t>:</w:t>
      </w:r>
    </w:p>
    <w:p w14:paraId="786D8FEE" w14:textId="57073029" w:rsidR="0082190E" w:rsidRPr="004C0EA7" w:rsidRDefault="0082190E" w:rsidP="0082190E">
      <w:pPr>
        <w:pStyle w:val="BodyText"/>
        <w:tabs>
          <w:tab w:val="left" w:pos="142"/>
          <w:tab w:val="left" w:pos="426"/>
        </w:tabs>
        <w:rPr>
          <w:sz w:val="24"/>
          <w:lang w:val="am-ET"/>
        </w:rPr>
      </w:pPr>
      <w:r w:rsidRPr="001E0245">
        <w:rPr>
          <w:b/>
          <w:bCs/>
          <w:color w:val="000000" w:themeColor="text1"/>
          <w:sz w:val="24"/>
        </w:rPr>
        <w:t>1.</w:t>
      </w:r>
      <w:r w:rsidRPr="0082190E">
        <w:rPr>
          <w:sz w:val="24"/>
          <w:lang w:val="am-ET"/>
        </w:rPr>
        <w:t xml:space="preserve"> </w:t>
      </w:r>
      <w:r w:rsidRPr="001B1AC9">
        <w:rPr>
          <w:sz w:val="24"/>
          <w:lang w:val="am-ET"/>
        </w:rPr>
        <w:t xml:space="preserve">Представяне на Декларация по образец </w:t>
      </w:r>
      <w:r w:rsidRPr="001B1AC9">
        <w:rPr>
          <w:sz w:val="24"/>
        </w:rPr>
        <w:t xml:space="preserve">съгласно </w:t>
      </w:r>
      <w:r w:rsidRPr="001B1AC9">
        <w:rPr>
          <w:sz w:val="24"/>
          <w:lang w:val="am-ET"/>
        </w:rPr>
        <w:t>Политиката на „Асарел-Медет“ АД за съответствие с режим на наложени международни ограничителни мерки и мерки върху търговията</w:t>
      </w:r>
      <w:r w:rsidRPr="001B1AC9">
        <w:rPr>
          <w:sz w:val="24"/>
        </w:rPr>
        <w:t xml:space="preserve"> - </w:t>
      </w:r>
      <w:r w:rsidRPr="001B1AC9">
        <w:rPr>
          <w:b/>
          <w:bCs/>
          <w:sz w:val="24"/>
        </w:rPr>
        <w:t>Приложение № 2 от настоящото запитването за оферта</w:t>
      </w:r>
      <w:r w:rsidRPr="0082190E">
        <w:rPr>
          <w:b/>
          <w:bCs/>
          <w:sz w:val="24"/>
        </w:rPr>
        <w:t>.</w:t>
      </w:r>
    </w:p>
    <w:p w14:paraId="0275CD44" w14:textId="1E37A023" w:rsidR="0082190E" w:rsidRPr="00C94F18" w:rsidRDefault="0082190E" w:rsidP="0082190E">
      <w:pPr>
        <w:pStyle w:val="ListParagraph"/>
        <w:tabs>
          <w:tab w:val="left" w:pos="284"/>
          <w:tab w:val="left" w:pos="426"/>
        </w:tabs>
        <w:ind w:left="0"/>
        <w:jc w:val="both"/>
        <w:rPr>
          <w:color w:val="000000" w:themeColor="text1"/>
          <w:sz w:val="16"/>
          <w:szCs w:val="16"/>
          <w:lang w:val="bg-BG"/>
        </w:rPr>
      </w:pPr>
    </w:p>
    <w:p w14:paraId="770346CC" w14:textId="6D58FF13" w:rsidR="00525D6B" w:rsidRPr="004C0EA7" w:rsidRDefault="00525D6B" w:rsidP="0082190E">
      <w:pPr>
        <w:pStyle w:val="ListParagraph"/>
        <w:numPr>
          <w:ilvl w:val="0"/>
          <w:numId w:val="19"/>
        </w:numPr>
        <w:tabs>
          <w:tab w:val="left" w:pos="284"/>
          <w:tab w:val="left" w:pos="426"/>
        </w:tabs>
        <w:ind w:hanging="720"/>
        <w:jc w:val="both"/>
        <w:rPr>
          <w:b/>
          <w:color w:val="000000" w:themeColor="text1"/>
          <w:sz w:val="24"/>
          <w:szCs w:val="24"/>
          <w:lang w:val="bg-BG"/>
        </w:rPr>
      </w:pPr>
      <w:r w:rsidRPr="004C0EA7">
        <w:rPr>
          <w:color w:val="000000" w:themeColor="text1"/>
          <w:sz w:val="24"/>
          <w:szCs w:val="24"/>
          <w:lang w:val="bg-BG"/>
        </w:rPr>
        <w:t>Офертата молим да изпратите на адрес:</w:t>
      </w:r>
      <w:r w:rsidR="004C0EA7" w:rsidRPr="004C0EA7">
        <w:rPr>
          <w:color w:val="000000" w:themeColor="text1"/>
          <w:sz w:val="24"/>
          <w:szCs w:val="24"/>
          <w:lang w:val="bg-BG"/>
        </w:rPr>
        <w:t xml:space="preserve"> </w:t>
      </w:r>
      <w:r w:rsidRPr="00850985">
        <w:rPr>
          <w:bCs/>
          <w:color w:val="000000" w:themeColor="text1"/>
          <w:sz w:val="24"/>
          <w:szCs w:val="24"/>
          <w:lang w:val="bg-BG"/>
        </w:rPr>
        <w:t>4500 гр. Панагюрище, „Асарел-</w:t>
      </w:r>
      <w:proofErr w:type="spellStart"/>
      <w:r w:rsidRPr="00850985">
        <w:rPr>
          <w:bCs/>
          <w:color w:val="000000" w:themeColor="text1"/>
          <w:sz w:val="24"/>
          <w:szCs w:val="24"/>
          <w:lang w:val="bg-BG"/>
        </w:rPr>
        <w:t>Медет”АД</w:t>
      </w:r>
      <w:proofErr w:type="spellEnd"/>
      <w:r w:rsidRPr="004C0EA7">
        <w:rPr>
          <w:b/>
          <w:color w:val="000000" w:themeColor="text1"/>
          <w:sz w:val="24"/>
          <w:szCs w:val="24"/>
          <w:lang w:val="bg-BG"/>
        </w:rPr>
        <w:t xml:space="preserve"> </w:t>
      </w:r>
    </w:p>
    <w:p w14:paraId="22B283F8" w14:textId="77777777" w:rsidR="0082190E" w:rsidRPr="00C94F18" w:rsidRDefault="0082190E" w:rsidP="004C0EA7">
      <w:pPr>
        <w:ind w:firstLine="426"/>
        <w:rPr>
          <w:color w:val="000000"/>
          <w:sz w:val="16"/>
          <w:szCs w:val="16"/>
        </w:rPr>
      </w:pPr>
    </w:p>
    <w:p w14:paraId="5FC43B1D" w14:textId="77777777" w:rsidR="008640B5" w:rsidRDefault="00525D6B" w:rsidP="008640B5">
      <w:pPr>
        <w:ind w:firstLine="426"/>
        <w:jc w:val="center"/>
        <w:rPr>
          <w:color w:val="000000"/>
          <w:sz w:val="24"/>
          <w:szCs w:val="24"/>
          <w:lang w:val="bg-BG"/>
        </w:rPr>
      </w:pPr>
      <w:proofErr w:type="spellStart"/>
      <w:r w:rsidRPr="00D3335B">
        <w:rPr>
          <w:color w:val="000000"/>
          <w:sz w:val="24"/>
          <w:szCs w:val="24"/>
        </w:rPr>
        <w:t>Офертата</w:t>
      </w:r>
      <w:proofErr w:type="spellEnd"/>
      <w:r w:rsidRPr="00D3335B">
        <w:rPr>
          <w:color w:val="000000"/>
          <w:sz w:val="24"/>
          <w:szCs w:val="24"/>
        </w:rPr>
        <w:t xml:space="preserve"> </w:t>
      </w:r>
      <w:proofErr w:type="spellStart"/>
      <w:r w:rsidRPr="00D3335B">
        <w:rPr>
          <w:color w:val="000000"/>
          <w:sz w:val="24"/>
          <w:szCs w:val="24"/>
        </w:rPr>
        <w:t>следва</w:t>
      </w:r>
      <w:proofErr w:type="spellEnd"/>
      <w:r w:rsidRPr="00D3335B">
        <w:rPr>
          <w:color w:val="000000"/>
          <w:sz w:val="24"/>
          <w:szCs w:val="24"/>
        </w:rPr>
        <w:t xml:space="preserve"> </w:t>
      </w:r>
      <w:proofErr w:type="spellStart"/>
      <w:r w:rsidRPr="00D3335B">
        <w:rPr>
          <w:color w:val="000000"/>
          <w:sz w:val="24"/>
          <w:szCs w:val="24"/>
        </w:rPr>
        <w:t>да</w:t>
      </w:r>
      <w:proofErr w:type="spellEnd"/>
      <w:r w:rsidRPr="00D3335B">
        <w:rPr>
          <w:color w:val="000000"/>
          <w:sz w:val="24"/>
          <w:szCs w:val="24"/>
        </w:rPr>
        <w:t xml:space="preserve"> </w:t>
      </w:r>
      <w:proofErr w:type="spellStart"/>
      <w:r w:rsidRPr="00D3335B">
        <w:rPr>
          <w:color w:val="000000"/>
          <w:sz w:val="24"/>
          <w:szCs w:val="24"/>
        </w:rPr>
        <w:t>бъде</w:t>
      </w:r>
      <w:proofErr w:type="spellEnd"/>
      <w:r w:rsidRPr="00D3335B">
        <w:rPr>
          <w:color w:val="000000"/>
          <w:sz w:val="24"/>
          <w:szCs w:val="24"/>
        </w:rPr>
        <w:t xml:space="preserve"> </w:t>
      </w:r>
      <w:proofErr w:type="spellStart"/>
      <w:r w:rsidRPr="00D3335B">
        <w:rPr>
          <w:color w:val="000000"/>
          <w:sz w:val="24"/>
          <w:szCs w:val="24"/>
        </w:rPr>
        <w:t>подадена</w:t>
      </w:r>
      <w:proofErr w:type="spellEnd"/>
      <w:r w:rsidRPr="00D3335B">
        <w:rPr>
          <w:color w:val="000000"/>
          <w:sz w:val="24"/>
          <w:szCs w:val="24"/>
        </w:rPr>
        <w:t xml:space="preserve"> </w:t>
      </w:r>
      <w:proofErr w:type="spellStart"/>
      <w:r w:rsidRPr="00D3335B">
        <w:rPr>
          <w:color w:val="000000"/>
          <w:sz w:val="24"/>
          <w:szCs w:val="24"/>
        </w:rPr>
        <w:t>на</w:t>
      </w:r>
      <w:proofErr w:type="spellEnd"/>
      <w:r w:rsidRPr="00D3335B">
        <w:rPr>
          <w:color w:val="000000"/>
          <w:sz w:val="24"/>
          <w:szCs w:val="24"/>
        </w:rPr>
        <w:t xml:space="preserve"> </w:t>
      </w:r>
      <w:proofErr w:type="spellStart"/>
      <w:r w:rsidRPr="00D3335B">
        <w:rPr>
          <w:color w:val="000000"/>
          <w:sz w:val="24"/>
          <w:szCs w:val="24"/>
        </w:rPr>
        <w:t>български</w:t>
      </w:r>
      <w:proofErr w:type="spellEnd"/>
      <w:r w:rsidRPr="00D3335B">
        <w:rPr>
          <w:color w:val="000000"/>
          <w:sz w:val="24"/>
          <w:szCs w:val="24"/>
        </w:rPr>
        <w:t xml:space="preserve"> </w:t>
      </w:r>
      <w:proofErr w:type="spellStart"/>
      <w:r w:rsidRPr="00D3335B">
        <w:rPr>
          <w:color w:val="000000"/>
          <w:sz w:val="24"/>
          <w:szCs w:val="24"/>
        </w:rPr>
        <w:t>език</w:t>
      </w:r>
      <w:proofErr w:type="spellEnd"/>
      <w:r w:rsidRPr="00D3335B">
        <w:rPr>
          <w:color w:val="000000"/>
          <w:sz w:val="24"/>
          <w:szCs w:val="24"/>
          <w:lang w:val="bg-BG"/>
        </w:rPr>
        <w:t>, запечатана</w:t>
      </w:r>
      <w:r w:rsidRPr="00D3335B">
        <w:rPr>
          <w:color w:val="000000"/>
          <w:sz w:val="24"/>
          <w:szCs w:val="24"/>
        </w:rPr>
        <w:t xml:space="preserve"> в </w:t>
      </w:r>
      <w:proofErr w:type="spellStart"/>
      <w:r w:rsidRPr="00D3335B">
        <w:rPr>
          <w:color w:val="000000"/>
          <w:sz w:val="24"/>
          <w:szCs w:val="24"/>
        </w:rPr>
        <w:t>голям</w:t>
      </w:r>
      <w:proofErr w:type="spellEnd"/>
      <w:r w:rsidRPr="00D3335B">
        <w:rPr>
          <w:color w:val="000000"/>
          <w:sz w:val="24"/>
          <w:szCs w:val="24"/>
        </w:rPr>
        <w:t xml:space="preserve"> </w:t>
      </w:r>
      <w:proofErr w:type="spellStart"/>
      <w:r w:rsidRPr="00D3335B">
        <w:rPr>
          <w:color w:val="000000"/>
          <w:sz w:val="24"/>
          <w:szCs w:val="24"/>
        </w:rPr>
        <w:t>плик</w:t>
      </w:r>
      <w:proofErr w:type="spellEnd"/>
      <w:r w:rsidRPr="00D3335B">
        <w:rPr>
          <w:color w:val="000000"/>
          <w:sz w:val="24"/>
          <w:szCs w:val="24"/>
          <w:lang w:val="bg-BG"/>
        </w:rPr>
        <w:t>,</w:t>
      </w:r>
      <w:r w:rsidRPr="00D3335B">
        <w:rPr>
          <w:color w:val="000000"/>
          <w:sz w:val="24"/>
          <w:szCs w:val="24"/>
        </w:rPr>
        <w:t xml:space="preserve"> </w:t>
      </w:r>
      <w:r w:rsidRPr="00D3335B">
        <w:rPr>
          <w:color w:val="000000"/>
          <w:sz w:val="24"/>
          <w:szCs w:val="24"/>
          <w:lang w:val="bg-BG"/>
        </w:rPr>
        <w:t xml:space="preserve">с </w:t>
      </w:r>
      <w:r w:rsidRPr="00E10FD3">
        <w:rPr>
          <w:color w:val="000000"/>
          <w:sz w:val="24"/>
          <w:szCs w:val="24"/>
          <w:lang w:val="bg-BG"/>
        </w:rPr>
        <w:t xml:space="preserve">надпис </w:t>
      </w:r>
    </w:p>
    <w:p w14:paraId="159B1834" w14:textId="77777777" w:rsidR="008640B5" w:rsidRDefault="008640B5" w:rsidP="008640B5">
      <w:pPr>
        <w:ind w:firstLine="426"/>
        <w:jc w:val="center"/>
        <w:rPr>
          <w:color w:val="000000"/>
          <w:sz w:val="24"/>
          <w:szCs w:val="24"/>
          <w:lang w:val="bg-BG"/>
        </w:rPr>
      </w:pPr>
    </w:p>
    <w:p w14:paraId="53BFFC6A" w14:textId="3F19FFF9" w:rsidR="00525D6B" w:rsidRPr="00E10FD3" w:rsidRDefault="00525D6B" w:rsidP="008640B5">
      <w:pPr>
        <w:ind w:firstLine="426"/>
        <w:jc w:val="center"/>
        <w:rPr>
          <w:color w:val="000000"/>
          <w:sz w:val="24"/>
          <w:szCs w:val="24"/>
          <w:lang w:val="bg-BG"/>
        </w:rPr>
      </w:pPr>
      <w:r w:rsidRPr="00E10FD3">
        <w:rPr>
          <w:color w:val="000000"/>
          <w:sz w:val="24"/>
          <w:szCs w:val="24"/>
          <w:lang w:val="bg-BG"/>
        </w:rPr>
        <w:t>„ОФЕРТА ЗА ДОСТАВКА НА</w:t>
      </w:r>
      <w:r w:rsidRPr="00E10FD3">
        <w:rPr>
          <w:sz w:val="24"/>
          <w:szCs w:val="24"/>
          <w:lang w:val="bg-BG"/>
        </w:rPr>
        <w:t xml:space="preserve"> </w:t>
      </w:r>
      <w:r w:rsidR="008640B5">
        <w:rPr>
          <w:color w:val="000000"/>
          <w:sz w:val="24"/>
          <w:szCs w:val="24"/>
          <w:lang w:val="bg-BG"/>
        </w:rPr>
        <w:t xml:space="preserve">ВИСОКОПРОХОДИМ АВТОМОБИЛ </w:t>
      </w:r>
      <w:r w:rsidR="0045371C">
        <w:rPr>
          <w:sz w:val="24"/>
          <w:szCs w:val="24"/>
          <w:lang w:val="en-US"/>
        </w:rPr>
        <w:t>(</w:t>
      </w:r>
      <w:r w:rsidR="0045371C">
        <w:rPr>
          <w:sz w:val="24"/>
          <w:szCs w:val="24"/>
          <w:lang w:val="bg-BG"/>
        </w:rPr>
        <w:t>АВТОЦИСТЕРНА</w:t>
      </w:r>
      <w:r w:rsidR="0045371C">
        <w:rPr>
          <w:sz w:val="24"/>
          <w:szCs w:val="24"/>
          <w:lang w:val="en-US"/>
        </w:rPr>
        <w:t>)</w:t>
      </w:r>
      <w:r w:rsidR="0045371C">
        <w:rPr>
          <w:sz w:val="24"/>
          <w:szCs w:val="24"/>
          <w:lang w:val="bg-BG"/>
        </w:rPr>
        <w:t xml:space="preserve"> -  ЗА ПРЕВОЗ НА ДИЗЕЛОВО ГОРИВО</w:t>
      </w:r>
      <w:r w:rsidRPr="00E10FD3">
        <w:rPr>
          <w:color w:val="000000"/>
          <w:sz w:val="24"/>
          <w:szCs w:val="24"/>
          <w:lang w:val="bg-BG"/>
        </w:rPr>
        <w:t>”</w:t>
      </w:r>
    </w:p>
    <w:p w14:paraId="17109C70" w14:textId="77777777" w:rsidR="004C0EA7" w:rsidRPr="00C94F18" w:rsidRDefault="004C0EA7" w:rsidP="005C7BB6">
      <w:pPr>
        <w:ind w:firstLine="708"/>
        <w:rPr>
          <w:color w:val="000000"/>
          <w:sz w:val="16"/>
          <w:szCs w:val="16"/>
          <w:lang w:val="bg-BG"/>
        </w:rPr>
      </w:pPr>
    </w:p>
    <w:p w14:paraId="0743558A" w14:textId="66AD07C9" w:rsidR="00525D6B" w:rsidRDefault="005C7BB6" w:rsidP="005C7BB6">
      <w:pPr>
        <w:ind w:firstLine="708"/>
        <w:rPr>
          <w:color w:val="000000"/>
          <w:sz w:val="24"/>
          <w:szCs w:val="24"/>
          <w:lang w:val="bg-BG"/>
        </w:rPr>
      </w:pPr>
      <w:r w:rsidRPr="00D3335B">
        <w:rPr>
          <w:color w:val="000000"/>
          <w:sz w:val="24"/>
          <w:szCs w:val="24"/>
          <w:lang w:val="bg-BG"/>
        </w:rPr>
        <w:t xml:space="preserve"> </w:t>
      </w:r>
      <w:r w:rsidR="00525D6B" w:rsidRPr="00D3335B">
        <w:rPr>
          <w:color w:val="000000"/>
          <w:sz w:val="24"/>
          <w:szCs w:val="24"/>
          <w:lang w:val="bg-BG"/>
        </w:rPr>
        <w:t>«Да се отвори само от определената за целта комисия»</w:t>
      </w:r>
    </w:p>
    <w:p w14:paraId="3D35393E" w14:textId="77777777" w:rsidR="00AD0E52" w:rsidRPr="00C94F18" w:rsidRDefault="00AD0E52" w:rsidP="005C7BB6">
      <w:pPr>
        <w:ind w:firstLine="708"/>
        <w:rPr>
          <w:color w:val="000000"/>
          <w:sz w:val="16"/>
          <w:szCs w:val="16"/>
          <w:lang w:val="bg-BG"/>
        </w:rPr>
      </w:pPr>
    </w:p>
    <w:p w14:paraId="3DE1DC83" w14:textId="77777777" w:rsidR="00525D6B" w:rsidRPr="00D3335B" w:rsidRDefault="00525D6B" w:rsidP="00525D6B">
      <w:pPr>
        <w:ind w:firstLine="708"/>
        <w:jc w:val="both"/>
        <w:rPr>
          <w:color w:val="000000"/>
          <w:sz w:val="24"/>
          <w:szCs w:val="24"/>
          <w:lang w:val="bg-BG"/>
        </w:rPr>
      </w:pPr>
      <w:r w:rsidRPr="00D3335B">
        <w:rPr>
          <w:color w:val="000000"/>
          <w:sz w:val="24"/>
          <w:szCs w:val="24"/>
          <w:lang w:val="bg-BG"/>
        </w:rPr>
        <w:t xml:space="preserve">Големият плик трябва да </w:t>
      </w:r>
      <w:proofErr w:type="spellStart"/>
      <w:r w:rsidRPr="00D3335B">
        <w:rPr>
          <w:color w:val="000000"/>
          <w:sz w:val="24"/>
          <w:szCs w:val="24"/>
        </w:rPr>
        <w:t>съдържа</w:t>
      </w:r>
      <w:proofErr w:type="spellEnd"/>
      <w:r w:rsidRPr="00D3335B">
        <w:rPr>
          <w:color w:val="000000"/>
          <w:sz w:val="24"/>
          <w:szCs w:val="24"/>
        </w:rPr>
        <w:t xml:space="preserve"> </w:t>
      </w:r>
      <w:proofErr w:type="spellStart"/>
      <w:r w:rsidRPr="00D3335B">
        <w:rPr>
          <w:color w:val="000000"/>
          <w:sz w:val="24"/>
          <w:szCs w:val="24"/>
        </w:rPr>
        <w:t>запечатани</w:t>
      </w:r>
      <w:proofErr w:type="spellEnd"/>
      <w:r w:rsidRPr="00D3335B">
        <w:rPr>
          <w:color w:val="000000"/>
          <w:sz w:val="24"/>
          <w:szCs w:val="24"/>
        </w:rPr>
        <w:t xml:space="preserve"> </w:t>
      </w:r>
      <w:proofErr w:type="spellStart"/>
      <w:r w:rsidRPr="00D3335B">
        <w:rPr>
          <w:color w:val="000000"/>
          <w:sz w:val="24"/>
          <w:szCs w:val="24"/>
        </w:rPr>
        <w:t>два</w:t>
      </w:r>
      <w:proofErr w:type="spellEnd"/>
      <w:r w:rsidRPr="00D3335B">
        <w:rPr>
          <w:color w:val="000000"/>
          <w:sz w:val="24"/>
          <w:szCs w:val="24"/>
        </w:rPr>
        <w:t xml:space="preserve"> </w:t>
      </w:r>
      <w:proofErr w:type="spellStart"/>
      <w:r w:rsidRPr="00D3335B">
        <w:rPr>
          <w:color w:val="000000"/>
          <w:sz w:val="24"/>
          <w:szCs w:val="24"/>
        </w:rPr>
        <w:t>отделни</w:t>
      </w:r>
      <w:proofErr w:type="spellEnd"/>
      <w:r w:rsidRPr="00D3335B">
        <w:rPr>
          <w:color w:val="000000"/>
          <w:sz w:val="24"/>
          <w:szCs w:val="24"/>
        </w:rPr>
        <w:t xml:space="preserve"> </w:t>
      </w:r>
      <w:proofErr w:type="spellStart"/>
      <w:r w:rsidRPr="00D3335B">
        <w:rPr>
          <w:color w:val="000000"/>
          <w:sz w:val="24"/>
          <w:szCs w:val="24"/>
        </w:rPr>
        <w:t>плика</w:t>
      </w:r>
      <w:proofErr w:type="spellEnd"/>
      <w:r w:rsidRPr="00D3335B">
        <w:rPr>
          <w:color w:val="000000"/>
          <w:sz w:val="24"/>
          <w:szCs w:val="24"/>
        </w:rPr>
        <w:t xml:space="preserve">: </w:t>
      </w:r>
    </w:p>
    <w:p w14:paraId="1CD55107" w14:textId="11B1DF22" w:rsidR="00525D6B" w:rsidRPr="00D3335B" w:rsidRDefault="00525D6B" w:rsidP="00525D6B">
      <w:pPr>
        <w:ind w:firstLine="720"/>
        <w:jc w:val="both"/>
        <w:rPr>
          <w:color w:val="000000"/>
          <w:sz w:val="24"/>
          <w:szCs w:val="24"/>
          <w:lang w:val="bg-BG"/>
        </w:rPr>
      </w:pPr>
      <w:proofErr w:type="spellStart"/>
      <w:r w:rsidRPr="00D3335B">
        <w:rPr>
          <w:b/>
          <w:color w:val="000000"/>
          <w:sz w:val="24"/>
          <w:szCs w:val="24"/>
        </w:rPr>
        <w:t>Запечатан</w:t>
      </w:r>
      <w:proofErr w:type="spellEnd"/>
      <w:r w:rsidRPr="00D3335B">
        <w:rPr>
          <w:b/>
          <w:color w:val="000000"/>
          <w:sz w:val="24"/>
          <w:szCs w:val="24"/>
        </w:rPr>
        <w:t xml:space="preserve"> </w:t>
      </w:r>
      <w:proofErr w:type="spellStart"/>
      <w:r w:rsidRPr="00D3335B">
        <w:rPr>
          <w:b/>
          <w:color w:val="000000"/>
          <w:sz w:val="24"/>
          <w:szCs w:val="24"/>
        </w:rPr>
        <w:t>плик</w:t>
      </w:r>
      <w:proofErr w:type="spellEnd"/>
      <w:r w:rsidRPr="00D3335B">
        <w:rPr>
          <w:b/>
          <w:color w:val="000000"/>
          <w:sz w:val="24"/>
          <w:szCs w:val="24"/>
        </w:rPr>
        <w:t xml:space="preserve"> № 1</w:t>
      </w:r>
      <w:r w:rsidR="005C7BB6" w:rsidRPr="00D3335B">
        <w:rPr>
          <w:color w:val="000000"/>
          <w:sz w:val="24"/>
          <w:szCs w:val="24"/>
        </w:rPr>
        <w:t xml:space="preserve"> с </w:t>
      </w:r>
      <w:proofErr w:type="spellStart"/>
      <w:r w:rsidR="005C7BB6" w:rsidRPr="00D3335B">
        <w:rPr>
          <w:color w:val="000000"/>
          <w:sz w:val="24"/>
          <w:szCs w:val="24"/>
        </w:rPr>
        <w:t>надпис</w:t>
      </w:r>
      <w:proofErr w:type="spellEnd"/>
      <w:r w:rsidR="005C7BB6" w:rsidRPr="00D3335B">
        <w:rPr>
          <w:color w:val="000000"/>
          <w:sz w:val="24"/>
          <w:szCs w:val="24"/>
        </w:rPr>
        <w:t xml:space="preserve"> </w:t>
      </w:r>
      <w:r w:rsidR="005C7BB6" w:rsidRPr="00D3335B">
        <w:rPr>
          <w:color w:val="000000"/>
          <w:sz w:val="24"/>
          <w:szCs w:val="24"/>
          <w:lang w:val="bg-BG"/>
        </w:rPr>
        <w:t>„</w:t>
      </w:r>
      <w:r w:rsidRPr="00D3335B">
        <w:rPr>
          <w:color w:val="000000"/>
          <w:sz w:val="24"/>
          <w:szCs w:val="24"/>
        </w:rPr>
        <w:t>ДОКУМЕНТИ” (</w:t>
      </w:r>
      <w:r w:rsidRPr="00D3335B">
        <w:rPr>
          <w:color w:val="000000"/>
          <w:sz w:val="24"/>
          <w:szCs w:val="24"/>
          <w:lang w:val="bg-BG"/>
        </w:rPr>
        <w:t>Т</w:t>
      </w:r>
      <w:proofErr w:type="spellStart"/>
      <w:r w:rsidRPr="00D3335B">
        <w:rPr>
          <w:color w:val="000000"/>
          <w:sz w:val="24"/>
          <w:szCs w:val="24"/>
        </w:rPr>
        <w:t>ехническа</w:t>
      </w:r>
      <w:proofErr w:type="spellEnd"/>
      <w:r w:rsidRPr="00D3335B">
        <w:rPr>
          <w:color w:val="000000"/>
          <w:sz w:val="24"/>
          <w:szCs w:val="24"/>
        </w:rPr>
        <w:t xml:space="preserve"> </w:t>
      </w:r>
      <w:proofErr w:type="spellStart"/>
      <w:r w:rsidRPr="00D3335B">
        <w:rPr>
          <w:color w:val="000000"/>
          <w:sz w:val="24"/>
          <w:szCs w:val="24"/>
        </w:rPr>
        <w:t>част</w:t>
      </w:r>
      <w:proofErr w:type="spellEnd"/>
      <w:r w:rsidRPr="00D3335B">
        <w:rPr>
          <w:color w:val="000000"/>
          <w:sz w:val="24"/>
          <w:szCs w:val="24"/>
        </w:rPr>
        <w:t xml:space="preserve">), </w:t>
      </w:r>
      <w:proofErr w:type="spellStart"/>
      <w:r w:rsidRPr="00D3335B">
        <w:rPr>
          <w:color w:val="000000"/>
          <w:sz w:val="24"/>
          <w:szCs w:val="24"/>
        </w:rPr>
        <w:t>съдържащ</w:t>
      </w:r>
      <w:proofErr w:type="spellEnd"/>
      <w:r w:rsidRPr="00D3335B">
        <w:rPr>
          <w:color w:val="000000"/>
          <w:sz w:val="24"/>
          <w:szCs w:val="24"/>
        </w:rPr>
        <w:t xml:space="preserve"> </w:t>
      </w:r>
      <w:proofErr w:type="spellStart"/>
      <w:r w:rsidRPr="00D3335B">
        <w:rPr>
          <w:color w:val="000000"/>
          <w:sz w:val="24"/>
          <w:szCs w:val="24"/>
        </w:rPr>
        <w:t>всички</w:t>
      </w:r>
      <w:proofErr w:type="spellEnd"/>
      <w:r w:rsidRPr="00D3335B">
        <w:rPr>
          <w:color w:val="000000"/>
          <w:sz w:val="24"/>
          <w:szCs w:val="24"/>
        </w:rPr>
        <w:t xml:space="preserve"> </w:t>
      </w:r>
      <w:proofErr w:type="spellStart"/>
      <w:r w:rsidRPr="00D3335B">
        <w:rPr>
          <w:color w:val="000000"/>
          <w:sz w:val="24"/>
          <w:szCs w:val="24"/>
        </w:rPr>
        <w:t>необходими</w:t>
      </w:r>
      <w:proofErr w:type="spellEnd"/>
      <w:r w:rsidRPr="00D3335B">
        <w:rPr>
          <w:color w:val="000000"/>
          <w:sz w:val="24"/>
          <w:szCs w:val="24"/>
        </w:rPr>
        <w:t xml:space="preserve"> </w:t>
      </w:r>
      <w:proofErr w:type="spellStart"/>
      <w:r w:rsidRPr="00D3335B">
        <w:rPr>
          <w:color w:val="000000"/>
          <w:sz w:val="24"/>
          <w:szCs w:val="24"/>
        </w:rPr>
        <w:t>документи</w:t>
      </w:r>
      <w:proofErr w:type="spellEnd"/>
      <w:r w:rsidRPr="00D3335B">
        <w:rPr>
          <w:color w:val="000000"/>
          <w:sz w:val="24"/>
          <w:szCs w:val="24"/>
        </w:rPr>
        <w:t xml:space="preserve">, </w:t>
      </w:r>
      <w:proofErr w:type="spellStart"/>
      <w:r w:rsidRPr="00D3335B">
        <w:rPr>
          <w:color w:val="000000"/>
          <w:sz w:val="24"/>
          <w:szCs w:val="24"/>
        </w:rPr>
        <w:t>касаещи</w:t>
      </w:r>
      <w:proofErr w:type="spellEnd"/>
      <w:r w:rsidRPr="00D3335B">
        <w:rPr>
          <w:color w:val="000000"/>
          <w:sz w:val="24"/>
          <w:szCs w:val="24"/>
        </w:rPr>
        <w:t xml:space="preserve"> </w:t>
      </w:r>
      <w:proofErr w:type="spellStart"/>
      <w:r w:rsidRPr="00D3335B">
        <w:rPr>
          <w:color w:val="000000"/>
          <w:sz w:val="24"/>
          <w:szCs w:val="24"/>
        </w:rPr>
        <w:t>предлаганите</w:t>
      </w:r>
      <w:proofErr w:type="spellEnd"/>
      <w:r w:rsidRPr="00D3335B">
        <w:rPr>
          <w:color w:val="000000"/>
          <w:sz w:val="24"/>
          <w:szCs w:val="24"/>
        </w:rPr>
        <w:t xml:space="preserve"> </w:t>
      </w:r>
      <w:proofErr w:type="spellStart"/>
      <w:r w:rsidRPr="00D3335B">
        <w:rPr>
          <w:color w:val="000000"/>
          <w:sz w:val="24"/>
          <w:szCs w:val="24"/>
        </w:rPr>
        <w:t>технически</w:t>
      </w:r>
      <w:proofErr w:type="spellEnd"/>
      <w:r w:rsidRPr="00D3335B">
        <w:rPr>
          <w:color w:val="000000"/>
          <w:sz w:val="24"/>
          <w:szCs w:val="24"/>
        </w:rPr>
        <w:t xml:space="preserve"> </w:t>
      </w:r>
      <w:proofErr w:type="spellStart"/>
      <w:r w:rsidRPr="00D3335B">
        <w:rPr>
          <w:color w:val="000000"/>
          <w:sz w:val="24"/>
          <w:szCs w:val="24"/>
        </w:rPr>
        <w:t>характеристики</w:t>
      </w:r>
      <w:proofErr w:type="spellEnd"/>
      <w:r w:rsidRPr="00D3335B">
        <w:rPr>
          <w:color w:val="000000"/>
          <w:sz w:val="24"/>
          <w:szCs w:val="24"/>
        </w:rPr>
        <w:t xml:space="preserve">, </w:t>
      </w:r>
      <w:proofErr w:type="spellStart"/>
      <w:r w:rsidRPr="00D3335B">
        <w:rPr>
          <w:color w:val="000000"/>
          <w:sz w:val="24"/>
          <w:szCs w:val="24"/>
        </w:rPr>
        <w:t>техническите</w:t>
      </w:r>
      <w:proofErr w:type="spellEnd"/>
      <w:r w:rsidRPr="00D3335B">
        <w:rPr>
          <w:color w:val="000000"/>
          <w:sz w:val="24"/>
          <w:szCs w:val="24"/>
        </w:rPr>
        <w:t xml:space="preserve"> </w:t>
      </w:r>
      <w:proofErr w:type="spellStart"/>
      <w:r w:rsidRPr="00D3335B">
        <w:rPr>
          <w:color w:val="000000"/>
          <w:sz w:val="24"/>
          <w:szCs w:val="24"/>
        </w:rPr>
        <w:t>изисквания</w:t>
      </w:r>
      <w:proofErr w:type="spellEnd"/>
      <w:r w:rsidRPr="00D3335B">
        <w:rPr>
          <w:color w:val="000000"/>
          <w:sz w:val="24"/>
          <w:szCs w:val="24"/>
        </w:rPr>
        <w:t xml:space="preserve"> и </w:t>
      </w:r>
      <w:proofErr w:type="spellStart"/>
      <w:r w:rsidRPr="00D3335B">
        <w:rPr>
          <w:color w:val="000000"/>
          <w:sz w:val="24"/>
          <w:szCs w:val="24"/>
        </w:rPr>
        <w:t>спецификации</w:t>
      </w:r>
      <w:proofErr w:type="spellEnd"/>
      <w:r w:rsidRPr="00D3335B">
        <w:rPr>
          <w:color w:val="000000"/>
          <w:sz w:val="24"/>
          <w:szCs w:val="24"/>
        </w:rPr>
        <w:t xml:space="preserve">, </w:t>
      </w:r>
      <w:proofErr w:type="spellStart"/>
      <w:r w:rsidRPr="00D3335B">
        <w:rPr>
          <w:color w:val="000000"/>
          <w:sz w:val="24"/>
          <w:szCs w:val="24"/>
        </w:rPr>
        <w:t>спецификация</w:t>
      </w:r>
      <w:proofErr w:type="spellEnd"/>
      <w:r w:rsidRPr="00D3335B">
        <w:rPr>
          <w:color w:val="000000"/>
          <w:sz w:val="24"/>
          <w:szCs w:val="24"/>
        </w:rPr>
        <w:t xml:space="preserve"> </w:t>
      </w:r>
      <w:r w:rsidRPr="00D3335B">
        <w:rPr>
          <w:color w:val="000000"/>
          <w:sz w:val="24"/>
          <w:szCs w:val="24"/>
          <w:lang w:val="bg-BG"/>
        </w:rPr>
        <w:t xml:space="preserve">на </w:t>
      </w:r>
      <w:r w:rsidR="009A792A">
        <w:rPr>
          <w:color w:val="000000"/>
          <w:sz w:val="24"/>
          <w:szCs w:val="24"/>
          <w:lang w:val="bg-BG"/>
        </w:rPr>
        <w:t xml:space="preserve">основни възли и </w:t>
      </w:r>
      <w:proofErr w:type="spellStart"/>
      <w:r w:rsidRPr="00D3335B">
        <w:rPr>
          <w:color w:val="000000"/>
          <w:sz w:val="24"/>
          <w:szCs w:val="24"/>
        </w:rPr>
        <w:t>резервни</w:t>
      </w:r>
      <w:proofErr w:type="spellEnd"/>
      <w:r w:rsidRPr="00D3335B">
        <w:rPr>
          <w:color w:val="000000"/>
          <w:sz w:val="24"/>
          <w:szCs w:val="24"/>
        </w:rPr>
        <w:t xml:space="preserve"> </w:t>
      </w:r>
      <w:proofErr w:type="spellStart"/>
      <w:r w:rsidRPr="00D3335B">
        <w:rPr>
          <w:color w:val="000000"/>
          <w:sz w:val="24"/>
          <w:szCs w:val="24"/>
        </w:rPr>
        <w:t>части</w:t>
      </w:r>
      <w:proofErr w:type="spellEnd"/>
      <w:r w:rsidRPr="00D3335B">
        <w:rPr>
          <w:color w:val="000000"/>
          <w:sz w:val="24"/>
          <w:szCs w:val="24"/>
        </w:rPr>
        <w:t xml:space="preserve"> (</w:t>
      </w:r>
      <w:proofErr w:type="spellStart"/>
      <w:r w:rsidRPr="00D3335B">
        <w:rPr>
          <w:color w:val="000000"/>
          <w:sz w:val="24"/>
          <w:szCs w:val="24"/>
        </w:rPr>
        <w:t>без</w:t>
      </w:r>
      <w:proofErr w:type="spellEnd"/>
      <w:r w:rsidRPr="00D3335B">
        <w:rPr>
          <w:color w:val="000000"/>
          <w:sz w:val="24"/>
          <w:szCs w:val="24"/>
        </w:rPr>
        <w:t xml:space="preserve"> </w:t>
      </w:r>
      <w:proofErr w:type="spellStart"/>
      <w:r w:rsidRPr="00D3335B">
        <w:rPr>
          <w:color w:val="000000"/>
          <w:sz w:val="24"/>
          <w:szCs w:val="24"/>
        </w:rPr>
        <w:t>цените</w:t>
      </w:r>
      <w:proofErr w:type="spellEnd"/>
      <w:r w:rsidRPr="00D3335B">
        <w:rPr>
          <w:color w:val="000000"/>
          <w:sz w:val="24"/>
          <w:szCs w:val="24"/>
        </w:rPr>
        <w:t xml:space="preserve">), </w:t>
      </w:r>
      <w:proofErr w:type="spellStart"/>
      <w:r w:rsidRPr="00D3335B">
        <w:rPr>
          <w:color w:val="000000"/>
          <w:sz w:val="24"/>
          <w:szCs w:val="24"/>
        </w:rPr>
        <w:t>предлаган</w:t>
      </w:r>
      <w:proofErr w:type="spellEnd"/>
      <w:r w:rsidRPr="00D3335B">
        <w:rPr>
          <w:color w:val="000000"/>
          <w:sz w:val="24"/>
          <w:szCs w:val="24"/>
        </w:rPr>
        <w:t xml:space="preserve"> </w:t>
      </w:r>
      <w:proofErr w:type="spellStart"/>
      <w:r w:rsidRPr="00D3335B">
        <w:rPr>
          <w:color w:val="000000"/>
          <w:sz w:val="24"/>
          <w:szCs w:val="24"/>
        </w:rPr>
        <w:t>срок</w:t>
      </w:r>
      <w:proofErr w:type="spellEnd"/>
      <w:r w:rsidRPr="00D3335B">
        <w:rPr>
          <w:color w:val="000000"/>
          <w:sz w:val="24"/>
          <w:szCs w:val="24"/>
        </w:rPr>
        <w:t xml:space="preserve"> </w:t>
      </w:r>
      <w:proofErr w:type="spellStart"/>
      <w:r w:rsidRPr="00D3335B">
        <w:rPr>
          <w:color w:val="000000"/>
          <w:sz w:val="24"/>
          <w:szCs w:val="24"/>
        </w:rPr>
        <w:t>за</w:t>
      </w:r>
      <w:proofErr w:type="spellEnd"/>
      <w:r w:rsidRPr="00D3335B">
        <w:rPr>
          <w:color w:val="000000"/>
          <w:sz w:val="24"/>
          <w:szCs w:val="24"/>
        </w:rPr>
        <w:t xml:space="preserve"> </w:t>
      </w:r>
      <w:proofErr w:type="spellStart"/>
      <w:r w:rsidRPr="00D3335B">
        <w:rPr>
          <w:color w:val="000000"/>
          <w:sz w:val="24"/>
          <w:szCs w:val="24"/>
        </w:rPr>
        <w:t>изпълнение</w:t>
      </w:r>
      <w:proofErr w:type="spellEnd"/>
      <w:r w:rsidRPr="00D3335B">
        <w:rPr>
          <w:color w:val="000000"/>
          <w:sz w:val="24"/>
          <w:szCs w:val="24"/>
        </w:rPr>
        <w:t xml:space="preserve">, </w:t>
      </w:r>
      <w:proofErr w:type="spellStart"/>
      <w:r w:rsidRPr="00D3335B">
        <w:rPr>
          <w:color w:val="000000"/>
          <w:sz w:val="24"/>
          <w:szCs w:val="24"/>
        </w:rPr>
        <w:t>гаранция</w:t>
      </w:r>
      <w:proofErr w:type="spellEnd"/>
      <w:r w:rsidRPr="00D3335B">
        <w:rPr>
          <w:color w:val="000000"/>
          <w:sz w:val="24"/>
          <w:szCs w:val="24"/>
        </w:rPr>
        <w:t xml:space="preserve"> </w:t>
      </w:r>
      <w:proofErr w:type="spellStart"/>
      <w:r w:rsidRPr="00D3335B">
        <w:rPr>
          <w:color w:val="000000"/>
          <w:sz w:val="24"/>
          <w:szCs w:val="24"/>
        </w:rPr>
        <w:t>на</w:t>
      </w:r>
      <w:proofErr w:type="spellEnd"/>
      <w:r w:rsidRPr="00D3335B">
        <w:rPr>
          <w:color w:val="000000"/>
          <w:sz w:val="24"/>
          <w:szCs w:val="24"/>
        </w:rPr>
        <w:t xml:space="preserve"> </w:t>
      </w:r>
      <w:proofErr w:type="spellStart"/>
      <w:r w:rsidRPr="00D3335B">
        <w:rPr>
          <w:color w:val="000000"/>
          <w:sz w:val="24"/>
          <w:szCs w:val="24"/>
        </w:rPr>
        <w:t>машин</w:t>
      </w:r>
      <w:r w:rsidR="00E10FD3">
        <w:rPr>
          <w:color w:val="000000"/>
          <w:sz w:val="24"/>
          <w:szCs w:val="24"/>
          <w:lang w:val="bg-BG"/>
        </w:rPr>
        <w:t>ите</w:t>
      </w:r>
      <w:proofErr w:type="spellEnd"/>
      <w:r w:rsidRPr="00D3335B">
        <w:rPr>
          <w:color w:val="000000"/>
          <w:sz w:val="24"/>
          <w:szCs w:val="24"/>
        </w:rPr>
        <w:t xml:space="preserve"> и </w:t>
      </w:r>
      <w:proofErr w:type="spellStart"/>
      <w:r w:rsidRPr="00D3335B">
        <w:rPr>
          <w:color w:val="000000"/>
          <w:sz w:val="24"/>
          <w:szCs w:val="24"/>
        </w:rPr>
        <w:t>други</w:t>
      </w:r>
      <w:proofErr w:type="spellEnd"/>
      <w:r w:rsidRPr="00D3335B">
        <w:rPr>
          <w:color w:val="000000"/>
          <w:sz w:val="24"/>
          <w:szCs w:val="24"/>
        </w:rPr>
        <w:t xml:space="preserve"> </w:t>
      </w:r>
      <w:proofErr w:type="spellStart"/>
      <w:r w:rsidRPr="00D3335B">
        <w:rPr>
          <w:color w:val="000000"/>
          <w:sz w:val="24"/>
          <w:szCs w:val="24"/>
        </w:rPr>
        <w:t>специфични</w:t>
      </w:r>
      <w:proofErr w:type="spellEnd"/>
      <w:r w:rsidRPr="00D3335B">
        <w:rPr>
          <w:color w:val="000000"/>
          <w:sz w:val="24"/>
          <w:szCs w:val="24"/>
        </w:rPr>
        <w:t xml:space="preserve"> </w:t>
      </w:r>
      <w:proofErr w:type="spellStart"/>
      <w:r w:rsidRPr="00D3335B">
        <w:rPr>
          <w:color w:val="000000"/>
          <w:sz w:val="24"/>
          <w:szCs w:val="24"/>
        </w:rPr>
        <w:t>изисквания</w:t>
      </w:r>
      <w:proofErr w:type="spellEnd"/>
      <w:r w:rsidRPr="00D3335B">
        <w:rPr>
          <w:color w:val="000000"/>
          <w:sz w:val="24"/>
          <w:szCs w:val="24"/>
        </w:rPr>
        <w:t xml:space="preserve"> </w:t>
      </w:r>
      <w:proofErr w:type="spellStart"/>
      <w:r w:rsidRPr="00D3335B">
        <w:rPr>
          <w:color w:val="000000"/>
          <w:sz w:val="24"/>
          <w:szCs w:val="24"/>
        </w:rPr>
        <w:t>съгласно</w:t>
      </w:r>
      <w:proofErr w:type="spellEnd"/>
      <w:r w:rsidRPr="00D3335B">
        <w:rPr>
          <w:color w:val="000000"/>
          <w:sz w:val="24"/>
          <w:szCs w:val="24"/>
        </w:rPr>
        <w:t xml:space="preserve"> </w:t>
      </w:r>
      <w:r w:rsidR="00E10FD3">
        <w:rPr>
          <w:color w:val="000000"/>
          <w:sz w:val="24"/>
          <w:szCs w:val="24"/>
          <w:lang w:val="bg-BG"/>
        </w:rPr>
        <w:t>техническото задание</w:t>
      </w:r>
      <w:r w:rsidRPr="00D3335B">
        <w:rPr>
          <w:color w:val="000000"/>
          <w:sz w:val="24"/>
          <w:szCs w:val="24"/>
        </w:rPr>
        <w:t xml:space="preserve">, </w:t>
      </w:r>
      <w:proofErr w:type="spellStart"/>
      <w:r w:rsidRPr="00D3335B">
        <w:rPr>
          <w:color w:val="000000"/>
          <w:sz w:val="24"/>
          <w:szCs w:val="24"/>
        </w:rPr>
        <w:t>референции</w:t>
      </w:r>
      <w:proofErr w:type="spellEnd"/>
      <w:r w:rsidRPr="00D3335B">
        <w:rPr>
          <w:color w:val="000000"/>
          <w:sz w:val="24"/>
          <w:szCs w:val="24"/>
        </w:rPr>
        <w:t xml:space="preserve">, </w:t>
      </w:r>
      <w:r w:rsidR="0082190E">
        <w:rPr>
          <w:color w:val="000000"/>
          <w:sz w:val="24"/>
          <w:szCs w:val="24"/>
          <w:lang w:val="bg-BG"/>
        </w:rPr>
        <w:t xml:space="preserve">съгласно раздел </w:t>
      </w:r>
      <w:r w:rsidR="001E0245">
        <w:rPr>
          <w:color w:val="000000"/>
          <w:sz w:val="24"/>
          <w:szCs w:val="24"/>
          <w:lang w:val="bg-BG"/>
        </w:rPr>
        <w:t>І</w:t>
      </w:r>
      <w:r w:rsidR="0082190E">
        <w:rPr>
          <w:color w:val="000000"/>
          <w:sz w:val="24"/>
          <w:szCs w:val="24"/>
          <w:lang w:val="en-US"/>
        </w:rPr>
        <w:t xml:space="preserve"> </w:t>
      </w:r>
      <w:r w:rsidR="0082190E">
        <w:rPr>
          <w:color w:val="000000"/>
          <w:sz w:val="24"/>
          <w:szCs w:val="24"/>
          <w:lang w:val="bg-BG"/>
        </w:rPr>
        <w:t>по-горе</w:t>
      </w:r>
      <w:r w:rsidRPr="00D3335B">
        <w:rPr>
          <w:color w:val="000000"/>
          <w:sz w:val="24"/>
          <w:szCs w:val="24"/>
        </w:rPr>
        <w:t xml:space="preserve">. </w:t>
      </w:r>
    </w:p>
    <w:p w14:paraId="3E923F4D" w14:textId="6C75D28A" w:rsidR="00525D6B" w:rsidRDefault="00525D6B" w:rsidP="00525D6B">
      <w:pPr>
        <w:ind w:firstLine="720"/>
        <w:jc w:val="both"/>
        <w:rPr>
          <w:color w:val="000000"/>
          <w:sz w:val="24"/>
          <w:szCs w:val="24"/>
          <w:lang w:val="bg-BG"/>
        </w:rPr>
      </w:pPr>
      <w:proofErr w:type="spellStart"/>
      <w:r w:rsidRPr="00D3335B">
        <w:rPr>
          <w:b/>
          <w:color w:val="000000"/>
          <w:sz w:val="24"/>
          <w:szCs w:val="24"/>
        </w:rPr>
        <w:t>Запечатан</w:t>
      </w:r>
      <w:proofErr w:type="spellEnd"/>
      <w:r w:rsidRPr="00D3335B">
        <w:rPr>
          <w:b/>
          <w:color w:val="000000"/>
          <w:sz w:val="24"/>
          <w:szCs w:val="24"/>
        </w:rPr>
        <w:t xml:space="preserve"> </w:t>
      </w:r>
      <w:proofErr w:type="spellStart"/>
      <w:r w:rsidRPr="00D3335B">
        <w:rPr>
          <w:b/>
          <w:color w:val="000000"/>
          <w:sz w:val="24"/>
          <w:szCs w:val="24"/>
        </w:rPr>
        <w:t>плик</w:t>
      </w:r>
      <w:proofErr w:type="spellEnd"/>
      <w:r w:rsidRPr="00D3335B">
        <w:rPr>
          <w:b/>
          <w:color w:val="000000"/>
          <w:sz w:val="24"/>
          <w:szCs w:val="24"/>
        </w:rPr>
        <w:t xml:space="preserve"> № 2</w:t>
      </w:r>
      <w:r w:rsidRPr="00D3335B">
        <w:rPr>
          <w:color w:val="000000"/>
          <w:sz w:val="24"/>
          <w:szCs w:val="24"/>
        </w:rPr>
        <w:t xml:space="preserve"> с </w:t>
      </w:r>
      <w:proofErr w:type="spellStart"/>
      <w:r w:rsidRPr="00D3335B">
        <w:rPr>
          <w:color w:val="000000"/>
          <w:sz w:val="24"/>
          <w:szCs w:val="24"/>
        </w:rPr>
        <w:t>надпис</w:t>
      </w:r>
      <w:proofErr w:type="spellEnd"/>
      <w:r w:rsidRPr="00D3335B">
        <w:rPr>
          <w:color w:val="000000"/>
          <w:sz w:val="24"/>
          <w:szCs w:val="24"/>
        </w:rPr>
        <w:t xml:space="preserve"> </w:t>
      </w:r>
      <w:r w:rsidRPr="00D3335B">
        <w:rPr>
          <w:color w:val="000000"/>
          <w:sz w:val="24"/>
          <w:szCs w:val="24"/>
          <w:lang w:val="bg-BG"/>
        </w:rPr>
        <w:t>„</w:t>
      </w:r>
      <w:r w:rsidRPr="00D3335B">
        <w:rPr>
          <w:color w:val="000000"/>
          <w:sz w:val="24"/>
          <w:szCs w:val="24"/>
        </w:rPr>
        <w:t>ТЪРГОВСКИ УСЛОВИЯ</w:t>
      </w:r>
      <w:r w:rsidRPr="00D3335B">
        <w:rPr>
          <w:color w:val="000000"/>
          <w:sz w:val="24"/>
          <w:szCs w:val="24"/>
          <w:lang w:val="bg-BG"/>
        </w:rPr>
        <w:t>“</w:t>
      </w:r>
      <w:r w:rsidRPr="00D3335B">
        <w:rPr>
          <w:color w:val="000000"/>
          <w:sz w:val="24"/>
          <w:szCs w:val="24"/>
        </w:rPr>
        <w:t xml:space="preserve">, </w:t>
      </w:r>
      <w:proofErr w:type="spellStart"/>
      <w:r w:rsidRPr="00D3335B">
        <w:rPr>
          <w:color w:val="000000"/>
          <w:sz w:val="24"/>
          <w:szCs w:val="24"/>
        </w:rPr>
        <w:t>съдържащ</w:t>
      </w:r>
      <w:proofErr w:type="spellEnd"/>
      <w:r w:rsidRPr="00D3335B">
        <w:rPr>
          <w:color w:val="000000"/>
          <w:sz w:val="24"/>
          <w:szCs w:val="24"/>
        </w:rPr>
        <w:t xml:space="preserve"> </w:t>
      </w:r>
      <w:proofErr w:type="spellStart"/>
      <w:r w:rsidRPr="00D3335B">
        <w:rPr>
          <w:color w:val="000000"/>
          <w:sz w:val="24"/>
          <w:szCs w:val="24"/>
        </w:rPr>
        <w:t>предложението</w:t>
      </w:r>
      <w:proofErr w:type="spellEnd"/>
      <w:r w:rsidRPr="00D3335B">
        <w:rPr>
          <w:color w:val="000000"/>
          <w:sz w:val="24"/>
          <w:szCs w:val="24"/>
        </w:rPr>
        <w:t xml:space="preserve"> </w:t>
      </w:r>
      <w:proofErr w:type="spellStart"/>
      <w:r w:rsidRPr="00D3335B">
        <w:rPr>
          <w:color w:val="000000"/>
          <w:sz w:val="24"/>
          <w:szCs w:val="24"/>
        </w:rPr>
        <w:t>на</w:t>
      </w:r>
      <w:proofErr w:type="spellEnd"/>
      <w:r w:rsidRPr="00D3335B">
        <w:rPr>
          <w:color w:val="000000"/>
          <w:sz w:val="24"/>
          <w:szCs w:val="24"/>
        </w:rPr>
        <w:t xml:space="preserve"> </w:t>
      </w:r>
      <w:proofErr w:type="spellStart"/>
      <w:r w:rsidRPr="00D3335B">
        <w:rPr>
          <w:color w:val="000000"/>
          <w:sz w:val="24"/>
          <w:szCs w:val="24"/>
        </w:rPr>
        <w:t>доставчика</w:t>
      </w:r>
      <w:proofErr w:type="spellEnd"/>
      <w:r w:rsidRPr="00D3335B">
        <w:rPr>
          <w:color w:val="000000"/>
          <w:sz w:val="24"/>
          <w:szCs w:val="24"/>
        </w:rPr>
        <w:t xml:space="preserve"> </w:t>
      </w:r>
      <w:proofErr w:type="spellStart"/>
      <w:r w:rsidRPr="00D3335B">
        <w:rPr>
          <w:color w:val="000000"/>
          <w:sz w:val="24"/>
          <w:szCs w:val="24"/>
        </w:rPr>
        <w:t>за</w:t>
      </w:r>
      <w:proofErr w:type="spellEnd"/>
      <w:r w:rsidRPr="00D3335B">
        <w:rPr>
          <w:color w:val="000000"/>
          <w:sz w:val="24"/>
          <w:szCs w:val="24"/>
        </w:rPr>
        <w:t xml:space="preserve"> </w:t>
      </w:r>
      <w:proofErr w:type="spellStart"/>
      <w:r w:rsidRPr="00D3335B">
        <w:rPr>
          <w:color w:val="000000"/>
          <w:sz w:val="24"/>
          <w:szCs w:val="24"/>
        </w:rPr>
        <w:t>предлаганата</w:t>
      </w:r>
      <w:proofErr w:type="spellEnd"/>
      <w:r w:rsidRPr="00D3335B">
        <w:rPr>
          <w:color w:val="000000"/>
          <w:sz w:val="24"/>
          <w:szCs w:val="24"/>
        </w:rPr>
        <w:t xml:space="preserve"> </w:t>
      </w:r>
      <w:proofErr w:type="spellStart"/>
      <w:r w:rsidRPr="00D3335B">
        <w:rPr>
          <w:color w:val="000000"/>
          <w:sz w:val="24"/>
          <w:szCs w:val="24"/>
        </w:rPr>
        <w:t>цена</w:t>
      </w:r>
      <w:proofErr w:type="spellEnd"/>
      <w:r w:rsidRPr="00D3335B">
        <w:rPr>
          <w:color w:val="000000"/>
          <w:sz w:val="24"/>
          <w:szCs w:val="24"/>
        </w:rPr>
        <w:t xml:space="preserve"> и </w:t>
      </w:r>
      <w:proofErr w:type="spellStart"/>
      <w:r w:rsidRPr="00D3335B">
        <w:rPr>
          <w:color w:val="000000"/>
          <w:sz w:val="24"/>
          <w:szCs w:val="24"/>
        </w:rPr>
        <w:t>начин</w:t>
      </w:r>
      <w:proofErr w:type="spellEnd"/>
      <w:r w:rsidRPr="00D3335B">
        <w:rPr>
          <w:color w:val="000000"/>
          <w:sz w:val="24"/>
          <w:szCs w:val="24"/>
        </w:rPr>
        <w:t xml:space="preserve"> </w:t>
      </w:r>
      <w:proofErr w:type="spellStart"/>
      <w:r w:rsidRPr="00D3335B">
        <w:rPr>
          <w:color w:val="000000"/>
          <w:sz w:val="24"/>
          <w:szCs w:val="24"/>
        </w:rPr>
        <w:t>на</w:t>
      </w:r>
      <w:proofErr w:type="spellEnd"/>
      <w:r w:rsidRPr="00D3335B">
        <w:rPr>
          <w:color w:val="000000"/>
          <w:sz w:val="24"/>
          <w:szCs w:val="24"/>
        </w:rPr>
        <w:t xml:space="preserve"> </w:t>
      </w:r>
      <w:proofErr w:type="spellStart"/>
      <w:r w:rsidRPr="00D3335B">
        <w:rPr>
          <w:color w:val="000000"/>
          <w:sz w:val="24"/>
          <w:szCs w:val="24"/>
        </w:rPr>
        <w:t>плащане</w:t>
      </w:r>
      <w:proofErr w:type="spellEnd"/>
      <w:r w:rsidRPr="00D3335B">
        <w:rPr>
          <w:color w:val="000000"/>
          <w:sz w:val="24"/>
          <w:szCs w:val="24"/>
        </w:rPr>
        <w:t xml:space="preserve"> </w:t>
      </w:r>
      <w:proofErr w:type="spellStart"/>
      <w:r w:rsidRPr="00D3335B">
        <w:rPr>
          <w:color w:val="000000"/>
          <w:sz w:val="24"/>
          <w:szCs w:val="24"/>
        </w:rPr>
        <w:t>на</w:t>
      </w:r>
      <w:proofErr w:type="spellEnd"/>
      <w:r w:rsidRPr="00D3335B">
        <w:rPr>
          <w:color w:val="000000"/>
          <w:sz w:val="24"/>
          <w:szCs w:val="24"/>
        </w:rPr>
        <w:t xml:space="preserve"> </w:t>
      </w:r>
      <w:proofErr w:type="spellStart"/>
      <w:r w:rsidRPr="00D3335B">
        <w:rPr>
          <w:color w:val="000000"/>
          <w:sz w:val="24"/>
          <w:szCs w:val="24"/>
        </w:rPr>
        <w:t>офериран</w:t>
      </w:r>
      <w:r w:rsidR="00E10FD3">
        <w:rPr>
          <w:color w:val="000000"/>
          <w:sz w:val="24"/>
          <w:szCs w:val="24"/>
          <w:lang w:val="bg-BG"/>
        </w:rPr>
        <w:t>ите</w:t>
      </w:r>
      <w:proofErr w:type="spellEnd"/>
      <w:r w:rsidRPr="00D3335B">
        <w:rPr>
          <w:color w:val="000000"/>
          <w:sz w:val="24"/>
          <w:szCs w:val="24"/>
        </w:rPr>
        <w:t xml:space="preserve"> </w:t>
      </w:r>
      <w:r w:rsidRPr="00D3335B">
        <w:rPr>
          <w:color w:val="000000"/>
          <w:sz w:val="24"/>
          <w:szCs w:val="24"/>
          <w:lang w:val="bg-BG"/>
        </w:rPr>
        <w:t>машин</w:t>
      </w:r>
      <w:r w:rsidR="00E10FD3">
        <w:rPr>
          <w:color w:val="000000"/>
          <w:sz w:val="24"/>
          <w:szCs w:val="24"/>
          <w:lang w:val="bg-BG"/>
        </w:rPr>
        <w:t>и</w:t>
      </w:r>
      <w:r w:rsidRPr="00D3335B">
        <w:rPr>
          <w:color w:val="000000"/>
          <w:sz w:val="24"/>
          <w:szCs w:val="24"/>
          <w:lang w:val="bg-BG"/>
        </w:rPr>
        <w:t>, оперативни разходи, цени на консумативи и основни възли и др.</w:t>
      </w:r>
      <w:r w:rsidR="00C94F18">
        <w:rPr>
          <w:color w:val="000000"/>
          <w:sz w:val="24"/>
          <w:szCs w:val="24"/>
          <w:lang w:val="bg-BG"/>
        </w:rPr>
        <w:t>,</w:t>
      </w:r>
      <w:r w:rsidRPr="00D3335B">
        <w:rPr>
          <w:color w:val="000000"/>
          <w:sz w:val="24"/>
          <w:szCs w:val="24"/>
          <w:lang w:val="bg-BG"/>
        </w:rPr>
        <w:t xml:space="preserve"> съгласно</w:t>
      </w:r>
      <w:r w:rsidR="00C94F18">
        <w:rPr>
          <w:color w:val="000000"/>
          <w:sz w:val="24"/>
          <w:szCs w:val="24"/>
          <w:lang w:val="bg-BG"/>
        </w:rPr>
        <w:t xml:space="preserve"> раздел</w:t>
      </w:r>
      <w:r w:rsidRPr="00D3335B">
        <w:rPr>
          <w:color w:val="000000"/>
          <w:sz w:val="24"/>
          <w:szCs w:val="24"/>
          <w:lang w:val="bg-BG"/>
        </w:rPr>
        <w:t xml:space="preserve"> </w:t>
      </w:r>
      <w:r w:rsidR="008640B5">
        <w:rPr>
          <w:color w:val="000000"/>
          <w:sz w:val="24"/>
          <w:szCs w:val="24"/>
          <w:lang w:val="en-US"/>
        </w:rPr>
        <w:t>II</w:t>
      </w:r>
      <w:r w:rsidR="008640B5">
        <w:rPr>
          <w:color w:val="000000"/>
          <w:sz w:val="24"/>
          <w:szCs w:val="24"/>
          <w:lang w:val="bg-BG"/>
        </w:rPr>
        <w:t xml:space="preserve">, </w:t>
      </w:r>
      <w:r w:rsidRPr="00D3335B">
        <w:rPr>
          <w:color w:val="000000"/>
          <w:sz w:val="24"/>
          <w:szCs w:val="24"/>
          <w:lang w:val="en-US"/>
        </w:rPr>
        <w:t>III</w:t>
      </w:r>
      <w:r w:rsidR="008640B5">
        <w:rPr>
          <w:color w:val="000000"/>
          <w:sz w:val="24"/>
          <w:szCs w:val="24"/>
          <w:lang w:val="bg-BG"/>
        </w:rPr>
        <w:t xml:space="preserve"> и</w:t>
      </w:r>
      <w:r w:rsidR="00C94F18">
        <w:rPr>
          <w:color w:val="000000"/>
          <w:sz w:val="24"/>
          <w:szCs w:val="24"/>
          <w:lang w:val="bg-BG"/>
        </w:rPr>
        <w:t xml:space="preserve"> </w:t>
      </w:r>
      <w:r w:rsidRPr="00D3335B">
        <w:rPr>
          <w:color w:val="000000"/>
          <w:sz w:val="24"/>
          <w:szCs w:val="24"/>
          <w:lang w:val="en-US"/>
        </w:rPr>
        <w:t>IV</w:t>
      </w:r>
      <w:r w:rsidR="00C94F18">
        <w:rPr>
          <w:color w:val="000000"/>
          <w:sz w:val="24"/>
          <w:szCs w:val="24"/>
          <w:lang w:val="bg-BG"/>
        </w:rPr>
        <w:t xml:space="preserve"> </w:t>
      </w:r>
      <w:r w:rsidRPr="00D3335B">
        <w:rPr>
          <w:color w:val="000000"/>
          <w:sz w:val="24"/>
          <w:szCs w:val="24"/>
          <w:lang w:val="bg-BG"/>
        </w:rPr>
        <w:t>по-горе.</w:t>
      </w:r>
    </w:p>
    <w:p w14:paraId="0B934AF0" w14:textId="77777777" w:rsidR="00007CA9" w:rsidRPr="00C94F18" w:rsidRDefault="00007CA9" w:rsidP="00525D6B">
      <w:pPr>
        <w:ind w:firstLine="720"/>
        <w:jc w:val="both"/>
        <w:rPr>
          <w:color w:val="000000"/>
          <w:sz w:val="16"/>
          <w:szCs w:val="16"/>
          <w:lang w:val="en-US"/>
        </w:rPr>
      </w:pPr>
    </w:p>
    <w:p w14:paraId="4562D18B" w14:textId="29F66271" w:rsidR="002A16E1" w:rsidRDefault="001E0245" w:rsidP="001E0245">
      <w:pPr>
        <w:pStyle w:val="ListParagraph"/>
        <w:tabs>
          <w:tab w:val="left" w:pos="284"/>
          <w:tab w:val="left" w:pos="426"/>
        </w:tabs>
        <w:ind w:left="0"/>
        <w:jc w:val="both"/>
        <w:rPr>
          <w:color w:val="000000" w:themeColor="text1"/>
          <w:sz w:val="24"/>
          <w:szCs w:val="24"/>
          <w:lang w:val="bg-BG"/>
        </w:rPr>
      </w:pPr>
      <w:r>
        <w:rPr>
          <w:color w:val="000000" w:themeColor="text1"/>
          <w:sz w:val="24"/>
          <w:szCs w:val="24"/>
          <w:lang w:val="bg-BG"/>
        </w:rPr>
        <w:t xml:space="preserve"> </w:t>
      </w:r>
      <w:r w:rsidRPr="001E0245">
        <w:rPr>
          <w:b/>
          <w:bCs/>
          <w:color w:val="000000" w:themeColor="text1"/>
          <w:sz w:val="24"/>
          <w:szCs w:val="24"/>
          <w:lang w:val="bg-BG"/>
        </w:rPr>
        <w:t>3.</w:t>
      </w:r>
      <w:r>
        <w:rPr>
          <w:color w:val="000000" w:themeColor="text1"/>
          <w:sz w:val="24"/>
          <w:szCs w:val="24"/>
          <w:lang w:val="bg-BG"/>
        </w:rPr>
        <w:t xml:space="preserve"> </w:t>
      </w:r>
      <w:r w:rsidR="00525D6B" w:rsidRPr="00D3335B">
        <w:rPr>
          <w:color w:val="000000" w:themeColor="text1"/>
          <w:sz w:val="24"/>
          <w:szCs w:val="24"/>
          <w:lang w:val="bg-BG"/>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566E687F" w14:textId="77777777" w:rsidR="002A16E1" w:rsidRPr="00C94F18" w:rsidRDefault="002A16E1" w:rsidP="002A16E1">
      <w:pPr>
        <w:pStyle w:val="ListParagraph"/>
        <w:tabs>
          <w:tab w:val="left" w:pos="426"/>
        </w:tabs>
        <w:ind w:left="0"/>
        <w:jc w:val="both"/>
        <w:rPr>
          <w:color w:val="000000" w:themeColor="text1"/>
          <w:sz w:val="16"/>
          <w:szCs w:val="16"/>
          <w:lang w:val="bg-BG"/>
        </w:rPr>
      </w:pPr>
    </w:p>
    <w:p w14:paraId="3E0F762C" w14:textId="7B0DAB37" w:rsidR="00525D6B" w:rsidRPr="002A16E1" w:rsidRDefault="00525D6B" w:rsidP="002A16E1">
      <w:pPr>
        <w:pStyle w:val="ListParagraph"/>
        <w:tabs>
          <w:tab w:val="left" w:pos="426"/>
        </w:tabs>
        <w:ind w:left="0"/>
        <w:jc w:val="both"/>
        <w:rPr>
          <w:color w:val="000000" w:themeColor="text1"/>
          <w:sz w:val="24"/>
          <w:szCs w:val="24"/>
          <w:lang w:val="bg-BG"/>
        </w:rPr>
      </w:pPr>
      <w:r w:rsidRPr="002A16E1">
        <w:rPr>
          <w:b/>
          <w:color w:val="000000"/>
          <w:sz w:val="24"/>
          <w:szCs w:val="24"/>
          <w:lang w:val="ru-RU"/>
        </w:rPr>
        <w:t xml:space="preserve">Oфертите следва да бъдат изготвени в съответствие с </w:t>
      </w:r>
      <w:r w:rsidR="00F505C4" w:rsidRPr="002A16E1">
        <w:rPr>
          <w:b/>
          <w:color w:val="000000"/>
          <w:sz w:val="24"/>
          <w:szCs w:val="24"/>
          <w:lang w:val="ru-RU"/>
        </w:rPr>
        <w:t>приложеното</w:t>
      </w:r>
      <w:r w:rsidRPr="002A16E1">
        <w:rPr>
          <w:b/>
          <w:color w:val="000000"/>
          <w:sz w:val="24"/>
          <w:szCs w:val="24"/>
          <w:lang w:val="ru-RU"/>
        </w:rPr>
        <w:t xml:space="preserve"> </w:t>
      </w:r>
      <w:r w:rsidRPr="002A16E1">
        <w:rPr>
          <w:b/>
          <w:color w:val="000000" w:themeColor="text1"/>
          <w:sz w:val="24"/>
          <w:szCs w:val="24"/>
          <w:lang w:val="bg-BG"/>
        </w:rPr>
        <w:t xml:space="preserve">ТЕХНИЧЕСКО ЗАДАНИЕ като се следва съответната последователност на изискванията. </w:t>
      </w:r>
      <w:proofErr w:type="spellStart"/>
      <w:r w:rsidRPr="002A16E1">
        <w:rPr>
          <w:b/>
          <w:color w:val="000000" w:themeColor="text1"/>
          <w:sz w:val="24"/>
          <w:szCs w:val="24"/>
          <w:u w:val="single"/>
          <w:lang w:val="bg-BG"/>
        </w:rPr>
        <w:t>Aко</w:t>
      </w:r>
      <w:proofErr w:type="spellEnd"/>
      <w:r w:rsidRPr="002A16E1">
        <w:rPr>
          <w:b/>
          <w:color w:val="000000" w:themeColor="text1"/>
          <w:sz w:val="24"/>
          <w:szCs w:val="24"/>
          <w:u w:val="single"/>
          <w:lang w:val="bg-BG"/>
        </w:rPr>
        <w:t xml:space="preserve"> кандидатът не може да изпълни или да отговори на отделна точка, той трябва да посочи изчерпателно своето предложение</w:t>
      </w:r>
      <w:r w:rsidR="00AD0E52" w:rsidRPr="002A16E1">
        <w:rPr>
          <w:b/>
          <w:color w:val="000000" w:themeColor="text1"/>
          <w:sz w:val="24"/>
          <w:szCs w:val="24"/>
          <w:u w:val="single"/>
          <w:lang w:val="bg-BG"/>
        </w:rPr>
        <w:t xml:space="preserve"> по изиск</w:t>
      </w:r>
      <w:r w:rsidR="00594CBA" w:rsidRPr="002A16E1">
        <w:rPr>
          <w:b/>
          <w:color w:val="000000" w:themeColor="text1"/>
          <w:sz w:val="24"/>
          <w:szCs w:val="24"/>
          <w:u w:val="single"/>
          <w:lang w:val="bg-BG"/>
        </w:rPr>
        <w:t>ването</w:t>
      </w:r>
      <w:r w:rsidRPr="002A16E1">
        <w:rPr>
          <w:b/>
          <w:color w:val="000000" w:themeColor="text1"/>
          <w:sz w:val="24"/>
          <w:szCs w:val="24"/>
          <w:u w:val="single"/>
          <w:lang w:val="bg-BG"/>
        </w:rPr>
        <w:t>.</w:t>
      </w:r>
    </w:p>
    <w:p w14:paraId="723558D0" w14:textId="5BB8E325" w:rsidR="00525D6B" w:rsidRDefault="00525D6B" w:rsidP="00525D6B">
      <w:pPr>
        <w:spacing w:line="240" w:lineRule="atLeast"/>
        <w:ind w:firstLine="720"/>
        <w:jc w:val="both"/>
        <w:rPr>
          <w:color w:val="000000"/>
          <w:sz w:val="16"/>
          <w:szCs w:val="16"/>
          <w:lang w:val="ru-RU"/>
        </w:rPr>
      </w:pPr>
    </w:p>
    <w:p w14:paraId="5EEED9BB" w14:textId="77777777" w:rsidR="0068470B" w:rsidRPr="00C94F18" w:rsidRDefault="0068470B" w:rsidP="00525D6B">
      <w:pPr>
        <w:spacing w:line="240" w:lineRule="atLeast"/>
        <w:ind w:firstLine="720"/>
        <w:jc w:val="both"/>
        <w:rPr>
          <w:color w:val="000000"/>
          <w:sz w:val="16"/>
          <w:szCs w:val="16"/>
          <w:lang w:val="ru-RU"/>
        </w:rPr>
      </w:pPr>
    </w:p>
    <w:p w14:paraId="039D13CF" w14:textId="7C2FB094" w:rsidR="00525D6B" w:rsidRPr="0068470B" w:rsidRDefault="00ED0474" w:rsidP="00ED0474">
      <w:pPr>
        <w:pStyle w:val="ListParagraph"/>
        <w:shd w:val="clear" w:color="auto" w:fill="BFBFBF" w:themeFill="background1" w:themeFillShade="BF"/>
        <w:tabs>
          <w:tab w:val="left" w:pos="284"/>
          <w:tab w:val="left" w:pos="426"/>
        </w:tabs>
        <w:ind w:left="0"/>
        <w:jc w:val="both"/>
        <w:rPr>
          <w:b/>
          <w:color w:val="000000" w:themeColor="text1"/>
          <w:sz w:val="26"/>
          <w:szCs w:val="26"/>
          <w:lang w:val="bg-BG"/>
        </w:rPr>
      </w:pPr>
      <w:r>
        <w:rPr>
          <w:b/>
          <w:color w:val="000000" w:themeColor="text1"/>
          <w:sz w:val="26"/>
          <w:szCs w:val="26"/>
          <w:lang w:val="bg-BG"/>
        </w:rPr>
        <w:t>4.</w:t>
      </w:r>
      <w:r w:rsidR="00525D6B" w:rsidRPr="0068470B">
        <w:rPr>
          <w:b/>
          <w:color w:val="000000" w:themeColor="text1"/>
          <w:sz w:val="26"/>
          <w:szCs w:val="26"/>
          <w:lang w:val="bg-BG"/>
        </w:rPr>
        <w:t>Краен ср</w:t>
      </w:r>
      <w:r w:rsidR="005B620F" w:rsidRPr="0068470B">
        <w:rPr>
          <w:b/>
          <w:color w:val="000000" w:themeColor="text1"/>
          <w:sz w:val="26"/>
          <w:szCs w:val="26"/>
          <w:lang w:val="bg-BG"/>
        </w:rPr>
        <w:t xml:space="preserve">ок за представяне на офертите </w:t>
      </w:r>
      <w:r w:rsidR="00B13A77">
        <w:rPr>
          <w:b/>
          <w:color w:val="000000" w:themeColor="text1"/>
          <w:sz w:val="26"/>
          <w:szCs w:val="26"/>
          <w:lang w:val="bg-BG"/>
        </w:rPr>
        <w:t>–</w:t>
      </w:r>
      <w:r w:rsidR="005B620F" w:rsidRPr="0068470B">
        <w:rPr>
          <w:b/>
          <w:color w:val="000000" w:themeColor="text1"/>
          <w:sz w:val="26"/>
          <w:szCs w:val="26"/>
          <w:lang w:val="bg-BG"/>
        </w:rPr>
        <w:t xml:space="preserve"> </w:t>
      </w:r>
      <w:r w:rsidR="00B13A77">
        <w:rPr>
          <w:b/>
          <w:color w:val="000000" w:themeColor="text1"/>
          <w:sz w:val="26"/>
          <w:szCs w:val="26"/>
          <w:lang w:val="bg-BG"/>
        </w:rPr>
        <w:t>26.02.</w:t>
      </w:r>
      <w:r w:rsidR="005B620F" w:rsidRPr="0068470B">
        <w:rPr>
          <w:b/>
          <w:color w:val="000000" w:themeColor="text1"/>
          <w:sz w:val="26"/>
          <w:szCs w:val="26"/>
          <w:lang w:val="bg-BG"/>
        </w:rPr>
        <w:t>20</w:t>
      </w:r>
      <w:r w:rsidR="005A7F93" w:rsidRPr="0068470B">
        <w:rPr>
          <w:b/>
          <w:color w:val="000000" w:themeColor="text1"/>
          <w:sz w:val="26"/>
          <w:szCs w:val="26"/>
          <w:lang w:val="bg-BG"/>
        </w:rPr>
        <w:t>2</w:t>
      </w:r>
      <w:r w:rsidR="00DD57B1">
        <w:rPr>
          <w:b/>
          <w:color w:val="000000" w:themeColor="text1"/>
          <w:sz w:val="26"/>
          <w:szCs w:val="26"/>
          <w:lang w:val="en-US"/>
        </w:rPr>
        <w:t>6</w:t>
      </w:r>
      <w:r w:rsidR="00F505C4" w:rsidRPr="0068470B">
        <w:rPr>
          <w:b/>
          <w:color w:val="000000" w:themeColor="text1"/>
          <w:sz w:val="26"/>
          <w:szCs w:val="26"/>
          <w:lang w:val="bg-BG"/>
        </w:rPr>
        <w:t xml:space="preserve"> година</w:t>
      </w:r>
      <w:r w:rsidR="00525D6B" w:rsidRPr="0068470B">
        <w:rPr>
          <w:b/>
          <w:color w:val="000000" w:themeColor="text1"/>
          <w:sz w:val="26"/>
          <w:szCs w:val="26"/>
          <w:lang w:val="bg-BG"/>
        </w:rPr>
        <w:t>.</w:t>
      </w:r>
    </w:p>
    <w:p w14:paraId="3C0DA392" w14:textId="0C23CC3B" w:rsidR="00525D6B" w:rsidRDefault="00525D6B" w:rsidP="00525D6B">
      <w:pPr>
        <w:spacing w:line="240" w:lineRule="atLeast"/>
        <w:ind w:firstLine="720"/>
        <w:jc w:val="both"/>
        <w:rPr>
          <w:color w:val="000000"/>
          <w:sz w:val="24"/>
          <w:szCs w:val="24"/>
          <w:lang w:val="ru-RU"/>
        </w:rPr>
      </w:pPr>
    </w:p>
    <w:p w14:paraId="545E991F" w14:textId="77777777" w:rsidR="0068470B" w:rsidRPr="00D3335B" w:rsidRDefault="0068470B" w:rsidP="00525D6B">
      <w:pPr>
        <w:spacing w:line="240" w:lineRule="atLeast"/>
        <w:ind w:firstLine="720"/>
        <w:jc w:val="both"/>
        <w:rPr>
          <w:color w:val="000000"/>
          <w:sz w:val="24"/>
          <w:szCs w:val="24"/>
          <w:lang w:val="ru-RU"/>
        </w:rPr>
      </w:pPr>
    </w:p>
    <w:p w14:paraId="7248FACB" w14:textId="58701A71" w:rsidR="00525D6B" w:rsidRPr="00D3335B" w:rsidRDefault="00ED0474" w:rsidP="00ED0474">
      <w:pPr>
        <w:pStyle w:val="ListParagraph"/>
        <w:tabs>
          <w:tab w:val="left" w:pos="142"/>
          <w:tab w:val="left" w:pos="426"/>
        </w:tabs>
        <w:ind w:left="0"/>
        <w:jc w:val="both"/>
        <w:rPr>
          <w:color w:val="000000" w:themeColor="text1"/>
          <w:sz w:val="24"/>
          <w:szCs w:val="24"/>
          <w:lang w:val="bg-BG"/>
        </w:rPr>
      </w:pPr>
      <w:r>
        <w:rPr>
          <w:color w:val="000000" w:themeColor="text1"/>
          <w:sz w:val="24"/>
          <w:szCs w:val="24"/>
          <w:lang w:val="bg-BG"/>
        </w:rPr>
        <w:t>5.</w:t>
      </w:r>
      <w:r w:rsidR="00525D6B" w:rsidRPr="00D3335B">
        <w:rPr>
          <w:color w:val="000000" w:themeColor="text1"/>
          <w:sz w:val="24"/>
          <w:szCs w:val="24"/>
          <w:lang w:val="bg-BG"/>
        </w:rPr>
        <w:t>Ако имате някакви въпроси, не се колебайте да се обърнете към лицата за контакти.</w:t>
      </w:r>
    </w:p>
    <w:p w14:paraId="74CA2704" w14:textId="77777777" w:rsidR="00525D6B" w:rsidRPr="00C94F18" w:rsidRDefault="00525D6B" w:rsidP="002A16E1">
      <w:pPr>
        <w:spacing w:line="240" w:lineRule="atLeast"/>
        <w:jc w:val="both"/>
        <w:rPr>
          <w:b/>
          <w:bCs/>
          <w:color w:val="000000"/>
          <w:sz w:val="24"/>
          <w:szCs w:val="24"/>
          <w:u w:val="single"/>
          <w:lang w:val="ru-RU"/>
        </w:rPr>
      </w:pPr>
      <w:r w:rsidRPr="00C94F18">
        <w:rPr>
          <w:b/>
          <w:bCs/>
          <w:color w:val="000000"/>
          <w:sz w:val="24"/>
          <w:szCs w:val="24"/>
          <w:u w:val="single"/>
          <w:lang w:val="ru-RU"/>
        </w:rPr>
        <w:t xml:space="preserve">За технически въпроси: </w:t>
      </w:r>
    </w:p>
    <w:p w14:paraId="7F80E511" w14:textId="7C820E0D" w:rsidR="00525D6B" w:rsidRPr="002A16E1" w:rsidRDefault="00525D6B" w:rsidP="00C94F18">
      <w:pPr>
        <w:pStyle w:val="ListParagraph"/>
        <w:numPr>
          <w:ilvl w:val="0"/>
          <w:numId w:val="12"/>
        </w:numPr>
        <w:tabs>
          <w:tab w:val="left" w:pos="284"/>
        </w:tabs>
        <w:spacing w:line="240" w:lineRule="atLeast"/>
        <w:ind w:left="0" w:firstLine="0"/>
        <w:jc w:val="both"/>
        <w:rPr>
          <w:color w:val="000000"/>
          <w:sz w:val="24"/>
          <w:szCs w:val="24"/>
          <w:lang w:val="ru-RU"/>
        </w:rPr>
      </w:pPr>
      <w:r w:rsidRPr="002A16E1">
        <w:rPr>
          <w:color w:val="000000"/>
          <w:sz w:val="24"/>
          <w:szCs w:val="24"/>
          <w:lang w:val="ru-RU"/>
        </w:rPr>
        <w:t xml:space="preserve">инж. </w:t>
      </w:r>
      <w:r w:rsidR="00170C2C" w:rsidRPr="002A16E1">
        <w:rPr>
          <w:color w:val="000000"/>
          <w:sz w:val="24"/>
          <w:szCs w:val="24"/>
          <w:lang w:val="ru-RU"/>
        </w:rPr>
        <w:t>И</w:t>
      </w:r>
      <w:r w:rsidR="002A16E1" w:rsidRPr="002A16E1">
        <w:rPr>
          <w:color w:val="000000"/>
          <w:sz w:val="24"/>
          <w:szCs w:val="24"/>
          <w:lang w:val="ru-RU"/>
        </w:rPr>
        <w:t>ван</w:t>
      </w:r>
      <w:r w:rsidR="00170C2C" w:rsidRPr="002A16E1">
        <w:rPr>
          <w:color w:val="000000"/>
          <w:sz w:val="24"/>
          <w:szCs w:val="24"/>
          <w:lang w:val="ru-RU"/>
        </w:rPr>
        <w:t xml:space="preserve"> Андреев</w:t>
      </w:r>
      <w:r w:rsidR="00C94F18">
        <w:rPr>
          <w:color w:val="000000"/>
          <w:sz w:val="24"/>
          <w:szCs w:val="24"/>
          <w:lang w:val="ru-RU"/>
        </w:rPr>
        <w:t xml:space="preserve"> </w:t>
      </w:r>
      <w:r w:rsidR="00C94F18">
        <w:rPr>
          <w:color w:val="000000"/>
          <w:sz w:val="24"/>
          <w:szCs w:val="24"/>
          <w:lang w:val="en-US"/>
        </w:rPr>
        <w:t>(</w:t>
      </w:r>
      <w:r w:rsidR="005B620F" w:rsidRPr="002A16E1">
        <w:rPr>
          <w:color w:val="000000"/>
          <w:sz w:val="24"/>
          <w:szCs w:val="24"/>
          <w:lang w:val="ru-RU"/>
        </w:rPr>
        <w:t>Началник рудник «Асарел»</w:t>
      </w:r>
      <w:r w:rsidR="00C94F18">
        <w:rPr>
          <w:color w:val="000000"/>
          <w:sz w:val="24"/>
          <w:szCs w:val="24"/>
          <w:lang w:val="en-US"/>
        </w:rPr>
        <w:t>)</w:t>
      </w:r>
      <w:r w:rsidR="002A16E1" w:rsidRPr="002A16E1">
        <w:rPr>
          <w:color w:val="000000"/>
          <w:sz w:val="24"/>
          <w:szCs w:val="24"/>
          <w:lang w:val="ru-RU"/>
        </w:rPr>
        <w:t xml:space="preserve">, </w:t>
      </w:r>
      <w:r w:rsidR="002A16E1">
        <w:rPr>
          <w:color w:val="000000"/>
          <w:sz w:val="24"/>
          <w:szCs w:val="24"/>
          <w:lang w:val="ru-RU"/>
        </w:rPr>
        <w:t>телефон</w:t>
      </w:r>
      <w:r w:rsidRPr="002A16E1">
        <w:rPr>
          <w:color w:val="000000"/>
          <w:sz w:val="24"/>
          <w:szCs w:val="24"/>
          <w:lang w:val="ru-RU"/>
        </w:rPr>
        <w:t xml:space="preserve"> 0357/ 60</w:t>
      </w:r>
      <w:r w:rsidR="005B620F" w:rsidRPr="002A16E1">
        <w:rPr>
          <w:color w:val="000000"/>
          <w:sz w:val="24"/>
          <w:szCs w:val="24"/>
          <w:lang w:val="ru-RU"/>
        </w:rPr>
        <w:t> </w:t>
      </w:r>
      <w:r w:rsidR="004B1916">
        <w:rPr>
          <w:color w:val="000000"/>
          <w:sz w:val="24"/>
          <w:szCs w:val="24"/>
          <w:lang w:val="ru-RU"/>
        </w:rPr>
        <w:t>45</w:t>
      </w:r>
      <w:r w:rsidR="00D74033">
        <w:rPr>
          <w:color w:val="000000"/>
          <w:sz w:val="24"/>
          <w:szCs w:val="24"/>
          <w:lang w:val="ru-RU"/>
        </w:rPr>
        <w:t>2</w:t>
      </w:r>
      <w:r w:rsidRPr="002A16E1">
        <w:rPr>
          <w:color w:val="000000"/>
          <w:sz w:val="24"/>
          <w:szCs w:val="24"/>
          <w:lang w:val="ru-RU"/>
        </w:rPr>
        <w:t>,</w:t>
      </w:r>
      <w:r w:rsidR="00D74033">
        <w:rPr>
          <w:color w:val="000000"/>
          <w:sz w:val="24"/>
          <w:szCs w:val="24"/>
          <w:lang w:val="ru-RU"/>
        </w:rPr>
        <w:t xml:space="preserve"> е</w:t>
      </w:r>
      <w:r w:rsidRPr="002A16E1">
        <w:rPr>
          <w:color w:val="000000"/>
          <w:sz w:val="24"/>
          <w:szCs w:val="24"/>
          <w:lang w:val="ru-RU"/>
        </w:rPr>
        <w:t xml:space="preserve">-mail: </w:t>
      </w:r>
      <w:r w:rsidR="00170C2C" w:rsidRPr="002A16E1">
        <w:rPr>
          <w:color w:val="000000"/>
          <w:sz w:val="24"/>
          <w:szCs w:val="24"/>
          <w:lang w:val="ru-RU"/>
        </w:rPr>
        <w:t>ivan.andreev</w:t>
      </w:r>
      <w:hyperlink r:id="rId8" w:history="1">
        <w:r w:rsidRPr="002A16E1">
          <w:rPr>
            <w:color w:val="000000"/>
            <w:sz w:val="24"/>
            <w:szCs w:val="24"/>
            <w:lang w:val="ru-RU"/>
          </w:rPr>
          <w:t>@asarel.com</w:t>
        </w:r>
      </w:hyperlink>
      <w:r w:rsidRPr="002A16E1">
        <w:rPr>
          <w:color w:val="000000"/>
          <w:sz w:val="24"/>
          <w:szCs w:val="24"/>
          <w:lang w:val="ru-RU"/>
        </w:rPr>
        <w:t xml:space="preserve"> </w:t>
      </w:r>
    </w:p>
    <w:p w14:paraId="33D10237" w14:textId="77777777" w:rsidR="00C94F18" w:rsidRPr="00C94F18" w:rsidRDefault="00C94F18" w:rsidP="00007CA9">
      <w:pPr>
        <w:spacing w:line="240" w:lineRule="atLeast"/>
        <w:ind w:firstLine="426"/>
        <w:jc w:val="both"/>
        <w:rPr>
          <w:color w:val="000000"/>
          <w:sz w:val="16"/>
          <w:szCs w:val="16"/>
          <w:u w:val="single"/>
          <w:lang w:val="ru-RU"/>
        </w:rPr>
      </w:pPr>
    </w:p>
    <w:p w14:paraId="0EE0B510" w14:textId="1E761A05" w:rsidR="00525D6B" w:rsidRPr="00D3335B" w:rsidRDefault="00525D6B" w:rsidP="00C94F18">
      <w:pPr>
        <w:spacing w:line="240" w:lineRule="atLeast"/>
        <w:jc w:val="both"/>
        <w:rPr>
          <w:color w:val="000000"/>
          <w:sz w:val="24"/>
          <w:szCs w:val="24"/>
          <w:u w:val="single"/>
          <w:lang w:val="ru-RU"/>
        </w:rPr>
      </w:pPr>
      <w:r w:rsidRPr="00C94F18">
        <w:rPr>
          <w:b/>
          <w:bCs/>
          <w:color w:val="000000"/>
          <w:sz w:val="24"/>
          <w:szCs w:val="24"/>
          <w:u w:val="single"/>
          <w:lang w:val="ru-RU"/>
        </w:rPr>
        <w:t>За търговски въпроси</w:t>
      </w:r>
      <w:r w:rsidRPr="00D3335B">
        <w:rPr>
          <w:color w:val="000000"/>
          <w:sz w:val="24"/>
          <w:szCs w:val="24"/>
          <w:u w:val="single"/>
          <w:lang w:val="ru-RU"/>
        </w:rPr>
        <w:t xml:space="preserve">: </w:t>
      </w:r>
    </w:p>
    <w:p w14:paraId="0C9029A9" w14:textId="692B4D31" w:rsidR="00C94F18" w:rsidRPr="00C94F18" w:rsidRDefault="00007CA9" w:rsidP="00C94F18">
      <w:pPr>
        <w:pStyle w:val="ListParagraph"/>
        <w:numPr>
          <w:ilvl w:val="0"/>
          <w:numId w:val="12"/>
        </w:numPr>
        <w:tabs>
          <w:tab w:val="left" w:pos="284"/>
        </w:tabs>
        <w:spacing w:line="240" w:lineRule="atLeast"/>
        <w:ind w:left="0" w:firstLine="0"/>
        <w:jc w:val="both"/>
        <w:rPr>
          <w:rStyle w:val="Hyperlink"/>
          <w:color w:val="000000"/>
          <w:sz w:val="24"/>
          <w:szCs w:val="24"/>
          <w:u w:val="none"/>
          <w:lang w:val="ru-RU"/>
        </w:rPr>
      </w:pPr>
      <w:r w:rsidRPr="00C94F18">
        <w:rPr>
          <w:color w:val="000000"/>
          <w:sz w:val="24"/>
          <w:szCs w:val="24"/>
          <w:lang w:val="bg-BG"/>
        </w:rPr>
        <w:t>Милена Гетова</w:t>
      </w:r>
      <w:r w:rsidR="00C94F18">
        <w:rPr>
          <w:color w:val="000000"/>
          <w:sz w:val="24"/>
          <w:szCs w:val="24"/>
          <w:lang w:val="en-US"/>
        </w:rPr>
        <w:t xml:space="preserve"> (</w:t>
      </w:r>
      <w:r w:rsidR="00525D6B" w:rsidRPr="00C94F18">
        <w:rPr>
          <w:color w:val="000000"/>
          <w:sz w:val="24"/>
          <w:szCs w:val="24"/>
          <w:lang w:val="ru-RU"/>
        </w:rPr>
        <w:t>Специалист</w:t>
      </w:r>
      <w:r w:rsidR="00C94F18" w:rsidRPr="00C94F18">
        <w:rPr>
          <w:color w:val="000000"/>
          <w:sz w:val="24"/>
          <w:szCs w:val="24"/>
          <w:lang w:val="bg-BG"/>
        </w:rPr>
        <w:t>,</w:t>
      </w:r>
      <w:r w:rsidR="00525D6B" w:rsidRPr="00C94F18">
        <w:rPr>
          <w:color w:val="000000"/>
          <w:sz w:val="24"/>
          <w:szCs w:val="24"/>
          <w:lang w:val="ru-RU"/>
        </w:rPr>
        <w:t xml:space="preserve"> </w:t>
      </w:r>
      <w:r w:rsidR="00C94F18" w:rsidRPr="00C94F18">
        <w:rPr>
          <w:color w:val="000000"/>
          <w:sz w:val="24"/>
          <w:szCs w:val="24"/>
          <w:lang w:val="ru-RU"/>
        </w:rPr>
        <w:t>д</w:t>
      </w:r>
      <w:r w:rsidR="00525D6B" w:rsidRPr="00C94F18">
        <w:rPr>
          <w:color w:val="000000"/>
          <w:sz w:val="24"/>
          <w:szCs w:val="24"/>
          <w:lang w:val="ru-RU"/>
        </w:rPr>
        <w:t>оставки</w:t>
      </w:r>
      <w:r w:rsidR="00C94F18">
        <w:rPr>
          <w:color w:val="000000"/>
          <w:sz w:val="24"/>
          <w:szCs w:val="24"/>
          <w:lang w:val="en-US"/>
        </w:rPr>
        <w:t>)</w:t>
      </w:r>
      <w:r w:rsidR="00C94F18" w:rsidRPr="00C94F18">
        <w:rPr>
          <w:color w:val="000000"/>
          <w:sz w:val="24"/>
          <w:szCs w:val="24"/>
          <w:lang w:val="ru-RU"/>
        </w:rPr>
        <w:t xml:space="preserve">, </w:t>
      </w:r>
      <w:r w:rsidR="00C94F18">
        <w:rPr>
          <w:color w:val="000000"/>
          <w:sz w:val="24"/>
          <w:szCs w:val="24"/>
          <w:lang w:val="ru-RU"/>
        </w:rPr>
        <w:t>т</w:t>
      </w:r>
      <w:r w:rsidR="00525D6B" w:rsidRPr="00C94F18">
        <w:rPr>
          <w:color w:val="000000"/>
          <w:sz w:val="24"/>
          <w:szCs w:val="24"/>
          <w:lang w:val="ru-RU"/>
        </w:rPr>
        <w:t>елефон</w:t>
      </w:r>
      <w:r w:rsidR="00D74033">
        <w:rPr>
          <w:color w:val="000000"/>
          <w:sz w:val="24"/>
          <w:szCs w:val="24"/>
          <w:lang w:val="ru-RU"/>
        </w:rPr>
        <w:t xml:space="preserve"> </w:t>
      </w:r>
      <w:r w:rsidR="00525D6B" w:rsidRPr="00C94F18">
        <w:rPr>
          <w:color w:val="000000"/>
          <w:sz w:val="24"/>
          <w:szCs w:val="24"/>
          <w:lang w:val="ru-RU"/>
        </w:rPr>
        <w:t>0357/</w:t>
      </w:r>
      <w:r w:rsidR="004B1916">
        <w:rPr>
          <w:color w:val="000000"/>
          <w:sz w:val="24"/>
          <w:szCs w:val="24"/>
          <w:lang w:val="ru-RU"/>
        </w:rPr>
        <w:t xml:space="preserve"> </w:t>
      </w:r>
      <w:r w:rsidR="00525D6B" w:rsidRPr="00C94F18">
        <w:rPr>
          <w:color w:val="000000"/>
          <w:sz w:val="24"/>
          <w:szCs w:val="24"/>
          <w:lang w:val="ru-RU"/>
        </w:rPr>
        <w:t>60</w:t>
      </w:r>
      <w:r w:rsidR="00D74033">
        <w:rPr>
          <w:color w:val="000000"/>
          <w:sz w:val="24"/>
          <w:szCs w:val="24"/>
          <w:lang w:val="ru-RU"/>
        </w:rPr>
        <w:t> </w:t>
      </w:r>
      <w:r w:rsidRPr="00C94F18">
        <w:rPr>
          <w:color w:val="000000"/>
          <w:sz w:val="24"/>
          <w:szCs w:val="24"/>
          <w:lang w:val="ru-RU"/>
        </w:rPr>
        <w:t>417</w:t>
      </w:r>
      <w:r w:rsidR="00D74033">
        <w:rPr>
          <w:color w:val="000000"/>
          <w:sz w:val="24"/>
          <w:szCs w:val="24"/>
          <w:lang w:val="ru-RU"/>
        </w:rPr>
        <w:t>,</w:t>
      </w:r>
      <w:r w:rsidR="00525D6B" w:rsidRPr="00C94F18">
        <w:rPr>
          <w:color w:val="000000"/>
          <w:sz w:val="24"/>
          <w:szCs w:val="24"/>
          <w:lang w:val="ru-RU"/>
        </w:rPr>
        <w:t xml:space="preserve"> e-mail: </w:t>
      </w:r>
      <w:hyperlink r:id="rId9" w:history="1">
        <w:r w:rsidRPr="00C94F18">
          <w:rPr>
            <w:rStyle w:val="Hyperlink"/>
            <w:sz w:val="26"/>
            <w:szCs w:val="26"/>
            <w:u w:val="none"/>
            <w:lang w:val="ru-RU"/>
          </w:rPr>
          <w:t>milena.getova@asarel.com</w:t>
        </w:r>
      </w:hyperlink>
      <w:r w:rsidRPr="00C94F18">
        <w:rPr>
          <w:rStyle w:val="Hyperlink"/>
          <w:sz w:val="26"/>
          <w:szCs w:val="26"/>
          <w:u w:val="none"/>
          <w:lang w:val="ru-RU"/>
        </w:rPr>
        <w:t>,</w:t>
      </w:r>
      <w:r w:rsidR="00C94F18">
        <w:rPr>
          <w:rStyle w:val="Hyperlink"/>
          <w:sz w:val="26"/>
          <w:szCs w:val="26"/>
          <w:u w:val="none"/>
          <w:lang w:val="ru-RU"/>
        </w:rPr>
        <w:t xml:space="preserve"> и</w:t>
      </w:r>
    </w:p>
    <w:p w14:paraId="4FF0F12B" w14:textId="2E3B297F" w:rsidR="00525D6B" w:rsidRPr="00D74033" w:rsidRDefault="00C94F18" w:rsidP="00C94F18">
      <w:pPr>
        <w:pStyle w:val="ListParagraph"/>
        <w:numPr>
          <w:ilvl w:val="0"/>
          <w:numId w:val="12"/>
        </w:numPr>
        <w:tabs>
          <w:tab w:val="left" w:pos="284"/>
        </w:tabs>
        <w:spacing w:line="240" w:lineRule="atLeast"/>
        <w:ind w:left="0" w:firstLine="0"/>
        <w:jc w:val="both"/>
        <w:rPr>
          <w:color w:val="000000"/>
          <w:sz w:val="24"/>
          <w:szCs w:val="24"/>
          <w:lang w:val="ru-RU"/>
        </w:rPr>
      </w:pPr>
      <w:r w:rsidRPr="00D74033">
        <w:rPr>
          <w:rStyle w:val="Hyperlink"/>
          <w:color w:val="auto"/>
          <w:sz w:val="24"/>
          <w:szCs w:val="24"/>
          <w:u w:val="none"/>
          <w:lang w:val="ru-RU"/>
        </w:rPr>
        <w:t>Донка Костуркова</w:t>
      </w:r>
      <w:r w:rsidRPr="00D74033">
        <w:rPr>
          <w:rStyle w:val="Hyperlink"/>
          <w:color w:val="auto"/>
          <w:sz w:val="24"/>
          <w:szCs w:val="24"/>
          <w:u w:val="none"/>
          <w:lang w:val="en-US"/>
        </w:rPr>
        <w:t xml:space="preserve"> (</w:t>
      </w:r>
      <w:r w:rsidR="00007CA9" w:rsidRPr="00D74033">
        <w:rPr>
          <w:rStyle w:val="Hyperlink"/>
          <w:color w:val="auto"/>
          <w:sz w:val="24"/>
          <w:szCs w:val="24"/>
          <w:u w:val="none"/>
          <w:lang w:val="ru-RU"/>
        </w:rPr>
        <w:t>Експерт</w:t>
      </w:r>
      <w:r w:rsidRPr="00D74033">
        <w:rPr>
          <w:rStyle w:val="Hyperlink"/>
          <w:color w:val="auto"/>
          <w:sz w:val="24"/>
          <w:szCs w:val="24"/>
          <w:u w:val="none"/>
          <w:lang w:val="ru-RU"/>
        </w:rPr>
        <w:t>, търговия</w:t>
      </w:r>
      <w:r w:rsidRPr="00D74033">
        <w:rPr>
          <w:rStyle w:val="Hyperlink"/>
          <w:color w:val="auto"/>
          <w:sz w:val="24"/>
          <w:szCs w:val="24"/>
          <w:u w:val="none"/>
          <w:lang w:val="en-US"/>
        </w:rPr>
        <w:t>)</w:t>
      </w:r>
      <w:r w:rsidRPr="00D74033">
        <w:rPr>
          <w:rStyle w:val="Hyperlink"/>
          <w:color w:val="auto"/>
          <w:sz w:val="24"/>
          <w:szCs w:val="24"/>
          <w:u w:val="none"/>
          <w:lang w:val="bg-BG"/>
        </w:rPr>
        <w:t xml:space="preserve">, </w:t>
      </w:r>
      <w:r w:rsidRPr="00D74033">
        <w:rPr>
          <w:rStyle w:val="Hyperlink"/>
          <w:color w:val="auto"/>
          <w:sz w:val="24"/>
          <w:szCs w:val="24"/>
          <w:u w:val="none"/>
          <w:lang w:val="ru-RU"/>
        </w:rPr>
        <w:t xml:space="preserve"> </w:t>
      </w:r>
      <w:r w:rsidR="00D74033">
        <w:rPr>
          <w:rStyle w:val="Hyperlink"/>
          <w:color w:val="auto"/>
          <w:sz w:val="24"/>
          <w:szCs w:val="24"/>
          <w:u w:val="none"/>
          <w:lang w:val="ru-RU"/>
        </w:rPr>
        <w:t xml:space="preserve">телефон 0357/60 307, </w:t>
      </w:r>
      <w:r w:rsidR="00D74033" w:rsidRPr="00C94F18">
        <w:rPr>
          <w:color w:val="000000"/>
          <w:sz w:val="24"/>
          <w:szCs w:val="24"/>
          <w:lang w:val="ru-RU"/>
        </w:rPr>
        <w:t>e-mail:</w:t>
      </w:r>
      <w:r w:rsidR="00D74033">
        <w:rPr>
          <w:color w:val="000000"/>
          <w:sz w:val="24"/>
          <w:szCs w:val="24"/>
          <w:lang w:val="ru-RU"/>
        </w:rPr>
        <w:t xml:space="preserve"> </w:t>
      </w:r>
      <w:hyperlink r:id="rId10" w:history="1">
        <w:r w:rsidR="00D74033" w:rsidRPr="00055F33">
          <w:rPr>
            <w:rStyle w:val="Hyperlink"/>
            <w:sz w:val="24"/>
            <w:szCs w:val="24"/>
            <w:lang w:val="ru-RU"/>
          </w:rPr>
          <w:t>dkosturkova@asarel.com</w:t>
        </w:r>
      </w:hyperlink>
      <w:r w:rsidR="00D74033">
        <w:rPr>
          <w:color w:val="000000"/>
          <w:sz w:val="24"/>
          <w:szCs w:val="24"/>
          <w:lang w:val="ru-RU"/>
        </w:rPr>
        <w:t xml:space="preserve"> </w:t>
      </w:r>
    </w:p>
    <w:p w14:paraId="7E7104C3" w14:textId="77777777" w:rsidR="0068470B" w:rsidRDefault="00525D6B" w:rsidP="00E75BB9">
      <w:pPr>
        <w:jc w:val="both"/>
        <w:rPr>
          <w:color w:val="000000"/>
          <w:sz w:val="24"/>
          <w:szCs w:val="24"/>
          <w:lang w:val="bg-BG"/>
        </w:rPr>
      </w:pPr>
      <w:r w:rsidRPr="00D3335B">
        <w:rPr>
          <w:color w:val="000000"/>
          <w:sz w:val="24"/>
          <w:szCs w:val="24"/>
          <w:lang w:val="bg-BG"/>
        </w:rPr>
        <w:tab/>
      </w:r>
      <w:r w:rsidRPr="00D3335B">
        <w:rPr>
          <w:color w:val="000000"/>
          <w:sz w:val="24"/>
          <w:szCs w:val="24"/>
          <w:lang w:val="bg-BG"/>
        </w:rPr>
        <w:tab/>
      </w:r>
    </w:p>
    <w:p w14:paraId="6960EFFC" w14:textId="51E5F83C" w:rsidR="00EC6922" w:rsidRPr="00E75BB9" w:rsidRDefault="00525D6B" w:rsidP="00E75BB9">
      <w:pPr>
        <w:jc w:val="both"/>
        <w:rPr>
          <w:color w:val="000000"/>
          <w:sz w:val="24"/>
          <w:szCs w:val="24"/>
          <w:lang w:val="bg-BG"/>
        </w:rPr>
      </w:pPr>
      <w:r w:rsidRPr="00D3335B">
        <w:rPr>
          <w:color w:val="000000"/>
          <w:sz w:val="24"/>
          <w:szCs w:val="24"/>
          <w:lang w:val="bg-BG"/>
        </w:rPr>
        <w:tab/>
      </w:r>
      <w:r w:rsidRPr="00D3335B">
        <w:rPr>
          <w:color w:val="000000"/>
          <w:sz w:val="24"/>
          <w:szCs w:val="24"/>
          <w:lang w:val="bg-BG"/>
        </w:rPr>
        <w:tab/>
      </w:r>
      <w:r w:rsidRPr="00D3335B">
        <w:rPr>
          <w:color w:val="000000"/>
          <w:sz w:val="24"/>
          <w:szCs w:val="24"/>
          <w:lang w:val="bg-BG"/>
        </w:rPr>
        <w:tab/>
      </w:r>
      <w:r w:rsidRPr="00D3335B">
        <w:rPr>
          <w:color w:val="000000"/>
          <w:sz w:val="24"/>
          <w:szCs w:val="24"/>
          <w:lang w:val="en-US"/>
        </w:rPr>
        <w:t xml:space="preserve"> </w:t>
      </w:r>
      <w:r w:rsidR="0029649C">
        <w:rPr>
          <w:color w:val="000000"/>
          <w:sz w:val="24"/>
          <w:szCs w:val="24"/>
          <w:lang w:val="en-US"/>
        </w:rPr>
        <w:t xml:space="preserve"> </w:t>
      </w:r>
    </w:p>
    <w:p w14:paraId="23158131" w14:textId="74B153BA" w:rsidR="00361283" w:rsidRPr="0068470B" w:rsidRDefault="008B7D4B" w:rsidP="00E75BB9">
      <w:pPr>
        <w:spacing w:line="240" w:lineRule="atLeast"/>
        <w:ind w:firstLine="720"/>
        <w:jc w:val="both"/>
        <w:rPr>
          <w:b/>
          <w:bCs/>
          <w:sz w:val="24"/>
          <w:szCs w:val="24"/>
          <w:lang w:val="bg-BG"/>
        </w:rPr>
      </w:pPr>
      <w:r w:rsidRPr="0068470B">
        <w:rPr>
          <w:b/>
          <w:bCs/>
          <w:sz w:val="24"/>
          <w:szCs w:val="24"/>
          <w:lang w:val="bg-BG"/>
        </w:rPr>
        <w:t xml:space="preserve">Въпроси се задават само по </w:t>
      </w:r>
      <w:r w:rsidR="0068470B" w:rsidRPr="0068470B">
        <w:rPr>
          <w:b/>
          <w:bCs/>
          <w:sz w:val="24"/>
          <w:szCs w:val="24"/>
          <w:lang w:val="en-US"/>
        </w:rPr>
        <w:t>e-mail</w:t>
      </w:r>
      <w:r w:rsidRPr="0068470B">
        <w:rPr>
          <w:b/>
          <w:bCs/>
          <w:sz w:val="24"/>
          <w:szCs w:val="24"/>
          <w:lang w:val="bg-BG"/>
        </w:rPr>
        <w:t>.</w:t>
      </w:r>
    </w:p>
    <w:sectPr w:rsidR="00361283" w:rsidRPr="0068470B" w:rsidSect="0045371C">
      <w:footerReference w:type="even" r:id="rId11"/>
      <w:footerReference w:type="default" r:id="rId12"/>
      <w:pgSz w:w="11906" w:h="16838" w:code="9"/>
      <w:pgMar w:top="1135" w:right="992" w:bottom="851" w:left="1276" w:header="454" w:footer="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CDC1" w14:textId="77777777" w:rsidR="002B731C" w:rsidRDefault="002B731C" w:rsidP="007350DA">
      <w:r>
        <w:separator/>
      </w:r>
    </w:p>
  </w:endnote>
  <w:endnote w:type="continuationSeparator" w:id="0">
    <w:p w14:paraId="055A12BC" w14:textId="77777777" w:rsidR="002B731C" w:rsidRDefault="002B731C" w:rsidP="0073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ok">
    <w:altName w:val="Arial"/>
    <w:charset w:val="00"/>
    <w:family w:val="auto"/>
    <w:pitch w:val="variable"/>
    <w:sig w:usb0="00000003" w:usb1="10000000" w:usb2="00000000" w:usb3="00000000" w:csb0="80000001" w:csb1="00000000"/>
  </w:font>
  <w:font w:name="Nyala">
    <w:altName w:val="Nyala"/>
    <w:charset w:val="00"/>
    <w:family w:val="auto"/>
    <w:pitch w:val="variable"/>
    <w:sig w:usb0="A000006F" w:usb1="00000000" w:usb2="00000800" w:usb3="00000000" w:csb0="0000009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139A" w14:textId="77777777" w:rsidR="00CF0D2B" w:rsidRDefault="00704A74" w:rsidP="00EA58E9">
    <w:pPr>
      <w:pStyle w:val="Footer"/>
      <w:framePr w:wrap="around" w:vAnchor="text" w:hAnchor="margin" w:xAlign="center" w:y="1"/>
      <w:rPr>
        <w:rStyle w:val="PageNumber"/>
      </w:rPr>
    </w:pPr>
    <w:r>
      <w:rPr>
        <w:rStyle w:val="PageNumber"/>
      </w:rPr>
      <w:fldChar w:fldCharType="begin"/>
    </w:r>
    <w:r w:rsidR="00BC03EC">
      <w:rPr>
        <w:rStyle w:val="PageNumber"/>
      </w:rPr>
      <w:instrText xml:space="preserve">PAGE  </w:instrText>
    </w:r>
    <w:r>
      <w:rPr>
        <w:rStyle w:val="PageNumber"/>
      </w:rPr>
      <w:fldChar w:fldCharType="separate"/>
    </w:r>
    <w:r w:rsidR="00BC03EC">
      <w:rPr>
        <w:rStyle w:val="PageNumber"/>
        <w:noProof/>
      </w:rPr>
      <w:t>2</w:t>
    </w:r>
    <w:r>
      <w:rPr>
        <w:rStyle w:val="PageNumber"/>
      </w:rPr>
      <w:fldChar w:fldCharType="end"/>
    </w:r>
  </w:p>
  <w:p w14:paraId="6F95C2CD" w14:textId="77777777" w:rsidR="00CF0D2B" w:rsidRDefault="00B13A77"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63660"/>
      <w:docPartObj>
        <w:docPartGallery w:val="Page Numbers (Bottom of Page)"/>
        <w:docPartUnique/>
      </w:docPartObj>
    </w:sdtPr>
    <w:sdtEndPr/>
    <w:sdtContent>
      <w:p w14:paraId="5D84BE14" w14:textId="77777777" w:rsidR="007350DA" w:rsidRDefault="008C0216" w:rsidP="00A52D44">
        <w:pPr>
          <w:pStyle w:val="Footer"/>
          <w:ind w:right="360" w:firstLine="360"/>
        </w:pPr>
        <w:r>
          <w:rPr>
            <w:rFonts w:asciiTheme="majorHAnsi" w:eastAsiaTheme="majorEastAsia" w:hAnsiTheme="majorHAnsi" w:cstheme="majorBidi"/>
            <w:noProof/>
            <w:sz w:val="20"/>
            <w:lang w:val="en-US"/>
          </w:rPr>
          <mc:AlternateContent>
            <mc:Choice Requires="wps">
              <w:drawing>
                <wp:anchor distT="0" distB="0" distL="114300" distR="114300" simplePos="0" relativeHeight="251659264" behindDoc="0" locked="0" layoutInCell="1" allowOverlap="1" wp14:anchorId="03AD75F3" wp14:editId="3092A98B">
                  <wp:simplePos x="0" y="0"/>
                  <wp:positionH relativeFrom="margin">
                    <wp:align>center</wp:align>
                  </wp:positionH>
                  <wp:positionV relativeFrom="bottomMargin">
                    <wp:align>center</wp:align>
                  </wp:positionV>
                  <wp:extent cx="576580" cy="238760"/>
                  <wp:effectExtent l="19050" t="19050" r="16510" b="184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15113A92" w14:textId="77777777" w:rsidR="00B26598" w:rsidRDefault="00802750">
                              <w:pPr>
                                <w:jc w:val="center"/>
                              </w:pPr>
                              <w:r>
                                <w:fldChar w:fldCharType="begin"/>
                              </w:r>
                              <w:r>
                                <w:instrText xml:space="preserve"> PAGE    \* MERGEFORMAT </w:instrText>
                              </w:r>
                              <w:r>
                                <w:fldChar w:fldCharType="separate"/>
                              </w:r>
                              <w:r w:rsidR="00AE435B">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3AD75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0;margin-top:0;width:45.4pt;height:18.8pt;z-index:2516592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" filled="t" fillcolor="white [3212]" strokecolor="gray [1629]" strokeweight="2.25pt">
                  <v:textbox inset=",0,,0">
                    <w:txbxContent>
                      <w:p w14:paraId="15113A92" w14:textId="77777777" w:rsidR="00B26598" w:rsidRDefault="00802750">
                        <w:pPr>
                          <w:jc w:val="center"/>
                        </w:pPr>
                        <w:r>
                          <w:fldChar w:fldCharType="begin"/>
                        </w:r>
                        <w:r>
                          <w:instrText xml:space="preserve"> PAGE    \* MERGEFORMAT </w:instrText>
                        </w:r>
                        <w:r>
                          <w:fldChar w:fldCharType="separate"/>
                        </w:r>
                        <w:r w:rsidR="00AE435B">
                          <w:rPr>
                            <w:noProof/>
                          </w:rPr>
                          <w:t>2</w:t>
                        </w:r>
                        <w:r>
                          <w:rPr>
                            <w:noProof/>
                          </w:rPr>
                          <w:fldChar w:fldCharType="end"/>
                        </w:r>
                      </w:p>
                    </w:txbxContent>
                  </v:textbox>
                  <w10:wrap anchorx="margin" anchory="margin"/>
                </v:shape>
              </w:pict>
            </mc:Fallback>
          </mc:AlternateContent>
        </w:r>
        <w:r>
          <w:rPr>
            <w:rFonts w:asciiTheme="majorHAnsi" w:eastAsiaTheme="majorEastAsia" w:hAnsiTheme="majorHAnsi" w:cstheme="majorBidi"/>
            <w:noProof/>
            <w:sz w:val="20"/>
            <w:lang w:val="en-US"/>
          </w:rPr>
          <mc:AlternateContent>
            <mc:Choice Requires="wps">
              <w:drawing>
                <wp:anchor distT="0" distB="0" distL="114300" distR="114300" simplePos="0" relativeHeight="251657216" behindDoc="0" locked="0" layoutInCell="1" allowOverlap="1" wp14:anchorId="057F112B" wp14:editId="76C23FA9">
                  <wp:simplePos x="0" y="0"/>
                  <wp:positionH relativeFrom="margin">
                    <wp:align>center</wp:align>
                  </wp:positionH>
                  <wp:positionV relativeFrom="bottomMargin">
                    <wp:align>center</wp:align>
                  </wp:positionV>
                  <wp:extent cx="5518150" cy="0"/>
                  <wp:effectExtent l="9525" t="9525" r="635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890F233" id="_x0000_t32" coordsize="21600,21600" o:spt="32" o:oned="t" path="m,l21600,21600e" filled="f">
                  <v:path arrowok="t" fillok="f" o:connecttype="none"/>
                  <o:lock v:ext="edit" shapetype="t"/>
                </v:shapetype>
                <v:shape id="AutoShape 4" o:spid="_x0000_s1026" type="#_x0000_t32" style="position:absolute;margin-left:0;margin-top:0;width:434.5pt;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C50B" w14:textId="77777777" w:rsidR="002B731C" w:rsidRDefault="002B731C" w:rsidP="007350DA">
      <w:r>
        <w:separator/>
      </w:r>
    </w:p>
  </w:footnote>
  <w:footnote w:type="continuationSeparator" w:id="0">
    <w:p w14:paraId="37507D72" w14:textId="77777777" w:rsidR="002B731C" w:rsidRDefault="002B731C" w:rsidP="00735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F69"/>
    <w:multiLevelType w:val="hybridMultilevel"/>
    <w:tmpl w:val="D90676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322E76"/>
    <w:multiLevelType w:val="multilevel"/>
    <w:tmpl w:val="D62AB81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2160" w:hanging="180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2" w15:restartNumberingAfterBreak="0">
    <w:nsid w:val="08206C5F"/>
    <w:multiLevelType w:val="hybridMultilevel"/>
    <w:tmpl w:val="7C289B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B605C8"/>
    <w:multiLevelType w:val="multilevel"/>
    <w:tmpl w:val="0AF0F7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051EB"/>
    <w:multiLevelType w:val="hybridMultilevel"/>
    <w:tmpl w:val="C33EAD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34E3D45"/>
    <w:multiLevelType w:val="hybridMultilevel"/>
    <w:tmpl w:val="6D2E0A6A"/>
    <w:lvl w:ilvl="0" w:tplc="04020001">
      <w:start w:val="1"/>
      <w:numFmt w:val="bullet"/>
      <w:lvlText w:val=""/>
      <w:lvlJc w:val="left"/>
      <w:pPr>
        <w:tabs>
          <w:tab w:val="num" w:pos="1280"/>
        </w:tabs>
        <w:ind w:left="1280" w:hanging="360"/>
      </w:pPr>
      <w:rPr>
        <w:rFonts w:ascii="Symbol" w:hAnsi="Symbol" w:hint="default"/>
      </w:rPr>
    </w:lvl>
    <w:lvl w:ilvl="1" w:tplc="04020003" w:tentative="1">
      <w:start w:val="1"/>
      <w:numFmt w:val="bullet"/>
      <w:lvlText w:val="o"/>
      <w:lvlJc w:val="left"/>
      <w:pPr>
        <w:tabs>
          <w:tab w:val="num" w:pos="2000"/>
        </w:tabs>
        <w:ind w:left="2000" w:hanging="360"/>
      </w:pPr>
      <w:rPr>
        <w:rFonts w:ascii="Courier New" w:hAnsi="Courier New" w:cs="Courier New" w:hint="default"/>
      </w:rPr>
    </w:lvl>
    <w:lvl w:ilvl="2" w:tplc="04020005" w:tentative="1">
      <w:start w:val="1"/>
      <w:numFmt w:val="bullet"/>
      <w:lvlText w:val=""/>
      <w:lvlJc w:val="left"/>
      <w:pPr>
        <w:tabs>
          <w:tab w:val="num" w:pos="2720"/>
        </w:tabs>
        <w:ind w:left="2720" w:hanging="360"/>
      </w:pPr>
      <w:rPr>
        <w:rFonts w:ascii="Wingdings" w:hAnsi="Wingdings" w:hint="default"/>
      </w:rPr>
    </w:lvl>
    <w:lvl w:ilvl="3" w:tplc="04020001" w:tentative="1">
      <w:start w:val="1"/>
      <w:numFmt w:val="bullet"/>
      <w:lvlText w:val=""/>
      <w:lvlJc w:val="left"/>
      <w:pPr>
        <w:tabs>
          <w:tab w:val="num" w:pos="3440"/>
        </w:tabs>
        <w:ind w:left="3440" w:hanging="360"/>
      </w:pPr>
      <w:rPr>
        <w:rFonts w:ascii="Symbol" w:hAnsi="Symbol" w:hint="default"/>
      </w:rPr>
    </w:lvl>
    <w:lvl w:ilvl="4" w:tplc="04020003" w:tentative="1">
      <w:start w:val="1"/>
      <w:numFmt w:val="bullet"/>
      <w:lvlText w:val="o"/>
      <w:lvlJc w:val="left"/>
      <w:pPr>
        <w:tabs>
          <w:tab w:val="num" w:pos="4160"/>
        </w:tabs>
        <w:ind w:left="4160" w:hanging="360"/>
      </w:pPr>
      <w:rPr>
        <w:rFonts w:ascii="Courier New" w:hAnsi="Courier New" w:cs="Courier New" w:hint="default"/>
      </w:rPr>
    </w:lvl>
    <w:lvl w:ilvl="5" w:tplc="04020005" w:tentative="1">
      <w:start w:val="1"/>
      <w:numFmt w:val="bullet"/>
      <w:lvlText w:val=""/>
      <w:lvlJc w:val="left"/>
      <w:pPr>
        <w:tabs>
          <w:tab w:val="num" w:pos="4880"/>
        </w:tabs>
        <w:ind w:left="4880" w:hanging="360"/>
      </w:pPr>
      <w:rPr>
        <w:rFonts w:ascii="Wingdings" w:hAnsi="Wingdings" w:hint="default"/>
      </w:rPr>
    </w:lvl>
    <w:lvl w:ilvl="6" w:tplc="04020001" w:tentative="1">
      <w:start w:val="1"/>
      <w:numFmt w:val="bullet"/>
      <w:lvlText w:val=""/>
      <w:lvlJc w:val="left"/>
      <w:pPr>
        <w:tabs>
          <w:tab w:val="num" w:pos="5600"/>
        </w:tabs>
        <w:ind w:left="5600" w:hanging="360"/>
      </w:pPr>
      <w:rPr>
        <w:rFonts w:ascii="Symbol" w:hAnsi="Symbol" w:hint="default"/>
      </w:rPr>
    </w:lvl>
    <w:lvl w:ilvl="7" w:tplc="04020003" w:tentative="1">
      <w:start w:val="1"/>
      <w:numFmt w:val="bullet"/>
      <w:lvlText w:val="o"/>
      <w:lvlJc w:val="left"/>
      <w:pPr>
        <w:tabs>
          <w:tab w:val="num" w:pos="6320"/>
        </w:tabs>
        <w:ind w:left="6320" w:hanging="360"/>
      </w:pPr>
      <w:rPr>
        <w:rFonts w:ascii="Courier New" w:hAnsi="Courier New" w:cs="Courier New" w:hint="default"/>
      </w:rPr>
    </w:lvl>
    <w:lvl w:ilvl="8" w:tplc="04020005" w:tentative="1">
      <w:start w:val="1"/>
      <w:numFmt w:val="bullet"/>
      <w:lvlText w:val=""/>
      <w:lvlJc w:val="left"/>
      <w:pPr>
        <w:tabs>
          <w:tab w:val="num" w:pos="7040"/>
        </w:tabs>
        <w:ind w:left="7040" w:hanging="360"/>
      </w:pPr>
      <w:rPr>
        <w:rFonts w:ascii="Wingdings" w:hAnsi="Wingdings" w:hint="default"/>
      </w:rPr>
    </w:lvl>
  </w:abstractNum>
  <w:abstractNum w:abstractNumId="6" w15:restartNumberingAfterBreak="0">
    <w:nsid w:val="1FF47B5E"/>
    <w:multiLevelType w:val="hybridMultilevel"/>
    <w:tmpl w:val="37D2E46A"/>
    <w:lvl w:ilvl="0" w:tplc="A66C197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B6C29"/>
    <w:multiLevelType w:val="hybridMultilevel"/>
    <w:tmpl w:val="D9CE2B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3EF5148"/>
    <w:multiLevelType w:val="multilevel"/>
    <w:tmpl w:val="1BAAD3B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531530"/>
    <w:multiLevelType w:val="multilevel"/>
    <w:tmpl w:val="F0325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2C2940"/>
    <w:multiLevelType w:val="hybridMultilevel"/>
    <w:tmpl w:val="2FA095B6"/>
    <w:lvl w:ilvl="0" w:tplc="89C0FBD2">
      <w:start w:val="6"/>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785"/>
        </w:tabs>
        <w:ind w:left="1785" w:hanging="360"/>
      </w:pPr>
      <w:rPr>
        <w:rFonts w:ascii="Courier New" w:hAnsi="Courier New" w:cs="Courier New" w:hint="default"/>
      </w:rPr>
    </w:lvl>
    <w:lvl w:ilvl="2" w:tplc="04020005" w:tentative="1">
      <w:start w:val="1"/>
      <w:numFmt w:val="bullet"/>
      <w:lvlText w:val=""/>
      <w:lvlJc w:val="left"/>
      <w:pPr>
        <w:tabs>
          <w:tab w:val="num" w:pos="2505"/>
        </w:tabs>
        <w:ind w:left="2505" w:hanging="360"/>
      </w:pPr>
      <w:rPr>
        <w:rFonts w:ascii="Wingdings" w:hAnsi="Wingdings" w:hint="default"/>
      </w:rPr>
    </w:lvl>
    <w:lvl w:ilvl="3" w:tplc="04020001" w:tentative="1">
      <w:start w:val="1"/>
      <w:numFmt w:val="bullet"/>
      <w:lvlText w:val=""/>
      <w:lvlJc w:val="left"/>
      <w:pPr>
        <w:tabs>
          <w:tab w:val="num" w:pos="3225"/>
        </w:tabs>
        <w:ind w:left="3225" w:hanging="360"/>
      </w:pPr>
      <w:rPr>
        <w:rFonts w:ascii="Symbol" w:hAnsi="Symbol" w:hint="default"/>
      </w:rPr>
    </w:lvl>
    <w:lvl w:ilvl="4" w:tplc="04020003" w:tentative="1">
      <w:start w:val="1"/>
      <w:numFmt w:val="bullet"/>
      <w:lvlText w:val="o"/>
      <w:lvlJc w:val="left"/>
      <w:pPr>
        <w:tabs>
          <w:tab w:val="num" w:pos="3945"/>
        </w:tabs>
        <w:ind w:left="3945" w:hanging="360"/>
      </w:pPr>
      <w:rPr>
        <w:rFonts w:ascii="Courier New" w:hAnsi="Courier New" w:cs="Courier New" w:hint="default"/>
      </w:rPr>
    </w:lvl>
    <w:lvl w:ilvl="5" w:tplc="04020005" w:tentative="1">
      <w:start w:val="1"/>
      <w:numFmt w:val="bullet"/>
      <w:lvlText w:val=""/>
      <w:lvlJc w:val="left"/>
      <w:pPr>
        <w:tabs>
          <w:tab w:val="num" w:pos="4665"/>
        </w:tabs>
        <w:ind w:left="4665" w:hanging="360"/>
      </w:pPr>
      <w:rPr>
        <w:rFonts w:ascii="Wingdings" w:hAnsi="Wingdings" w:hint="default"/>
      </w:rPr>
    </w:lvl>
    <w:lvl w:ilvl="6" w:tplc="04020001" w:tentative="1">
      <w:start w:val="1"/>
      <w:numFmt w:val="bullet"/>
      <w:lvlText w:val=""/>
      <w:lvlJc w:val="left"/>
      <w:pPr>
        <w:tabs>
          <w:tab w:val="num" w:pos="5385"/>
        </w:tabs>
        <w:ind w:left="5385" w:hanging="360"/>
      </w:pPr>
      <w:rPr>
        <w:rFonts w:ascii="Symbol" w:hAnsi="Symbol" w:hint="default"/>
      </w:rPr>
    </w:lvl>
    <w:lvl w:ilvl="7" w:tplc="04020003" w:tentative="1">
      <w:start w:val="1"/>
      <w:numFmt w:val="bullet"/>
      <w:lvlText w:val="o"/>
      <w:lvlJc w:val="left"/>
      <w:pPr>
        <w:tabs>
          <w:tab w:val="num" w:pos="6105"/>
        </w:tabs>
        <w:ind w:left="6105" w:hanging="360"/>
      </w:pPr>
      <w:rPr>
        <w:rFonts w:ascii="Courier New" w:hAnsi="Courier New" w:cs="Courier New" w:hint="default"/>
      </w:rPr>
    </w:lvl>
    <w:lvl w:ilvl="8" w:tplc="0402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D4A0E49"/>
    <w:multiLevelType w:val="hybridMultilevel"/>
    <w:tmpl w:val="93D4D4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ED3590C"/>
    <w:multiLevelType w:val="multilevel"/>
    <w:tmpl w:val="4EC2DAA6"/>
    <w:lvl w:ilvl="0">
      <w:start w:val="1"/>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3" w15:restartNumberingAfterBreak="0">
    <w:nsid w:val="42E51782"/>
    <w:multiLevelType w:val="hybridMultilevel"/>
    <w:tmpl w:val="7F10171E"/>
    <w:lvl w:ilvl="0" w:tplc="AD7A92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511B4455"/>
    <w:multiLevelType w:val="multilevel"/>
    <w:tmpl w:val="6D3C0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6F70BC"/>
    <w:multiLevelType w:val="hybridMultilevel"/>
    <w:tmpl w:val="AE9AFF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61C57B48"/>
    <w:multiLevelType w:val="hybridMultilevel"/>
    <w:tmpl w:val="4DECB174"/>
    <w:lvl w:ilvl="0" w:tplc="40161AC4">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abstractNum w:abstractNumId="17" w15:restartNumberingAfterBreak="0">
    <w:nsid w:val="680E4171"/>
    <w:multiLevelType w:val="hybridMultilevel"/>
    <w:tmpl w:val="977AC1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8EE2F66"/>
    <w:multiLevelType w:val="hybridMultilevel"/>
    <w:tmpl w:val="73EA330C"/>
    <w:lvl w:ilvl="0" w:tplc="10A86E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1521B76"/>
    <w:multiLevelType w:val="multilevel"/>
    <w:tmpl w:val="C0D4165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EE472D"/>
    <w:multiLevelType w:val="hybridMultilevel"/>
    <w:tmpl w:val="8DAEC782"/>
    <w:lvl w:ilvl="0" w:tplc="BAC824BC">
      <w:start w:val="1"/>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CCB5737"/>
    <w:multiLevelType w:val="hybridMultilevel"/>
    <w:tmpl w:val="F8542F9C"/>
    <w:lvl w:ilvl="0" w:tplc="486A88F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5"/>
  </w:num>
  <w:num w:numId="3">
    <w:abstractNumId w:val="10"/>
  </w:num>
  <w:num w:numId="4">
    <w:abstractNumId w:val="17"/>
  </w:num>
  <w:num w:numId="5">
    <w:abstractNumId w:val="14"/>
  </w:num>
  <w:num w:numId="6">
    <w:abstractNumId w:val="3"/>
  </w:num>
  <w:num w:numId="7">
    <w:abstractNumId w:val="8"/>
  </w:num>
  <w:num w:numId="8">
    <w:abstractNumId w:val="13"/>
  </w:num>
  <w:num w:numId="9">
    <w:abstractNumId w:val="19"/>
  </w:num>
  <w:num w:numId="10">
    <w:abstractNumId w:val="6"/>
  </w:num>
  <w:num w:numId="11">
    <w:abstractNumId w:val="1"/>
  </w:num>
  <w:num w:numId="12">
    <w:abstractNumId w:val="4"/>
  </w:num>
  <w:num w:numId="13">
    <w:abstractNumId w:val="7"/>
  </w:num>
  <w:num w:numId="14">
    <w:abstractNumId w:val="15"/>
  </w:num>
  <w:num w:numId="15">
    <w:abstractNumId w:val="20"/>
  </w:num>
  <w:num w:numId="16">
    <w:abstractNumId w:val="21"/>
  </w:num>
  <w:num w:numId="17">
    <w:abstractNumId w:val="9"/>
  </w:num>
  <w:num w:numId="18">
    <w:abstractNumId w:val="12"/>
  </w:num>
  <w:num w:numId="19">
    <w:abstractNumId w:val="0"/>
  </w:num>
  <w:num w:numId="20">
    <w:abstractNumId w:val="18"/>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5D"/>
    <w:rsid w:val="00007CA9"/>
    <w:rsid w:val="00045FD2"/>
    <w:rsid w:val="00054350"/>
    <w:rsid w:val="000666EE"/>
    <w:rsid w:val="000704B7"/>
    <w:rsid w:val="000858EC"/>
    <w:rsid w:val="000953E1"/>
    <w:rsid w:val="00102441"/>
    <w:rsid w:val="00111A73"/>
    <w:rsid w:val="00117F2F"/>
    <w:rsid w:val="0013368E"/>
    <w:rsid w:val="00135099"/>
    <w:rsid w:val="00143D76"/>
    <w:rsid w:val="00146B8F"/>
    <w:rsid w:val="00170C2C"/>
    <w:rsid w:val="00194A64"/>
    <w:rsid w:val="001A7E06"/>
    <w:rsid w:val="001B1AC9"/>
    <w:rsid w:val="001E0245"/>
    <w:rsid w:val="002055BC"/>
    <w:rsid w:val="002140F2"/>
    <w:rsid w:val="00217006"/>
    <w:rsid w:val="002232FD"/>
    <w:rsid w:val="002356EE"/>
    <w:rsid w:val="00251DD2"/>
    <w:rsid w:val="00261576"/>
    <w:rsid w:val="00265C86"/>
    <w:rsid w:val="00291D92"/>
    <w:rsid w:val="0029631C"/>
    <w:rsid w:val="0029649C"/>
    <w:rsid w:val="002A16E1"/>
    <w:rsid w:val="002B731C"/>
    <w:rsid w:val="002B7A3F"/>
    <w:rsid w:val="002C4FD9"/>
    <w:rsid w:val="002D2284"/>
    <w:rsid w:val="003175EC"/>
    <w:rsid w:val="00321FAC"/>
    <w:rsid w:val="003343BF"/>
    <w:rsid w:val="0033571B"/>
    <w:rsid w:val="00361283"/>
    <w:rsid w:val="00366EFD"/>
    <w:rsid w:val="00382DAB"/>
    <w:rsid w:val="00385381"/>
    <w:rsid w:val="00390DEA"/>
    <w:rsid w:val="00394D7D"/>
    <w:rsid w:val="0039595D"/>
    <w:rsid w:val="003A029D"/>
    <w:rsid w:val="003C0FF9"/>
    <w:rsid w:val="003D2F95"/>
    <w:rsid w:val="003D5F58"/>
    <w:rsid w:val="00400C32"/>
    <w:rsid w:val="0040101C"/>
    <w:rsid w:val="0040174E"/>
    <w:rsid w:val="00437F78"/>
    <w:rsid w:val="0045371C"/>
    <w:rsid w:val="004541E7"/>
    <w:rsid w:val="00474998"/>
    <w:rsid w:val="0047717F"/>
    <w:rsid w:val="00483030"/>
    <w:rsid w:val="00484C6B"/>
    <w:rsid w:val="004B1916"/>
    <w:rsid w:val="004C0EA7"/>
    <w:rsid w:val="004C1D02"/>
    <w:rsid w:val="004E4122"/>
    <w:rsid w:val="004F05DF"/>
    <w:rsid w:val="00504842"/>
    <w:rsid w:val="0051374E"/>
    <w:rsid w:val="00517DC0"/>
    <w:rsid w:val="00523140"/>
    <w:rsid w:val="00525D6B"/>
    <w:rsid w:val="00540535"/>
    <w:rsid w:val="005500D8"/>
    <w:rsid w:val="00553928"/>
    <w:rsid w:val="00556D86"/>
    <w:rsid w:val="005678E1"/>
    <w:rsid w:val="005924E6"/>
    <w:rsid w:val="00594CBA"/>
    <w:rsid w:val="00595226"/>
    <w:rsid w:val="005A7F93"/>
    <w:rsid w:val="005B4F88"/>
    <w:rsid w:val="005B620F"/>
    <w:rsid w:val="005C61E6"/>
    <w:rsid w:val="005C7BB6"/>
    <w:rsid w:val="005D047B"/>
    <w:rsid w:val="00610A44"/>
    <w:rsid w:val="00623FD0"/>
    <w:rsid w:val="0062478B"/>
    <w:rsid w:val="0064670F"/>
    <w:rsid w:val="00646CD1"/>
    <w:rsid w:val="006524D6"/>
    <w:rsid w:val="006714E8"/>
    <w:rsid w:val="0068470B"/>
    <w:rsid w:val="006906D3"/>
    <w:rsid w:val="006E0638"/>
    <w:rsid w:val="006E26E6"/>
    <w:rsid w:val="006E5101"/>
    <w:rsid w:val="007018F8"/>
    <w:rsid w:val="00704A74"/>
    <w:rsid w:val="00727B3F"/>
    <w:rsid w:val="00733A1A"/>
    <w:rsid w:val="007350DA"/>
    <w:rsid w:val="00737F9A"/>
    <w:rsid w:val="00762CA5"/>
    <w:rsid w:val="00787248"/>
    <w:rsid w:val="007A0153"/>
    <w:rsid w:val="007A137E"/>
    <w:rsid w:val="007A24B3"/>
    <w:rsid w:val="007B30A8"/>
    <w:rsid w:val="007B374D"/>
    <w:rsid w:val="007B7D2A"/>
    <w:rsid w:val="007C2A59"/>
    <w:rsid w:val="007E14EF"/>
    <w:rsid w:val="00802750"/>
    <w:rsid w:val="00804B23"/>
    <w:rsid w:val="0082190E"/>
    <w:rsid w:val="00835221"/>
    <w:rsid w:val="00850985"/>
    <w:rsid w:val="008640B5"/>
    <w:rsid w:val="00864E9C"/>
    <w:rsid w:val="00884637"/>
    <w:rsid w:val="00886470"/>
    <w:rsid w:val="008910F6"/>
    <w:rsid w:val="008A774E"/>
    <w:rsid w:val="008B5009"/>
    <w:rsid w:val="008B7D4B"/>
    <w:rsid w:val="008C0216"/>
    <w:rsid w:val="008C3582"/>
    <w:rsid w:val="008C3AB4"/>
    <w:rsid w:val="008E4CDE"/>
    <w:rsid w:val="008F0C87"/>
    <w:rsid w:val="008F2AB6"/>
    <w:rsid w:val="008F77FE"/>
    <w:rsid w:val="009030F5"/>
    <w:rsid w:val="00922C51"/>
    <w:rsid w:val="00943376"/>
    <w:rsid w:val="00944DB4"/>
    <w:rsid w:val="00950C72"/>
    <w:rsid w:val="009550DD"/>
    <w:rsid w:val="00960CBF"/>
    <w:rsid w:val="00972211"/>
    <w:rsid w:val="00986EA9"/>
    <w:rsid w:val="00990832"/>
    <w:rsid w:val="00995DE5"/>
    <w:rsid w:val="009A792A"/>
    <w:rsid w:val="009B75BB"/>
    <w:rsid w:val="009D6FE7"/>
    <w:rsid w:val="009E3C2B"/>
    <w:rsid w:val="009F35DB"/>
    <w:rsid w:val="00A33C6D"/>
    <w:rsid w:val="00A37E20"/>
    <w:rsid w:val="00A5033B"/>
    <w:rsid w:val="00AA12AB"/>
    <w:rsid w:val="00AD0E52"/>
    <w:rsid w:val="00AE3B08"/>
    <w:rsid w:val="00AE435B"/>
    <w:rsid w:val="00B021A7"/>
    <w:rsid w:val="00B02410"/>
    <w:rsid w:val="00B107D7"/>
    <w:rsid w:val="00B118CC"/>
    <w:rsid w:val="00B122AF"/>
    <w:rsid w:val="00B13A77"/>
    <w:rsid w:val="00B26598"/>
    <w:rsid w:val="00B33D96"/>
    <w:rsid w:val="00B71EB5"/>
    <w:rsid w:val="00B8118C"/>
    <w:rsid w:val="00B87443"/>
    <w:rsid w:val="00B90242"/>
    <w:rsid w:val="00B952FE"/>
    <w:rsid w:val="00BC03EC"/>
    <w:rsid w:val="00BC7E41"/>
    <w:rsid w:val="00BE2A92"/>
    <w:rsid w:val="00BE6641"/>
    <w:rsid w:val="00BF431D"/>
    <w:rsid w:val="00C006FE"/>
    <w:rsid w:val="00C14E8B"/>
    <w:rsid w:val="00C27675"/>
    <w:rsid w:val="00C91B35"/>
    <w:rsid w:val="00C94F18"/>
    <w:rsid w:val="00C9785D"/>
    <w:rsid w:val="00CF2CF7"/>
    <w:rsid w:val="00CF43E2"/>
    <w:rsid w:val="00D21F63"/>
    <w:rsid w:val="00D22C6B"/>
    <w:rsid w:val="00D31DEC"/>
    <w:rsid w:val="00D3335B"/>
    <w:rsid w:val="00D50F54"/>
    <w:rsid w:val="00D74033"/>
    <w:rsid w:val="00DA5029"/>
    <w:rsid w:val="00DB0061"/>
    <w:rsid w:val="00DD57B1"/>
    <w:rsid w:val="00DF7E80"/>
    <w:rsid w:val="00E0618C"/>
    <w:rsid w:val="00E10448"/>
    <w:rsid w:val="00E10FD3"/>
    <w:rsid w:val="00E349CD"/>
    <w:rsid w:val="00E61F5E"/>
    <w:rsid w:val="00E62262"/>
    <w:rsid w:val="00E70610"/>
    <w:rsid w:val="00E75BB9"/>
    <w:rsid w:val="00E80146"/>
    <w:rsid w:val="00E81523"/>
    <w:rsid w:val="00E9308B"/>
    <w:rsid w:val="00E9543E"/>
    <w:rsid w:val="00EC18EA"/>
    <w:rsid w:val="00EC6922"/>
    <w:rsid w:val="00ED0474"/>
    <w:rsid w:val="00F24E93"/>
    <w:rsid w:val="00F505C4"/>
    <w:rsid w:val="00F70C60"/>
    <w:rsid w:val="00F744B5"/>
    <w:rsid w:val="00F75B7B"/>
    <w:rsid w:val="00F85579"/>
    <w:rsid w:val="00F879EA"/>
    <w:rsid w:val="00F91EE5"/>
    <w:rsid w:val="00FC74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746072B"/>
  <w15:docId w15:val="{0914CA79-488F-484C-9B94-2BFA7FBD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C6B"/>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2C6B"/>
    <w:pPr>
      <w:widowControl w:val="0"/>
      <w:tabs>
        <w:tab w:val="center" w:pos="4153"/>
        <w:tab w:val="right" w:pos="8306"/>
      </w:tabs>
      <w:spacing w:before="60"/>
      <w:jc w:val="both"/>
    </w:pPr>
    <w:rPr>
      <w:sz w:val="24"/>
      <w:lang w:val="bg-BG"/>
    </w:rPr>
  </w:style>
  <w:style w:type="character" w:customStyle="1" w:styleId="HeaderChar">
    <w:name w:val="Header Char"/>
    <w:basedOn w:val="DefaultParagraphFont"/>
    <w:link w:val="Header"/>
    <w:rsid w:val="00D22C6B"/>
    <w:rPr>
      <w:rFonts w:ascii="Times New Roman" w:eastAsia="Times New Roman" w:hAnsi="Times New Roman" w:cs="Times New Roman"/>
      <w:sz w:val="24"/>
      <w:szCs w:val="20"/>
    </w:rPr>
  </w:style>
  <w:style w:type="paragraph" w:styleId="Footer">
    <w:name w:val="footer"/>
    <w:basedOn w:val="Normal"/>
    <w:link w:val="FooterChar"/>
    <w:rsid w:val="00D22C6B"/>
    <w:pPr>
      <w:widowControl w:val="0"/>
      <w:tabs>
        <w:tab w:val="center" w:pos="4153"/>
        <w:tab w:val="right" w:pos="8306"/>
      </w:tabs>
      <w:spacing w:before="60"/>
      <w:jc w:val="both"/>
    </w:pPr>
    <w:rPr>
      <w:sz w:val="24"/>
      <w:lang w:val="bg-BG"/>
    </w:rPr>
  </w:style>
  <w:style w:type="character" w:customStyle="1" w:styleId="FooterChar">
    <w:name w:val="Footer Char"/>
    <w:basedOn w:val="DefaultParagraphFont"/>
    <w:link w:val="Footer"/>
    <w:rsid w:val="00D22C6B"/>
    <w:rPr>
      <w:rFonts w:ascii="Times New Roman" w:eastAsia="Times New Roman" w:hAnsi="Times New Roman" w:cs="Times New Roman"/>
      <w:sz w:val="24"/>
      <w:szCs w:val="20"/>
    </w:rPr>
  </w:style>
  <w:style w:type="character" w:styleId="Hyperlink">
    <w:name w:val="Hyperlink"/>
    <w:basedOn w:val="DefaultParagraphFont"/>
    <w:rsid w:val="00D22C6B"/>
    <w:rPr>
      <w:color w:val="0000FF"/>
      <w:u w:val="single"/>
    </w:rPr>
  </w:style>
  <w:style w:type="character" w:styleId="PageNumber">
    <w:name w:val="page number"/>
    <w:basedOn w:val="DefaultParagraphFont"/>
    <w:rsid w:val="00D22C6B"/>
  </w:style>
  <w:style w:type="paragraph" w:styleId="BodyText">
    <w:name w:val="Body Text"/>
    <w:basedOn w:val="Normal"/>
    <w:link w:val="BodyTextChar"/>
    <w:rsid w:val="00D22C6B"/>
    <w:pPr>
      <w:jc w:val="both"/>
    </w:pPr>
    <w:rPr>
      <w:sz w:val="28"/>
      <w:szCs w:val="24"/>
      <w:lang w:val="bg-BG"/>
    </w:rPr>
  </w:style>
  <w:style w:type="character" w:customStyle="1" w:styleId="BodyTextChar">
    <w:name w:val="Body Text Char"/>
    <w:basedOn w:val="DefaultParagraphFont"/>
    <w:link w:val="BodyText"/>
    <w:rsid w:val="00D22C6B"/>
    <w:rPr>
      <w:rFonts w:ascii="Times New Roman" w:eastAsia="Times New Roman" w:hAnsi="Times New Roman" w:cs="Times New Roman"/>
      <w:sz w:val="28"/>
      <w:szCs w:val="24"/>
    </w:rPr>
  </w:style>
  <w:style w:type="paragraph" w:styleId="ListParagraph">
    <w:name w:val="List Paragraph"/>
    <w:basedOn w:val="Normal"/>
    <w:uiPriority w:val="34"/>
    <w:qFormat/>
    <w:rsid w:val="00D22C6B"/>
    <w:pPr>
      <w:ind w:left="720"/>
      <w:contextualSpacing/>
    </w:p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C006FE"/>
    <w:pPr>
      <w:tabs>
        <w:tab w:val="left" w:pos="709"/>
      </w:tabs>
    </w:pPr>
    <w:rPr>
      <w:rFonts w:ascii="Tahoma" w:hAnsi="Tahoma"/>
      <w:sz w:val="24"/>
      <w:szCs w:val="24"/>
      <w:lang w:val="pl-PL" w:eastAsia="pl-PL"/>
    </w:rPr>
  </w:style>
  <w:style w:type="paragraph" w:customStyle="1" w:styleId="FR3">
    <w:name w:val="FR3"/>
    <w:rsid w:val="002140F2"/>
    <w:pPr>
      <w:widowControl w:val="0"/>
      <w:spacing w:before="200" w:after="0" w:line="300" w:lineRule="auto"/>
    </w:pPr>
    <w:rPr>
      <w:rFonts w:ascii="Arial" w:eastAsia="Times New Roman" w:hAnsi="Arial" w:cs="Times New Roman"/>
      <w:b/>
      <w:snapToGrid w:val="0"/>
      <w:sz w:val="24"/>
      <w:szCs w:val="20"/>
    </w:rPr>
  </w:style>
  <w:style w:type="paragraph" w:styleId="BlockText">
    <w:name w:val="Block Text"/>
    <w:basedOn w:val="Normal"/>
    <w:rsid w:val="0033571B"/>
    <w:pPr>
      <w:ind w:left="289" w:right="289"/>
      <w:jc w:val="both"/>
    </w:pPr>
    <w:rPr>
      <w:rFonts w:ascii="Timok" w:hAnsi="Timok"/>
      <w:lang w:val="bg-BG"/>
    </w:rPr>
  </w:style>
  <w:style w:type="character" w:styleId="Emphasis">
    <w:name w:val="Emphasis"/>
    <w:basedOn w:val="DefaultParagraphFont"/>
    <w:qFormat/>
    <w:rsid w:val="0033571B"/>
    <w:rPr>
      <w:i/>
      <w:iCs/>
    </w:rPr>
  </w:style>
  <w:style w:type="paragraph" w:styleId="BalloonText">
    <w:name w:val="Balloon Text"/>
    <w:basedOn w:val="Normal"/>
    <w:link w:val="BalloonTextChar"/>
    <w:uiPriority w:val="99"/>
    <w:semiHidden/>
    <w:unhideWhenUsed/>
    <w:rsid w:val="003D2F95"/>
    <w:rPr>
      <w:rFonts w:ascii="Tahoma" w:hAnsi="Tahoma" w:cs="Tahoma"/>
      <w:sz w:val="16"/>
      <w:szCs w:val="16"/>
    </w:rPr>
  </w:style>
  <w:style w:type="character" w:customStyle="1" w:styleId="BalloonTextChar">
    <w:name w:val="Balloon Text Char"/>
    <w:basedOn w:val="DefaultParagraphFont"/>
    <w:link w:val="BalloonText"/>
    <w:uiPriority w:val="99"/>
    <w:semiHidden/>
    <w:rsid w:val="003D2F95"/>
    <w:rPr>
      <w:rFonts w:ascii="Tahoma" w:eastAsia="Times New Roman" w:hAnsi="Tahoma" w:cs="Tahoma"/>
      <w:sz w:val="16"/>
      <w:szCs w:val="16"/>
      <w:lang w:val="en-GB"/>
    </w:rPr>
  </w:style>
  <w:style w:type="paragraph" w:styleId="BodyText2">
    <w:name w:val="Body Text 2"/>
    <w:basedOn w:val="Normal"/>
    <w:link w:val="BodyText2Char"/>
    <w:unhideWhenUsed/>
    <w:rsid w:val="00FC74D0"/>
    <w:pPr>
      <w:spacing w:after="120" w:line="480" w:lineRule="auto"/>
    </w:pPr>
  </w:style>
  <w:style w:type="character" w:customStyle="1" w:styleId="BodyText2Char">
    <w:name w:val="Body Text 2 Char"/>
    <w:basedOn w:val="DefaultParagraphFont"/>
    <w:link w:val="BodyText2"/>
    <w:rsid w:val="00FC74D0"/>
    <w:rPr>
      <w:rFonts w:ascii="Times New Roman" w:eastAsia="Times New Roman" w:hAnsi="Times New Roman" w:cs="Times New Roman"/>
      <w:sz w:val="20"/>
      <w:szCs w:val="20"/>
      <w:lang w:val="en-GB"/>
    </w:rPr>
  </w:style>
  <w:style w:type="paragraph" w:styleId="Title">
    <w:name w:val="Title"/>
    <w:basedOn w:val="Normal"/>
    <w:link w:val="TitleChar"/>
    <w:qFormat/>
    <w:rsid w:val="00FC74D0"/>
    <w:pPr>
      <w:jc w:val="center"/>
    </w:pPr>
    <w:rPr>
      <w:sz w:val="40"/>
      <w:szCs w:val="24"/>
      <w:u w:val="single"/>
      <w:lang w:val="bg-BG"/>
    </w:rPr>
  </w:style>
  <w:style w:type="character" w:customStyle="1" w:styleId="TitleChar">
    <w:name w:val="Title Char"/>
    <w:basedOn w:val="DefaultParagraphFont"/>
    <w:link w:val="Title"/>
    <w:rsid w:val="00FC74D0"/>
    <w:rPr>
      <w:rFonts w:ascii="Times New Roman" w:eastAsia="Times New Roman" w:hAnsi="Times New Roman" w:cs="Times New Roman"/>
      <w:sz w:val="40"/>
      <w:szCs w:val="24"/>
      <w:u w:val="single"/>
    </w:rPr>
  </w:style>
  <w:style w:type="paragraph" w:customStyle="1" w:styleId="CharChar">
    <w:name w:val="Char Char"/>
    <w:basedOn w:val="Normal"/>
    <w:rsid w:val="00FC74D0"/>
    <w:pPr>
      <w:tabs>
        <w:tab w:val="left" w:pos="709"/>
      </w:tabs>
    </w:pPr>
    <w:rPr>
      <w:rFonts w:ascii="Tahoma" w:hAnsi="Tahoma"/>
      <w:sz w:val="24"/>
      <w:szCs w:val="24"/>
      <w:lang w:val="pl-PL" w:eastAsia="pl-PL"/>
    </w:rPr>
  </w:style>
  <w:style w:type="table" w:styleId="TableGrid">
    <w:name w:val="Table Grid"/>
    <w:basedOn w:val="TableNormal"/>
    <w:uiPriority w:val="59"/>
    <w:rsid w:val="00E75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7F93"/>
    <w:rPr>
      <w:color w:val="605E5C"/>
      <w:shd w:val="clear" w:color="auto" w:fill="E1DFDD"/>
    </w:rPr>
  </w:style>
  <w:style w:type="paragraph" w:customStyle="1" w:styleId="CharChar0">
    <w:name w:val="Char Char"/>
    <w:basedOn w:val="Normal"/>
    <w:rsid w:val="00170C2C"/>
    <w:pPr>
      <w:tabs>
        <w:tab w:val="left" w:pos="709"/>
      </w:tabs>
    </w:pPr>
    <w:rPr>
      <w:rFonts w:ascii="Tahoma" w:hAnsi="Tahoma"/>
      <w:sz w:val="24"/>
      <w:szCs w:val="24"/>
      <w:lang w:val="pl-PL" w:eastAsia="pl-PL"/>
    </w:rPr>
  </w:style>
  <w:style w:type="table" w:customStyle="1" w:styleId="TableGrid1">
    <w:name w:val="Table Grid1"/>
    <w:basedOn w:val="TableNormal"/>
    <w:next w:val="TableGrid"/>
    <w:uiPriority w:val="59"/>
    <w:rsid w:val="007C2A5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Normal"/>
    <w:rsid w:val="00361283"/>
    <w:pPr>
      <w:tabs>
        <w:tab w:val="left" w:pos="709"/>
      </w:tabs>
    </w:pPr>
    <w:rPr>
      <w:rFonts w:ascii="Tahoma" w:hAnsi="Tahoma"/>
      <w:sz w:val="24"/>
      <w:szCs w:val="24"/>
      <w:lang w:val="pl-PL" w:eastAsia="pl-PL"/>
    </w:rPr>
  </w:style>
  <w:style w:type="character" w:styleId="UnresolvedMention">
    <w:name w:val="Unresolved Mention"/>
    <w:basedOn w:val="DefaultParagraphFont"/>
    <w:uiPriority w:val="99"/>
    <w:semiHidden/>
    <w:unhideWhenUsed/>
    <w:rsid w:val="00D74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328681">
      <w:bodyDiv w:val="1"/>
      <w:marLeft w:val="0"/>
      <w:marRight w:val="0"/>
      <w:marTop w:val="0"/>
      <w:marBottom w:val="0"/>
      <w:divBdr>
        <w:top w:val="none" w:sz="0" w:space="0" w:color="auto"/>
        <w:left w:val="none" w:sz="0" w:space="0" w:color="auto"/>
        <w:bottom w:val="none" w:sz="0" w:space="0" w:color="auto"/>
        <w:right w:val="none" w:sz="0" w:space="0" w:color="auto"/>
      </w:divBdr>
    </w:div>
    <w:div w:id="20426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elsh@asare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kosturkova@asarel.com" TargetMode="External"/><Relationship Id="rId4" Type="http://schemas.openxmlformats.org/officeDocument/2006/relationships/settings" Target="settings.xml"/><Relationship Id="rId9" Type="http://schemas.openxmlformats.org/officeDocument/2006/relationships/hyperlink" Target="mailto:milena.getova@asar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CE225-DFEF-48A6-B24C-53084A00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Donka Kosturkova</dc:creator>
  <cp:lastModifiedBy>Milena Getova</cp:lastModifiedBy>
  <cp:revision>3</cp:revision>
  <cp:lastPrinted>2026-01-21T13:13:00Z</cp:lastPrinted>
  <dcterms:created xsi:type="dcterms:W3CDTF">2026-01-30T08:03:00Z</dcterms:created>
  <dcterms:modified xsi:type="dcterms:W3CDTF">2026-01-30T08:03:00Z</dcterms:modified>
</cp:coreProperties>
</file>