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8FF" w:rsidRPr="00E638FF" w:rsidRDefault="00E638FF" w:rsidP="00E638FF">
      <w:pPr>
        <w:jc w:val="right"/>
        <w:rPr>
          <w:sz w:val="24"/>
          <w:szCs w:val="24"/>
          <w:lang w:val="bg-BG" w:eastAsia="bg-BG"/>
        </w:rPr>
      </w:pPr>
      <w:r w:rsidRPr="00E638FF">
        <w:rPr>
          <w:sz w:val="24"/>
          <w:szCs w:val="24"/>
          <w:lang w:val="bg-BG" w:eastAsia="bg-BG"/>
        </w:rPr>
        <w:t>Приложение №14</w:t>
      </w:r>
    </w:p>
    <w:p w:rsidR="00E638FF" w:rsidRPr="00E638FF" w:rsidRDefault="00E638FF" w:rsidP="00E638FF">
      <w:pPr>
        <w:jc w:val="right"/>
        <w:rPr>
          <w:sz w:val="24"/>
          <w:szCs w:val="24"/>
          <w:lang w:val="bg-BG"/>
        </w:rPr>
      </w:pPr>
      <w:r w:rsidRPr="00E638FF">
        <w:rPr>
          <w:sz w:val="24"/>
          <w:szCs w:val="24"/>
          <w:lang w:val="bg-BG" w:eastAsia="bg-BG"/>
        </w:rPr>
        <w:t>към ТЗ за С</w:t>
      </w:r>
      <w:r w:rsidR="009332D4">
        <w:rPr>
          <w:sz w:val="24"/>
          <w:szCs w:val="24"/>
          <w:lang w:val="bg-BG" w:eastAsia="bg-BG"/>
        </w:rPr>
        <w:t>М</w:t>
      </w:r>
      <w:r w:rsidRPr="00E638FF">
        <w:rPr>
          <w:sz w:val="24"/>
          <w:szCs w:val="24"/>
          <w:lang w:val="bg-BG" w:eastAsia="bg-BG"/>
        </w:rPr>
        <w:t>Р</w:t>
      </w:r>
    </w:p>
    <w:p w:rsidR="00E638FF" w:rsidRPr="00E638FF" w:rsidRDefault="00E638FF" w:rsidP="00E638FF">
      <w:pPr>
        <w:rPr>
          <w:sz w:val="24"/>
          <w:szCs w:val="24"/>
          <w:lang w:val="bg-BG"/>
        </w:rPr>
      </w:pPr>
    </w:p>
    <w:p w:rsidR="00E638FF" w:rsidRDefault="00E638FF" w:rsidP="00E638FF">
      <w:pPr>
        <w:rPr>
          <w:b/>
          <w:bCs/>
          <w:sz w:val="24"/>
          <w:szCs w:val="24"/>
          <w:lang w:val="bg-BG" w:eastAsia="bg-BG"/>
        </w:rPr>
      </w:pPr>
      <w:r w:rsidRPr="00E638FF">
        <w:rPr>
          <w:b/>
          <w:bCs/>
          <w:sz w:val="24"/>
          <w:szCs w:val="24"/>
          <w:lang w:val="bg-BG" w:eastAsia="bg-BG"/>
        </w:rPr>
        <w:t xml:space="preserve">ОБЕКТ: </w:t>
      </w:r>
      <w:r w:rsidR="009332D4" w:rsidRPr="009332D4">
        <w:rPr>
          <w:b/>
          <w:bCs/>
          <w:sz w:val="24"/>
          <w:szCs w:val="24"/>
          <w:lang w:val="bg-BG" w:eastAsia="bg-BG"/>
        </w:rPr>
        <w:t xml:space="preserve">„Подмяна съществуващите </w:t>
      </w:r>
      <w:proofErr w:type="spellStart"/>
      <w:r w:rsidR="009332D4" w:rsidRPr="009332D4">
        <w:rPr>
          <w:b/>
          <w:bCs/>
          <w:sz w:val="24"/>
          <w:szCs w:val="24"/>
          <w:lang w:val="bg-BG" w:eastAsia="bg-BG"/>
        </w:rPr>
        <w:t>питатели</w:t>
      </w:r>
      <w:proofErr w:type="spellEnd"/>
      <w:r w:rsidR="009332D4" w:rsidRPr="009332D4">
        <w:rPr>
          <w:b/>
          <w:bCs/>
          <w:sz w:val="24"/>
          <w:szCs w:val="24"/>
          <w:lang w:val="bg-BG" w:eastAsia="bg-BG"/>
        </w:rPr>
        <w:t xml:space="preserve"> под среден и източен бункер на варова централа“</w:t>
      </w:r>
    </w:p>
    <w:p w:rsidR="00E638FF" w:rsidRPr="00E638FF" w:rsidRDefault="00E638FF" w:rsidP="00E638FF">
      <w:pPr>
        <w:rPr>
          <w:sz w:val="24"/>
          <w:szCs w:val="24"/>
          <w:lang w:val="bg-BG" w:eastAsia="bg-BG"/>
        </w:rPr>
      </w:pPr>
      <w:r w:rsidRPr="00E638FF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E638FF" w:rsidRPr="00E638FF" w:rsidRDefault="00E638FF" w:rsidP="00E638FF">
      <w:pPr>
        <w:rPr>
          <w:sz w:val="24"/>
          <w:szCs w:val="24"/>
          <w:u w:val="single"/>
          <w:lang w:val="bg-BG"/>
        </w:rPr>
      </w:pPr>
    </w:p>
    <w:p w:rsidR="00E638FF" w:rsidRPr="00E638FF" w:rsidRDefault="00E638FF" w:rsidP="009332D4">
      <w:pPr>
        <w:pStyle w:val="Heading1"/>
        <w:numPr>
          <w:ilvl w:val="0"/>
          <w:numId w:val="0"/>
        </w:numPr>
        <w:spacing w:before="48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E638FF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E638FF" w:rsidRPr="00E638FF" w:rsidRDefault="00E638FF" w:rsidP="00E638FF">
      <w:pPr>
        <w:jc w:val="center"/>
        <w:rPr>
          <w:b/>
          <w:sz w:val="24"/>
          <w:szCs w:val="24"/>
          <w:lang w:val="bg-BG"/>
        </w:rPr>
      </w:pPr>
      <w:r w:rsidRPr="00E638FF">
        <w:rPr>
          <w:b/>
          <w:sz w:val="24"/>
          <w:szCs w:val="24"/>
          <w:lang w:val="bg-BG"/>
        </w:rPr>
        <w:t>за  оглед  на  строителната площадка</w:t>
      </w:r>
    </w:p>
    <w:p w:rsidR="00E638FF" w:rsidRPr="00E638FF" w:rsidRDefault="00E638FF" w:rsidP="00E638FF">
      <w:pPr>
        <w:rPr>
          <w:sz w:val="24"/>
          <w:szCs w:val="24"/>
          <w:lang w:val="ru-RU"/>
        </w:rPr>
      </w:pPr>
    </w:p>
    <w:p w:rsidR="00E638FF" w:rsidRPr="00E638FF" w:rsidRDefault="00E638FF" w:rsidP="009332D4">
      <w:pPr>
        <w:pStyle w:val="BodyText2"/>
        <w:spacing w:after="0"/>
        <w:rPr>
          <w:sz w:val="24"/>
          <w:szCs w:val="24"/>
          <w:lang w:val="bg-BG"/>
        </w:rPr>
      </w:pPr>
      <w:r w:rsidRPr="00E638FF">
        <w:rPr>
          <w:sz w:val="24"/>
          <w:szCs w:val="24"/>
          <w:lang w:val="ru-RU"/>
        </w:rPr>
        <w:t xml:space="preserve"> </w:t>
      </w:r>
      <w:r w:rsidRPr="00E638FF">
        <w:rPr>
          <w:sz w:val="24"/>
          <w:szCs w:val="24"/>
          <w:lang w:val="ru-RU"/>
        </w:rPr>
        <w:tab/>
      </w:r>
      <w:r w:rsidRPr="00E638FF">
        <w:rPr>
          <w:sz w:val="24"/>
          <w:szCs w:val="24"/>
          <w:lang w:val="bg-BG"/>
        </w:rPr>
        <w:t>Долуподписаните</w:t>
      </w:r>
      <w:r w:rsidRPr="00E638FF">
        <w:rPr>
          <w:sz w:val="24"/>
          <w:szCs w:val="24"/>
          <w:lang w:val="ru-RU"/>
        </w:rPr>
        <w:t>:</w:t>
      </w:r>
    </w:p>
    <w:p w:rsidR="00E638FF" w:rsidRPr="00E638FF" w:rsidRDefault="00E638FF" w:rsidP="00E638FF">
      <w:pPr>
        <w:numPr>
          <w:ilvl w:val="1"/>
          <w:numId w:val="2"/>
        </w:numPr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</w:rPr>
        <w:t>............................................................................................…</w:t>
      </w:r>
      <w:r w:rsidRPr="00E638FF">
        <w:rPr>
          <w:sz w:val="24"/>
          <w:szCs w:val="24"/>
          <w:lang w:val="bg-BG"/>
        </w:rPr>
        <w:t xml:space="preserve">……………………… , </w:t>
      </w: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E638FF" w:rsidRPr="00E638FF" w:rsidRDefault="00E638FF" w:rsidP="009332D4">
      <w:pPr>
        <w:numPr>
          <w:ilvl w:val="1"/>
          <w:numId w:val="2"/>
        </w:numPr>
        <w:spacing w:before="120"/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</w:rPr>
        <w:t>...........................................................................................…</w:t>
      </w:r>
      <w:r w:rsidRPr="00E638FF">
        <w:rPr>
          <w:sz w:val="24"/>
          <w:szCs w:val="24"/>
          <w:lang w:val="bg-BG"/>
        </w:rPr>
        <w:t>……………………   и</w:t>
      </w: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E638FF" w:rsidRPr="00E638FF" w:rsidRDefault="00E638FF" w:rsidP="009332D4">
      <w:pPr>
        <w:numPr>
          <w:ilvl w:val="1"/>
          <w:numId w:val="2"/>
        </w:numPr>
        <w:spacing w:before="100" w:beforeAutospacing="1"/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</w:rPr>
        <w:t>............................................................................................…</w:t>
      </w:r>
      <w:r w:rsidRPr="00E638FF">
        <w:rPr>
          <w:sz w:val="24"/>
          <w:szCs w:val="24"/>
          <w:lang w:val="bg-BG"/>
        </w:rPr>
        <w:t xml:space="preserve">……………………… , </w:t>
      </w: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  <w:r w:rsidRPr="00E638FF">
        <w:rPr>
          <w:sz w:val="24"/>
          <w:szCs w:val="24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</w:p>
    <w:p w:rsidR="00E638FF" w:rsidRPr="00E638FF" w:rsidRDefault="00E638FF" w:rsidP="00E638FF">
      <w:pPr>
        <w:ind w:left="360"/>
        <w:jc w:val="both"/>
        <w:rPr>
          <w:sz w:val="24"/>
          <w:szCs w:val="24"/>
          <w:lang w:val="bg-BG"/>
        </w:rPr>
      </w:pPr>
    </w:p>
    <w:p w:rsidR="00E638FF" w:rsidRPr="00E638FF" w:rsidRDefault="00E638FF" w:rsidP="00E638FF">
      <w:pPr>
        <w:spacing w:line="360" w:lineRule="auto"/>
        <w:ind w:left="360"/>
        <w:jc w:val="both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bg-BG"/>
        </w:rPr>
        <w:t>представители на …………………………………………………………………</w:t>
      </w:r>
      <w:r w:rsidRPr="00E638FF">
        <w:rPr>
          <w:sz w:val="24"/>
          <w:szCs w:val="24"/>
          <w:lang w:val="ru-RU"/>
        </w:rPr>
        <w:t>…….</w:t>
      </w:r>
    </w:p>
    <w:p w:rsidR="00E638FF" w:rsidRPr="00E638FF" w:rsidRDefault="00E638FF" w:rsidP="00E638FF">
      <w:pPr>
        <w:jc w:val="both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bg-BG"/>
        </w:rPr>
        <w:t>кандидат в офертно проучване за избор на изпълнител и възлагане изпълнението на</w:t>
      </w:r>
      <w:r w:rsidRPr="00E638FF">
        <w:rPr>
          <w:sz w:val="24"/>
          <w:szCs w:val="24"/>
          <w:lang w:val="ru-RU"/>
        </w:rPr>
        <w:t xml:space="preserve"> </w:t>
      </w:r>
      <w:r w:rsidR="009332D4">
        <w:rPr>
          <w:sz w:val="24"/>
          <w:szCs w:val="24"/>
          <w:lang w:val="ru-RU"/>
        </w:rPr>
        <w:t xml:space="preserve">обект: </w:t>
      </w:r>
      <w:r w:rsidR="009332D4" w:rsidRPr="009332D4">
        <w:rPr>
          <w:b/>
          <w:sz w:val="24"/>
          <w:szCs w:val="24"/>
          <w:lang w:val="ru-RU"/>
        </w:rPr>
        <w:t>„Подмяна съществуващите питатели под среден и източен бункер на варова централа“</w:t>
      </w:r>
      <w:r w:rsidRPr="00E638FF">
        <w:rPr>
          <w:sz w:val="24"/>
          <w:szCs w:val="24"/>
          <w:lang w:val="ru-RU"/>
        </w:rPr>
        <w:t xml:space="preserve">. </w:t>
      </w:r>
    </w:p>
    <w:p w:rsidR="00E638FF" w:rsidRPr="00E638FF" w:rsidRDefault="00E638FF" w:rsidP="00E638FF">
      <w:pPr>
        <w:jc w:val="both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ru-RU"/>
        </w:rPr>
        <w:t xml:space="preserve"> </w:t>
      </w:r>
    </w:p>
    <w:p w:rsidR="00E638FF" w:rsidRPr="00E638FF" w:rsidRDefault="00E638FF" w:rsidP="00E638FF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E638FF">
        <w:rPr>
          <w:rFonts w:ascii="Times New Roman" w:hAnsi="Times New Roman"/>
          <w:spacing w:val="200"/>
          <w:sz w:val="24"/>
          <w:szCs w:val="24"/>
        </w:rPr>
        <w:t>ДЕКЛАРИРАМ(Е):</w:t>
      </w:r>
    </w:p>
    <w:p w:rsidR="00E638FF" w:rsidRPr="00E638FF" w:rsidRDefault="00E638FF" w:rsidP="00E638FF">
      <w:pPr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:rsidR="00F31C48" w:rsidRDefault="00F31C48" w:rsidP="00E638FF">
      <w:pPr>
        <w:spacing w:line="360" w:lineRule="auto"/>
        <w:jc w:val="both"/>
        <w:rPr>
          <w:sz w:val="24"/>
          <w:szCs w:val="24"/>
          <w:lang w:val="ru-RU"/>
        </w:rPr>
      </w:pPr>
    </w:p>
    <w:p w:rsidR="00E638FF" w:rsidRPr="00E638FF" w:rsidRDefault="00E638FF" w:rsidP="00E638FF">
      <w:pPr>
        <w:spacing w:line="360" w:lineRule="auto"/>
        <w:jc w:val="both"/>
        <w:rPr>
          <w:sz w:val="24"/>
          <w:szCs w:val="24"/>
          <w:lang w:val="ru-RU"/>
        </w:rPr>
      </w:pPr>
      <w:bookmarkStart w:id="0" w:name="_GoBack"/>
      <w:bookmarkEnd w:id="0"/>
      <w:r w:rsidRPr="00E638FF">
        <w:rPr>
          <w:sz w:val="24"/>
          <w:szCs w:val="24"/>
          <w:lang w:val="ru-RU"/>
        </w:rPr>
        <w:tab/>
      </w:r>
      <w:r w:rsidRPr="00E638FF">
        <w:rPr>
          <w:b/>
          <w:sz w:val="24"/>
          <w:szCs w:val="24"/>
          <w:lang w:val="bg-BG"/>
        </w:rPr>
        <w:t xml:space="preserve">ДЕКЛАРАТОР (И) </w:t>
      </w:r>
      <w:r w:rsidRPr="00E638FF">
        <w:rPr>
          <w:sz w:val="24"/>
          <w:szCs w:val="24"/>
          <w:lang w:val="ru-RU"/>
        </w:rPr>
        <w:t>:...................................</w:t>
      </w:r>
    </w:p>
    <w:p w:rsidR="00E638FF" w:rsidRPr="00E638FF" w:rsidRDefault="00E638FF" w:rsidP="00E638FF">
      <w:pPr>
        <w:ind w:firstLine="720"/>
        <w:rPr>
          <w:b/>
          <w:sz w:val="24"/>
          <w:szCs w:val="24"/>
          <w:lang w:val="bg-BG"/>
        </w:rPr>
      </w:pPr>
      <w:r w:rsidRPr="00E638FF">
        <w:rPr>
          <w:b/>
          <w:sz w:val="24"/>
          <w:szCs w:val="24"/>
          <w:lang w:val="bg-BG"/>
        </w:rPr>
        <w:t xml:space="preserve">За Възложителя „Асарел </w:t>
      </w:r>
      <w:proofErr w:type="spellStart"/>
      <w:r w:rsidRPr="00E638FF">
        <w:rPr>
          <w:b/>
          <w:sz w:val="24"/>
          <w:szCs w:val="24"/>
          <w:lang w:val="bg-BG"/>
        </w:rPr>
        <w:t>Медет”АД</w:t>
      </w:r>
      <w:proofErr w:type="spellEnd"/>
      <w:r w:rsidRPr="00E638FF">
        <w:rPr>
          <w:b/>
          <w:sz w:val="24"/>
          <w:szCs w:val="24"/>
          <w:lang w:val="bg-BG"/>
        </w:rPr>
        <w:t>: .......................................</w:t>
      </w:r>
    </w:p>
    <w:p w:rsidR="00E638FF" w:rsidRDefault="00E638FF" w:rsidP="00E638FF">
      <w:pPr>
        <w:ind w:firstLine="720"/>
        <w:rPr>
          <w:sz w:val="24"/>
          <w:szCs w:val="24"/>
          <w:lang w:val="bg-BG"/>
        </w:rPr>
      </w:pPr>
    </w:p>
    <w:p w:rsidR="00E638FF" w:rsidRPr="00E638FF" w:rsidRDefault="00E638FF" w:rsidP="00E638FF">
      <w:pPr>
        <w:ind w:firstLine="720"/>
        <w:rPr>
          <w:sz w:val="24"/>
          <w:szCs w:val="24"/>
          <w:lang w:val="ru-RU"/>
        </w:rPr>
      </w:pPr>
      <w:r w:rsidRPr="00E638FF">
        <w:rPr>
          <w:sz w:val="24"/>
          <w:szCs w:val="24"/>
          <w:lang w:val="bg-BG"/>
        </w:rPr>
        <w:t>ДАТА</w:t>
      </w:r>
      <w:r w:rsidRPr="00E638FF">
        <w:rPr>
          <w:sz w:val="24"/>
          <w:szCs w:val="24"/>
          <w:lang w:val="ru-RU"/>
        </w:rPr>
        <w:t>:.....................................</w:t>
      </w:r>
    </w:p>
    <w:p w:rsidR="00E638FF" w:rsidRPr="00E638FF" w:rsidRDefault="00E638FF" w:rsidP="00E638FF">
      <w:pPr>
        <w:jc w:val="both"/>
        <w:rPr>
          <w:sz w:val="24"/>
          <w:szCs w:val="24"/>
          <w:lang w:val="bg-BG"/>
        </w:rPr>
      </w:pPr>
      <w:r w:rsidRPr="00E638FF">
        <w:rPr>
          <w:b/>
          <w:sz w:val="24"/>
          <w:szCs w:val="24"/>
          <w:u w:val="single"/>
          <w:lang w:val="bg-BG"/>
        </w:rPr>
        <w:t>Забележка:</w:t>
      </w:r>
      <w:r>
        <w:rPr>
          <w:b/>
          <w:sz w:val="24"/>
          <w:szCs w:val="24"/>
          <w:u w:val="single"/>
          <w:lang w:val="bg-BG"/>
        </w:rPr>
        <w:t xml:space="preserve"> </w:t>
      </w:r>
      <w:r w:rsidRPr="00E638FF">
        <w:rPr>
          <w:sz w:val="24"/>
          <w:szCs w:val="24"/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p w:rsidR="000270C2" w:rsidRPr="00E638FF" w:rsidRDefault="000270C2">
      <w:pPr>
        <w:rPr>
          <w:sz w:val="24"/>
          <w:szCs w:val="24"/>
        </w:rPr>
      </w:pPr>
    </w:p>
    <w:sectPr w:rsidR="000270C2" w:rsidRPr="00E638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4285"/>
    <w:multiLevelType w:val="hybridMultilevel"/>
    <w:tmpl w:val="B8D8E6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8FF"/>
    <w:rsid w:val="000270C2"/>
    <w:rsid w:val="009332D4"/>
    <w:rsid w:val="00E44235"/>
    <w:rsid w:val="00E638FF"/>
    <w:rsid w:val="00F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69DC"/>
  <w15:chartTrackingRefBased/>
  <w15:docId w15:val="{73CBA024-6839-4E98-99DB-DB5D51E4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3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E638FF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E638FF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E638FF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E638FF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E638FF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E638F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E638F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E638F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E638F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38FF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E638F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638F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E638F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E638FF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E638FF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E638FF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E638FF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E638FF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E638FF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E638FF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4</cp:revision>
  <dcterms:created xsi:type="dcterms:W3CDTF">2025-12-22T14:02:00Z</dcterms:created>
  <dcterms:modified xsi:type="dcterms:W3CDTF">2026-01-27T14:17:00Z</dcterms:modified>
</cp:coreProperties>
</file>